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2C" w:rsidRPr="00BF7684" w:rsidRDefault="00584A31" w:rsidP="00584A31">
      <w:pPr>
        <w:spacing w:line="360" w:lineRule="auto"/>
        <w:outlineLvl w:val="0"/>
        <w:rPr>
          <w:b/>
          <w:sz w:val="30"/>
          <w:szCs w:val="30"/>
        </w:rPr>
      </w:pPr>
      <w:bookmarkStart w:id="0" w:name="_Toc482365547"/>
      <w:r w:rsidRPr="00BF7684">
        <w:rPr>
          <w:rFonts w:hint="eastAsia"/>
          <w:b/>
          <w:sz w:val="30"/>
        </w:rPr>
        <w:t>一、</w:t>
      </w:r>
      <w:r w:rsidRPr="00BF7684">
        <w:rPr>
          <w:b/>
          <w:sz w:val="30"/>
        </w:rPr>
        <w:t>建设项目基本情况</w:t>
      </w:r>
      <w:bookmarkEnd w:id="0"/>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260"/>
        <w:gridCol w:w="525"/>
        <w:gridCol w:w="630"/>
        <w:gridCol w:w="483"/>
        <w:gridCol w:w="147"/>
        <w:gridCol w:w="1365"/>
        <w:gridCol w:w="420"/>
        <w:gridCol w:w="213"/>
        <w:gridCol w:w="1047"/>
        <w:gridCol w:w="210"/>
        <w:gridCol w:w="945"/>
      </w:tblGrid>
      <w:tr w:rsidR="0071342C" w:rsidRPr="00BF7684" w:rsidTr="00A21200">
        <w:trPr>
          <w:trHeight w:val="460"/>
          <w:jc w:val="center"/>
        </w:trPr>
        <w:tc>
          <w:tcPr>
            <w:tcW w:w="1680" w:type="dxa"/>
            <w:vAlign w:val="center"/>
          </w:tcPr>
          <w:p w:rsidR="0071342C" w:rsidRPr="00BF7684" w:rsidRDefault="0071342C">
            <w:pPr>
              <w:spacing w:line="340" w:lineRule="exact"/>
              <w:jc w:val="center"/>
              <w:rPr>
                <w:sz w:val="24"/>
              </w:rPr>
            </w:pPr>
            <w:r w:rsidRPr="00BF7684">
              <w:rPr>
                <w:sz w:val="24"/>
              </w:rPr>
              <w:t>项目名称</w:t>
            </w:r>
          </w:p>
        </w:tc>
        <w:tc>
          <w:tcPr>
            <w:tcW w:w="7245" w:type="dxa"/>
            <w:gridSpan w:val="11"/>
            <w:vAlign w:val="center"/>
          </w:tcPr>
          <w:p w:rsidR="0071342C" w:rsidRPr="00BF7684" w:rsidRDefault="001121E1" w:rsidP="00ED45D3">
            <w:pPr>
              <w:spacing w:line="340" w:lineRule="exact"/>
              <w:jc w:val="center"/>
              <w:rPr>
                <w:sz w:val="24"/>
              </w:rPr>
            </w:pPr>
            <w:r w:rsidRPr="00BF7684">
              <w:rPr>
                <w:rFonts w:hint="eastAsia"/>
                <w:sz w:val="24"/>
              </w:rPr>
              <w:t>年</w:t>
            </w:r>
            <w:r w:rsidR="00ED45D3" w:rsidRPr="00BF7684">
              <w:rPr>
                <w:rFonts w:hint="eastAsia"/>
                <w:sz w:val="24"/>
              </w:rPr>
              <w:t>产</w:t>
            </w:r>
            <w:r w:rsidR="005E6DE1" w:rsidRPr="00BF7684">
              <w:rPr>
                <w:rFonts w:hint="eastAsia"/>
                <w:sz w:val="24"/>
              </w:rPr>
              <w:t>12</w:t>
            </w:r>
            <w:r w:rsidR="005062B4" w:rsidRPr="00BF7684">
              <w:rPr>
                <w:rFonts w:hint="eastAsia"/>
                <w:sz w:val="24"/>
              </w:rPr>
              <w:t>0</w:t>
            </w:r>
            <w:r w:rsidR="005062B4" w:rsidRPr="00BF7684">
              <w:rPr>
                <w:rFonts w:hint="eastAsia"/>
                <w:sz w:val="24"/>
              </w:rPr>
              <w:t>吨</w:t>
            </w:r>
            <w:r w:rsidR="00ED45D3" w:rsidRPr="00BF7684">
              <w:rPr>
                <w:rFonts w:hint="eastAsia"/>
                <w:sz w:val="24"/>
              </w:rPr>
              <w:t>干菜</w:t>
            </w:r>
            <w:r w:rsidRPr="00BF7684">
              <w:rPr>
                <w:rFonts w:hint="eastAsia"/>
                <w:sz w:val="24"/>
              </w:rPr>
              <w:t>制品</w:t>
            </w:r>
            <w:r w:rsidR="00770AF3" w:rsidRPr="00BF7684">
              <w:rPr>
                <w:rFonts w:hint="eastAsia"/>
                <w:sz w:val="24"/>
              </w:rPr>
              <w:t>建设项目</w:t>
            </w:r>
          </w:p>
        </w:tc>
      </w:tr>
      <w:tr w:rsidR="0071342C" w:rsidRPr="00BF7684" w:rsidTr="00A21200">
        <w:trPr>
          <w:trHeight w:val="452"/>
          <w:jc w:val="center"/>
        </w:trPr>
        <w:tc>
          <w:tcPr>
            <w:tcW w:w="1680" w:type="dxa"/>
            <w:vAlign w:val="center"/>
          </w:tcPr>
          <w:p w:rsidR="0071342C" w:rsidRPr="00BF7684" w:rsidRDefault="0071342C">
            <w:pPr>
              <w:spacing w:line="340" w:lineRule="exact"/>
              <w:jc w:val="center"/>
              <w:rPr>
                <w:sz w:val="24"/>
              </w:rPr>
            </w:pPr>
            <w:r w:rsidRPr="00BF7684">
              <w:rPr>
                <w:sz w:val="24"/>
              </w:rPr>
              <w:t>建设单位</w:t>
            </w:r>
          </w:p>
        </w:tc>
        <w:tc>
          <w:tcPr>
            <w:tcW w:w="7245" w:type="dxa"/>
            <w:gridSpan w:val="11"/>
            <w:vAlign w:val="center"/>
          </w:tcPr>
          <w:p w:rsidR="0071342C" w:rsidRPr="00BF7684" w:rsidRDefault="00BF6DAB" w:rsidP="00ED45D3">
            <w:pPr>
              <w:spacing w:line="340" w:lineRule="exact"/>
              <w:jc w:val="center"/>
              <w:rPr>
                <w:sz w:val="24"/>
              </w:rPr>
            </w:pPr>
            <w:r w:rsidRPr="00BF7684">
              <w:rPr>
                <w:rFonts w:hint="eastAsia"/>
                <w:sz w:val="24"/>
              </w:rPr>
              <w:t>湖南</w:t>
            </w:r>
            <w:r w:rsidR="00ED45D3" w:rsidRPr="00BF7684">
              <w:rPr>
                <w:rFonts w:hint="eastAsia"/>
                <w:sz w:val="24"/>
              </w:rPr>
              <w:t>本来农业</w:t>
            </w:r>
            <w:r w:rsidRPr="00BF7684">
              <w:rPr>
                <w:rFonts w:hint="eastAsia"/>
                <w:sz w:val="24"/>
              </w:rPr>
              <w:t>有限公司</w:t>
            </w:r>
          </w:p>
        </w:tc>
      </w:tr>
      <w:tr w:rsidR="0071342C" w:rsidRPr="00BF7684" w:rsidTr="00A21200">
        <w:trPr>
          <w:trHeight w:val="457"/>
          <w:jc w:val="center"/>
        </w:trPr>
        <w:tc>
          <w:tcPr>
            <w:tcW w:w="1680" w:type="dxa"/>
            <w:vAlign w:val="center"/>
          </w:tcPr>
          <w:p w:rsidR="0071342C" w:rsidRPr="00BF7684" w:rsidRDefault="0071342C">
            <w:pPr>
              <w:spacing w:line="340" w:lineRule="exact"/>
              <w:jc w:val="center"/>
              <w:rPr>
                <w:sz w:val="24"/>
              </w:rPr>
            </w:pPr>
            <w:r w:rsidRPr="00BF7684">
              <w:rPr>
                <w:sz w:val="24"/>
              </w:rPr>
              <w:t>法人代表</w:t>
            </w:r>
          </w:p>
        </w:tc>
        <w:tc>
          <w:tcPr>
            <w:tcW w:w="2415" w:type="dxa"/>
            <w:gridSpan w:val="3"/>
            <w:vAlign w:val="center"/>
          </w:tcPr>
          <w:p w:rsidR="0071342C" w:rsidRPr="00BF7684" w:rsidRDefault="00ED45D3">
            <w:pPr>
              <w:spacing w:line="340" w:lineRule="exact"/>
              <w:jc w:val="center"/>
              <w:rPr>
                <w:sz w:val="24"/>
              </w:rPr>
            </w:pPr>
            <w:r w:rsidRPr="00BF7684">
              <w:rPr>
                <w:rFonts w:hint="eastAsia"/>
                <w:sz w:val="24"/>
              </w:rPr>
              <w:t>张晓岚</w:t>
            </w:r>
          </w:p>
        </w:tc>
        <w:tc>
          <w:tcPr>
            <w:tcW w:w="2415" w:type="dxa"/>
            <w:gridSpan w:val="4"/>
            <w:vAlign w:val="center"/>
          </w:tcPr>
          <w:p w:rsidR="0071342C" w:rsidRPr="00BF7684" w:rsidRDefault="0071342C">
            <w:pPr>
              <w:spacing w:line="340" w:lineRule="exact"/>
              <w:jc w:val="center"/>
              <w:rPr>
                <w:sz w:val="24"/>
              </w:rPr>
            </w:pPr>
            <w:r w:rsidRPr="00BF7684">
              <w:rPr>
                <w:sz w:val="24"/>
              </w:rPr>
              <w:t>联</w:t>
            </w:r>
            <w:r w:rsidRPr="00BF7684">
              <w:rPr>
                <w:sz w:val="24"/>
              </w:rPr>
              <w:t xml:space="preserve"> </w:t>
            </w:r>
            <w:r w:rsidRPr="00BF7684">
              <w:rPr>
                <w:sz w:val="24"/>
              </w:rPr>
              <w:t>系</w:t>
            </w:r>
            <w:r w:rsidRPr="00BF7684">
              <w:rPr>
                <w:sz w:val="24"/>
              </w:rPr>
              <w:t xml:space="preserve"> </w:t>
            </w:r>
            <w:r w:rsidRPr="00BF7684">
              <w:rPr>
                <w:sz w:val="24"/>
              </w:rPr>
              <w:t>人</w:t>
            </w:r>
          </w:p>
        </w:tc>
        <w:tc>
          <w:tcPr>
            <w:tcW w:w="2415" w:type="dxa"/>
            <w:gridSpan w:val="4"/>
            <w:vAlign w:val="center"/>
          </w:tcPr>
          <w:p w:rsidR="0071342C" w:rsidRPr="00BF7684" w:rsidRDefault="00ED45D3">
            <w:pPr>
              <w:spacing w:line="340" w:lineRule="exact"/>
              <w:jc w:val="center"/>
              <w:rPr>
                <w:sz w:val="24"/>
              </w:rPr>
            </w:pPr>
            <w:r w:rsidRPr="00BF7684">
              <w:rPr>
                <w:rFonts w:hint="eastAsia"/>
                <w:sz w:val="24"/>
              </w:rPr>
              <w:t>尹</w:t>
            </w:r>
            <w:r w:rsidR="00B67013" w:rsidRPr="00BF7684">
              <w:rPr>
                <w:rFonts w:hint="eastAsia"/>
                <w:sz w:val="24"/>
              </w:rPr>
              <w:t>乐涛</w:t>
            </w:r>
          </w:p>
        </w:tc>
      </w:tr>
      <w:tr w:rsidR="0071342C" w:rsidRPr="00BF7684" w:rsidTr="00A21200">
        <w:trPr>
          <w:trHeight w:val="449"/>
          <w:jc w:val="center"/>
        </w:trPr>
        <w:tc>
          <w:tcPr>
            <w:tcW w:w="1680" w:type="dxa"/>
            <w:vAlign w:val="center"/>
          </w:tcPr>
          <w:p w:rsidR="0071342C" w:rsidRPr="00BF7684" w:rsidRDefault="0071342C">
            <w:pPr>
              <w:spacing w:line="340" w:lineRule="exact"/>
              <w:jc w:val="center"/>
              <w:rPr>
                <w:sz w:val="24"/>
              </w:rPr>
            </w:pPr>
            <w:r w:rsidRPr="00BF7684">
              <w:rPr>
                <w:sz w:val="24"/>
              </w:rPr>
              <w:t>通讯地址</w:t>
            </w:r>
          </w:p>
        </w:tc>
        <w:tc>
          <w:tcPr>
            <w:tcW w:w="7245" w:type="dxa"/>
            <w:gridSpan w:val="11"/>
            <w:vAlign w:val="center"/>
          </w:tcPr>
          <w:p w:rsidR="0071342C" w:rsidRPr="00BF7684" w:rsidRDefault="0039352C" w:rsidP="00CF79C6">
            <w:pPr>
              <w:spacing w:line="340" w:lineRule="exact"/>
              <w:jc w:val="center"/>
              <w:rPr>
                <w:sz w:val="24"/>
              </w:rPr>
            </w:pPr>
            <w:r w:rsidRPr="00BF7684">
              <w:rPr>
                <w:rFonts w:hint="eastAsia"/>
                <w:sz w:val="24"/>
              </w:rPr>
              <w:t>华容县</w:t>
            </w:r>
            <w:r w:rsidR="002638E4" w:rsidRPr="00BF7684">
              <w:rPr>
                <w:rFonts w:hint="eastAsia"/>
                <w:sz w:val="24"/>
              </w:rPr>
              <w:t>章华镇</w:t>
            </w:r>
            <w:proofErr w:type="gramStart"/>
            <w:r w:rsidR="002638E4" w:rsidRPr="00BF7684">
              <w:rPr>
                <w:sz w:val="24"/>
              </w:rPr>
              <w:t>石伏村珠头</w:t>
            </w:r>
            <w:proofErr w:type="gramEnd"/>
            <w:r w:rsidR="002638E4" w:rsidRPr="00BF7684">
              <w:rPr>
                <w:sz w:val="24"/>
              </w:rPr>
              <w:t>山</w:t>
            </w:r>
          </w:p>
        </w:tc>
      </w:tr>
      <w:tr w:rsidR="0058727E" w:rsidRPr="00BF7684" w:rsidTr="00A21200">
        <w:trPr>
          <w:trHeight w:val="468"/>
          <w:jc w:val="center"/>
        </w:trPr>
        <w:tc>
          <w:tcPr>
            <w:tcW w:w="1680" w:type="dxa"/>
            <w:vAlign w:val="center"/>
          </w:tcPr>
          <w:p w:rsidR="0058727E" w:rsidRPr="00BF7684" w:rsidRDefault="0058727E">
            <w:pPr>
              <w:spacing w:line="340" w:lineRule="exact"/>
              <w:jc w:val="center"/>
              <w:rPr>
                <w:sz w:val="24"/>
              </w:rPr>
            </w:pPr>
            <w:r w:rsidRPr="00BF7684">
              <w:rPr>
                <w:sz w:val="24"/>
              </w:rPr>
              <w:t>联系电话</w:t>
            </w:r>
          </w:p>
        </w:tc>
        <w:tc>
          <w:tcPr>
            <w:tcW w:w="1785" w:type="dxa"/>
            <w:gridSpan w:val="2"/>
            <w:vAlign w:val="center"/>
          </w:tcPr>
          <w:p w:rsidR="0058727E" w:rsidRPr="00BF7684" w:rsidRDefault="00BF6DAB" w:rsidP="00ED45D3">
            <w:pPr>
              <w:spacing w:line="340" w:lineRule="exact"/>
              <w:jc w:val="center"/>
              <w:rPr>
                <w:sz w:val="24"/>
              </w:rPr>
            </w:pPr>
            <w:r w:rsidRPr="00BF7684">
              <w:rPr>
                <w:rFonts w:hint="eastAsia"/>
                <w:sz w:val="24"/>
              </w:rPr>
              <w:t>1</w:t>
            </w:r>
            <w:r w:rsidR="00ED45D3" w:rsidRPr="00BF7684">
              <w:rPr>
                <w:rFonts w:hint="eastAsia"/>
                <w:sz w:val="24"/>
              </w:rPr>
              <w:t>5307301777</w:t>
            </w:r>
          </w:p>
        </w:tc>
        <w:tc>
          <w:tcPr>
            <w:tcW w:w="1113" w:type="dxa"/>
            <w:gridSpan w:val="2"/>
            <w:vAlign w:val="center"/>
          </w:tcPr>
          <w:p w:rsidR="0058727E" w:rsidRPr="00BF7684" w:rsidRDefault="0058727E">
            <w:pPr>
              <w:spacing w:line="340" w:lineRule="exact"/>
              <w:jc w:val="center"/>
              <w:rPr>
                <w:sz w:val="24"/>
              </w:rPr>
            </w:pPr>
            <w:r w:rsidRPr="00BF7684">
              <w:rPr>
                <w:sz w:val="24"/>
              </w:rPr>
              <w:t>传真</w:t>
            </w:r>
          </w:p>
        </w:tc>
        <w:tc>
          <w:tcPr>
            <w:tcW w:w="2145" w:type="dxa"/>
            <w:gridSpan w:val="4"/>
            <w:vAlign w:val="center"/>
          </w:tcPr>
          <w:p w:rsidR="0058727E" w:rsidRPr="00BF7684" w:rsidRDefault="00114183">
            <w:pPr>
              <w:spacing w:line="340" w:lineRule="exact"/>
              <w:jc w:val="center"/>
              <w:rPr>
                <w:sz w:val="24"/>
              </w:rPr>
            </w:pPr>
            <w:r w:rsidRPr="00BF7684">
              <w:rPr>
                <w:rFonts w:hint="eastAsia"/>
                <w:sz w:val="24"/>
              </w:rPr>
              <w:t>/</w:t>
            </w:r>
          </w:p>
        </w:tc>
        <w:tc>
          <w:tcPr>
            <w:tcW w:w="1257" w:type="dxa"/>
            <w:gridSpan w:val="2"/>
            <w:vAlign w:val="center"/>
          </w:tcPr>
          <w:p w:rsidR="0058727E" w:rsidRPr="00BF7684" w:rsidRDefault="0058727E">
            <w:pPr>
              <w:spacing w:line="340" w:lineRule="exact"/>
              <w:jc w:val="center"/>
              <w:rPr>
                <w:sz w:val="24"/>
              </w:rPr>
            </w:pPr>
            <w:r w:rsidRPr="00BF7684">
              <w:rPr>
                <w:sz w:val="24"/>
              </w:rPr>
              <w:t>邮政编码</w:t>
            </w:r>
          </w:p>
        </w:tc>
        <w:tc>
          <w:tcPr>
            <w:tcW w:w="945" w:type="dxa"/>
            <w:vAlign w:val="center"/>
          </w:tcPr>
          <w:p w:rsidR="0058727E" w:rsidRPr="00BF7684" w:rsidRDefault="001619ED" w:rsidP="00820D37">
            <w:pPr>
              <w:spacing w:line="340" w:lineRule="exact"/>
              <w:jc w:val="left"/>
              <w:rPr>
                <w:sz w:val="24"/>
              </w:rPr>
            </w:pPr>
            <w:r w:rsidRPr="00BF7684">
              <w:rPr>
                <w:rFonts w:hint="eastAsia"/>
                <w:sz w:val="24"/>
              </w:rPr>
              <w:t>41</w:t>
            </w:r>
            <w:r w:rsidR="00820D37" w:rsidRPr="00BF7684">
              <w:rPr>
                <w:rFonts w:hint="eastAsia"/>
                <w:sz w:val="24"/>
              </w:rPr>
              <w:t>42</w:t>
            </w:r>
            <w:r w:rsidRPr="00BF7684">
              <w:rPr>
                <w:rFonts w:hint="eastAsia"/>
                <w:sz w:val="24"/>
              </w:rPr>
              <w:t>00</w:t>
            </w:r>
          </w:p>
        </w:tc>
      </w:tr>
      <w:tr w:rsidR="0071342C" w:rsidRPr="00BF7684" w:rsidTr="00A21200">
        <w:trPr>
          <w:trHeight w:val="460"/>
          <w:jc w:val="center"/>
        </w:trPr>
        <w:tc>
          <w:tcPr>
            <w:tcW w:w="1680" w:type="dxa"/>
            <w:vAlign w:val="center"/>
          </w:tcPr>
          <w:p w:rsidR="0071342C" w:rsidRPr="00BF7684" w:rsidRDefault="0071342C">
            <w:pPr>
              <w:spacing w:line="340" w:lineRule="exact"/>
              <w:jc w:val="center"/>
              <w:rPr>
                <w:sz w:val="24"/>
              </w:rPr>
            </w:pPr>
            <w:r w:rsidRPr="00BF7684">
              <w:rPr>
                <w:sz w:val="24"/>
              </w:rPr>
              <w:t>建设地点</w:t>
            </w:r>
          </w:p>
        </w:tc>
        <w:tc>
          <w:tcPr>
            <w:tcW w:w="7245" w:type="dxa"/>
            <w:gridSpan w:val="11"/>
            <w:vAlign w:val="center"/>
          </w:tcPr>
          <w:p w:rsidR="0071342C" w:rsidRPr="00BF7684" w:rsidRDefault="00A9303C" w:rsidP="007C3BFE">
            <w:pPr>
              <w:spacing w:line="340" w:lineRule="exact"/>
              <w:jc w:val="center"/>
              <w:rPr>
                <w:sz w:val="24"/>
              </w:rPr>
            </w:pPr>
            <w:r w:rsidRPr="00BF7684">
              <w:rPr>
                <w:rFonts w:hint="eastAsia"/>
                <w:sz w:val="24"/>
              </w:rPr>
              <w:t>华容县章华镇</w:t>
            </w:r>
            <w:proofErr w:type="gramStart"/>
            <w:r w:rsidRPr="00BF7684">
              <w:rPr>
                <w:sz w:val="24"/>
              </w:rPr>
              <w:t>石伏村珠头</w:t>
            </w:r>
            <w:proofErr w:type="gramEnd"/>
            <w:r w:rsidRPr="00BF7684">
              <w:rPr>
                <w:sz w:val="24"/>
              </w:rPr>
              <w:t>山</w:t>
            </w:r>
            <w:r w:rsidR="007C3BFE" w:rsidRPr="00BF7684">
              <w:rPr>
                <w:rFonts w:hint="eastAsia"/>
                <w:sz w:val="24"/>
              </w:rPr>
              <w:t>（</w:t>
            </w:r>
            <w:r w:rsidR="007C3BFE" w:rsidRPr="00BF7684">
              <w:rPr>
                <w:rFonts w:hint="eastAsia"/>
                <w:sz w:val="24"/>
              </w:rPr>
              <w:t>E112</w:t>
            </w:r>
            <w:r w:rsidR="007C3BFE" w:rsidRPr="00BF7684">
              <w:rPr>
                <w:rFonts w:hint="eastAsia"/>
                <w:sz w:val="24"/>
              </w:rPr>
              <w:t>°</w:t>
            </w:r>
            <w:r w:rsidR="007C3BFE" w:rsidRPr="00BF7684">
              <w:rPr>
                <w:rFonts w:hint="eastAsia"/>
                <w:sz w:val="24"/>
              </w:rPr>
              <w:t>36</w:t>
            </w:r>
            <w:r w:rsidR="007C3BFE" w:rsidRPr="00BF7684">
              <w:rPr>
                <w:rFonts w:hint="eastAsia"/>
                <w:sz w:val="24"/>
              </w:rPr>
              <w:t>′</w:t>
            </w:r>
            <w:r w:rsidR="007C3BFE" w:rsidRPr="00BF7684">
              <w:rPr>
                <w:rFonts w:hint="eastAsia"/>
                <w:sz w:val="24"/>
              </w:rPr>
              <w:t>57</w:t>
            </w:r>
            <w:r w:rsidR="007C3BFE" w:rsidRPr="00BF7684">
              <w:rPr>
                <w:rFonts w:hint="eastAsia"/>
                <w:sz w:val="24"/>
              </w:rPr>
              <w:t>″，</w:t>
            </w:r>
            <w:r w:rsidR="007C3BFE" w:rsidRPr="00BF7684">
              <w:rPr>
                <w:rFonts w:hint="eastAsia"/>
                <w:sz w:val="24"/>
              </w:rPr>
              <w:t>N29</w:t>
            </w:r>
            <w:r w:rsidR="007C3BFE" w:rsidRPr="00BF7684">
              <w:rPr>
                <w:rFonts w:hint="eastAsia"/>
                <w:sz w:val="24"/>
              </w:rPr>
              <w:t>°</w:t>
            </w:r>
            <w:r w:rsidR="007C3BFE" w:rsidRPr="00BF7684">
              <w:rPr>
                <w:rFonts w:hint="eastAsia"/>
                <w:sz w:val="24"/>
              </w:rPr>
              <w:t>32</w:t>
            </w:r>
            <w:r w:rsidR="007C3BFE" w:rsidRPr="00BF7684">
              <w:rPr>
                <w:rFonts w:hint="eastAsia"/>
                <w:sz w:val="24"/>
              </w:rPr>
              <w:t>′</w:t>
            </w:r>
            <w:r w:rsidR="007C3BFE" w:rsidRPr="00BF7684">
              <w:rPr>
                <w:rFonts w:hint="eastAsia"/>
                <w:sz w:val="24"/>
              </w:rPr>
              <w:t>13</w:t>
            </w:r>
            <w:r w:rsidR="007C3BFE" w:rsidRPr="00BF7684">
              <w:rPr>
                <w:rFonts w:hint="eastAsia"/>
                <w:sz w:val="24"/>
              </w:rPr>
              <w:t>″）</w:t>
            </w:r>
          </w:p>
        </w:tc>
      </w:tr>
      <w:tr w:rsidR="0071342C" w:rsidRPr="00BF7684" w:rsidTr="00A21200">
        <w:trPr>
          <w:trHeight w:val="594"/>
          <w:jc w:val="center"/>
        </w:trPr>
        <w:tc>
          <w:tcPr>
            <w:tcW w:w="1680" w:type="dxa"/>
            <w:vAlign w:val="center"/>
          </w:tcPr>
          <w:p w:rsidR="0071342C" w:rsidRPr="00BF7684" w:rsidRDefault="0071342C" w:rsidP="00DA67A9">
            <w:pPr>
              <w:spacing w:line="300" w:lineRule="exact"/>
              <w:jc w:val="center"/>
              <w:rPr>
                <w:sz w:val="24"/>
              </w:rPr>
            </w:pPr>
            <w:r w:rsidRPr="00BF7684">
              <w:rPr>
                <w:sz w:val="24"/>
              </w:rPr>
              <w:t>立项审批</w:t>
            </w:r>
          </w:p>
          <w:p w:rsidR="0071342C" w:rsidRPr="00BF7684" w:rsidRDefault="0071342C" w:rsidP="00DA67A9">
            <w:pPr>
              <w:spacing w:line="300" w:lineRule="exact"/>
              <w:jc w:val="center"/>
              <w:rPr>
                <w:spacing w:val="-10"/>
                <w:sz w:val="24"/>
              </w:rPr>
            </w:pPr>
            <w:r w:rsidRPr="00BF7684">
              <w:rPr>
                <w:sz w:val="24"/>
              </w:rPr>
              <w:t>部</w:t>
            </w:r>
            <w:r w:rsidRPr="00BF7684">
              <w:rPr>
                <w:sz w:val="24"/>
              </w:rPr>
              <w:t xml:space="preserve">   </w:t>
            </w:r>
            <w:r w:rsidRPr="00BF7684">
              <w:rPr>
                <w:sz w:val="24"/>
              </w:rPr>
              <w:t>门</w:t>
            </w:r>
          </w:p>
        </w:tc>
        <w:tc>
          <w:tcPr>
            <w:tcW w:w="3045" w:type="dxa"/>
            <w:gridSpan w:val="5"/>
            <w:vAlign w:val="center"/>
          </w:tcPr>
          <w:p w:rsidR="0071342C" w:rsidRPr="00BF7684" w:rsidRDefault="00114183" w:rsidP="00EC275B">
            <w:pPr>
              <w:spacing w:line="300" w:lineRule="exact"/>
              <w:jc w:val="center"/>
              <w:rPr>
                <w:sz w:val="24"/>
              </w:rPr>
            </w:pPr>
            <w:r w:rsidRPr="00BF7684">
              <w:rPr>
                <w:rFonts w:hint="eastAsia"/>
                <w:sz w:val="24"/>
              </w:rPr>
              <w:t>/</w:t>
            </w:r>
          </w:p>
        </w:tc>
        <w:tc>
          <w:tcPr>
            <w:tcW w:w="1365" w:type="dxa"/>
            <w:vAlign w:val="center"/>
          </w:tcPr>
          <w:p w:rsidR="0071342C" w:rsidRPr="00BF7684" w:rsidRDefault="0071342C" w:rsidP="00DA67A9">
            <w:pPr>
              <w:spacing w:line="300" w:lineRule="exact"/>
              <w:jc w:val="left"/>
              <w:rPr>
                <w:sz w:val="24"/>
              </w:rPr>
            </w:pPr>
            <w:r w:rsidRPr="00BF7684">
              <w:rPr>
                <w:sz w:val="24"/>
              </w:rPr>
              <w:t>批准文号</w:t>
            </w:r>
          </w:p>
        </w:tc>
        <w:tc>
          <w:tcPr>
            <w:tcW w:w="2835" w:type="dxa"/>
            <w:gridSpan w:val="5"/>
            <w:vAlign w:val="center"/>
          </w:tcPr>
          <w:p w:rsidR="0071342C" w:rsidRPr="00BF7684" w:rsidRDefault="00114183" w:rsidP="00DA67A9">
            <w:pPr>
              <w:spacing w:line="300" w:lineRule="exact"/>
              <w:jc w:val="center"/>
              <w:rPr>
                <w:spacing w:val="-8"/>
                <w:sz w:val="24"/>
              </w:rPr>
            </w:pPr>
            <w:r w:rsidRPr="00BF7684">
              <w:rPr>
                <w:rFonts w:hint="eastAsia"/>
                <w:spacing w:val="-8"/>
                <w:sz w:val="24"/>
              </w:rPr>
              <w:t>/</w:t>
            </w:r>
          </w:p>
        </w:tc>
      </w:tr>
      <w:tr w:rsidR="0071342C" w:rsidRPr="00BF7684" w:rsidTr="00A21200">
        <w:trPr>
          <w:jc w:val="center"/>
        </w:trPr>
        <w:tc>
          <w:tcPr>
            <w:tcW w:w="1680" w:type="dxa"/>
            <w:vAlign w:val="center"/>
          </w:tcPr>
          <w:p w:rsidR="0071342C" w:rsidRPr="00BF7684" w:rsidRDefault="0071342C" w:rsidP="00DA67A9">
            <w:pPr>
              <w:spacing w:line="300" w:lineRule="exact"/>
              <w:jc w:val="center"/>
              <w:rPr>
                <w:sz w:val="24"/>
              </w:rPr>
            </w:pPr>
            <w:r w:rsidRPr="00BF7684">
              <w:rPr>
                <w:sz w:val="24"/>
              </w:rPr>
              <w:t>建设性质</w:t>
            </w:r>
          </w:p>
        </w:tc>
        <w:tc>
          <w:tcPr>
            <w:tcW w:w="3045" w:type="dxa"/>
            <w:gridSpan w:val="5"/>
            <w:vAlign w:val="center"/>
          </w:tcPr>
          <w:p w:rsidR="0071342C" w:rsidRPr="00BF7684" w:rsidRDefault="00C44AFE" w:rsidP="00DA67A9">
            <w:pPr>
              <w:spacing w:line="300" w:lineRule="exact"/>
              <w:jc w:val="center"/>
              <w:rPr>
                <w:sz w:val="24"/>
              </w:rPr>
            </w:pPr>
            <w:r w:rsidRPr="00BF7684">
              <w:rPr>
                <w:rFonts w:hint="eastAsia"/>
                <w:sz w:val="24"/>
              </w:rPr>
              <w:t>新建</w:t>
            </w:r>
          </w:p>
        </w:tc>
        <w:tc>
          <w:tcPr>
            <w:tcW w:w="1365" w:type="dxa"/>
            <w:vAlign w:val="center"/>
          </w:tcPr>
          <w:p w:rsidR="0071342C" w:rsidRPr="00BF7684" w:rsidRDefault="0071342C" w:rsidP="00DA67A9">
            <w:pPr>
              <w:spacing w:line="300" w:lineRule="exact"/>
              <w:jc w:val="distribute"/>
              <w:rPr>
                <w:sz w:val="24"/>
              </w:rPr>
            </w:pPr>
            <w:r w:rsidRPr="00BF7684">
              <w:rPr>
                <w:sz w:val="24"/>
              </w:rPr>
              <w:t>行业类别</w:t>
            </w:r>
          </w:p>
          <w:p w:rsidR="0071342C" w:rsidRPr="00BF7684" w:rsidRDefault="0071342C" w:rsidP="00DA67A9">
            <w:pPr>
              <w:spacing w:line="300" w:lineRule="exact"/>
              <w:jc w:val="distribute"/>
              <w:rPr>
                <w:sz w:val="24"/>
              </w:rPr>
            </w:pPr>
            <w:r w:rsidRPr="00BF7684">
              <w:rPr>
                <w:sz w:val="24"/>
              </w:rPr>
              <w:t>及代码</w:t>
            </w:r>
          </w:p>
        </w:tc>
        <w:tc>
          <w:tcPr>
            <w:tcW w:w="2835" w:type="dxa"/>
            <w:gridSpan w:val="5"/>
            <w:vAlign w:val="center"/>
          </w:tcPr>
          <w:p w:rsidR="0071342C" w:rsidRPr="00BF7684" w:rsidRDefault="00A9303C" w:rsidP="00A9303C">
            <w:pPr>
              <w:pStyle w:val="1"/>
              <w:spacing w:line="300" w:lineRule="exact"/>
              <w:jc w:val="center"/>
              <w:rPr>
                <w:rFonts w:ascii="Times New Roman"/>
                <w:sz w:val="24"/>
              </w:rPr>
            </w:pPr>
            <w:bookmarkStart w:id="1" w:name="_Toc482365549"/>
            <w:bookmarkStart w:id="2" w:name="_Toc482365548"/>
            <w:r w:rsidRPr="00BF7684">
              <w:rPr>
                <w:rFonts w:ascii="Times New Roman" w:hint="eastAsia"/>
                <w:sz w:val="24"/>
              </w:rPr>
              <w:t>C13</w:t>
            </w:r>
            <w:bookmarkEnd w:id="1"/>
            <w:r w:rsidR="006349D5" w:rsidRPr="00BF7684">
              <w:rPr>
                <w:rFonts w:ascii="Times New Roman" w:hint="eastAsia"/>
                <w:sz w:val="24"/>
              </w:rPr>
              <w:t>农副食品加工</w:t>
            </w:r>
            <w:bookmarkEnd w:id="2"/>
            <w:r w:rsidR="00070C8D" w:rsidRPr="00BF7684">
              <w:rPr>
                <w:rFonts w:ascii="Times New Roman" w:hint="eastAsia"/>
                <w:sz w:val="24"/>
              </w:rPr>
              <w:t>业</w:t>
            </w:r>
          </w:p>
        </w:tc>
      </w:tr>
      <w:tr w:rsidR="0071342C" w:rsidRPr="00BF7684" w:rsidTr="00A21200">
        <w:trPr>
          <w:jc w:val="center"/>
        </w:trPr>
        <w:tc>
          <w:tcPr>
            <w:tcW w:w="1680" w:type="dxa"/>
            <w:vAlign w:val="center"/>
          </w:tcPr>
          <w:p w:rsidR="0071342C" w:rsidRPr="00BF7684" w:rsidRDefault="0071342C" w:rsidP="00DA67A9">
            <w:pPr>
              <w:spacing w:line="300" w:lineRule="exact"/>
              <w:jc w:val="center"/>
              <w:rPr>
                <w:sz w:val="24"/>
              </w:rPr>
            </w:pPr>
            <w:r w:rsidRPr="00BF7684">
              <w:rPr>
                <w:sz w:val="24"/>
              </w:rPr>
              <w:t>占地面积</w:t>
            </w:r>
          </w:p>
          <w:p w:rsidR="0071342C" w:rsidRPr="00BF7684" w:rsidRDefault="0071342C" w:rsidP="00DA67A9">
            <w:pPr>
              <w:spacing w:line="300" w:lineRule="exact"/>
              <w:jc w:val="center"/>
              <w:rPr>
                <w:sz w:val="24"/>
              </w:rPr>
            </w:pPr>
            <w:r w:rsidRPr="00BF7684">
              <w:rPr>
                <w:sz w:val="24"/>
              </w:rPr>
              <w:t>(</w:t>
            </w:r>
            <w:r w:rsidRPr="00BF7684">
              <w:rPr>
                <w:sz w:val="24"/>
              </w:rPr>
              <w:t>平方米</w:t>
            </w:r>
            <w:r w:rsidRPr="00BF7684">
              <w:rPr>
                <w:sz w:val="24"/>
              </w:rPr>
              <w:t>)</w:t>
            </w:r>
          </w:p>
        </w:tc>
        <w:tc>
          <w:tcPr>
            <w:tcW w:w="3045" w:type="dxa"/>
            <w:gridSpan w:val="5"/>
            <w:vAlign w:val="center"/>
          </w:tcPr>
          <w:p w:rsidR="0071342C" w:rsidRPr="00BF7684" w:rsidRDefault="00D439A5" w:rsidP="00DA67A9">
            <w:pPr>
              <w:spacing w:line="300" w:lineRule="exact"/>
              <w:jc w:val="center"/>
              <w:rPr>
                <w:sz w:val="24"/>
              </w:rPr>
            </w:pPr>
            <w:r w:rsidRPr="00BF7684">
              <w:rPr>
                <w:rFonts w:hint="eastAsia"/>
                <w:sz w:val="24"/>
              </w:rPr>
              <w:t>80</w:t>
            </w:r>
            <w:r w:rsidR="00820D37" w:rsidRPr="00BF7684">
              <w:rPr>
                <w:rFonts w:hint="eastAsia"/>
                <w:sz w:val="24"/>
              </w:rPr>
              <w:t>00</w:t>
            </w:r>
          </w:p>
        </w:tc>
        <w:tc>
          <w:tcPr>
            <w:tcW w:w="1365" w:type="dxa"/>
            <w:vAlign w:val="center"/>
          </w:tcPr>
          <w:p w:rsidR="0071342C" w:rsidRPr="00BF7684" w:rsidRDefault="0071342C" w:rsidP="00DA67A9">
            <w:pPr>
              <w:spacing w:line="300" w:lineRule="exact"/>
              <w:jc w:val="left"/>
              <w:rPr>
                <w:sz w:val="24"/>
              </w:rPr>
            </w:pPr>
            <w:r w:rsidRPr="00BF7684">
              <w:rPr>
                <w:sz w:val="24"/>
              </w:rPr>
              <w:t>绿化面积</w:t>
            </w:r>
          </w:p>
          <w:p w:rsidR="0071342C" w:rsidRPr="00BF7684" w:rsidRDefault="0071342C" w:rsidP="00DA67A9">
            <w:pPr>
              <w:spacing w:line="300" w:lineRule="exact"/>
              <w:jc w:val="left"/>
              <w:rPr>
                <w:sz w:val="24"/>
              </w:rPr>
            </w:pPr>
            <w:r w:rsidRPr="00BF7684">
              <w:rPr>
                <w:sz w:val="24"/>
              </w:rPr>
              <w:t>(</w:t>
            </w:r>
            <w:r w:rsidRPr="00BF7684">
              <w:rPr>
                <w:sz w:val="24"/>
              </w:rPr>
              <w:t>平方米</w:t>
            </w:r>
            <w:r w:rsidRPr="00BF7684">
              <w:rPr>
                <w:sz w:val="24"/>
              </w:rPr>
              <w:t>)</w:t>
            </w:r>
          </w:p>
        </w:tc>
        <w:tc>
          <w:tcPr>
            <w:tcW w:w="2835" w:type="dxa"/>
            <w:gridSpan w:val="5"/>
            <w:vAlign w:val="center"/>
          </w:tcPr>
          <w:p w:rsidR="0071342C" w:rsidRPr="00BF7684" w:rsidRDefault="00A54B40" w:rsidP="00DA67A9">
            <w:pPr>
              <w:spacing w:line="300" w:lineRule="exact"/>
              <w:jc w:val="center"/>
              <w:rPr>
                <w:sz w:val="24"/>
              </w:rPr>
            </w:pPr>
            <w:r w:rsidRPr="00BF7684">
              <w:rPr>
                <w:rFonts w:hint="eastAsia"/>
                <w:sz w:val="24"/>
              </w:rPr>
              <w:t>/</w:t>
            </w:r>
          </w:p>
        </w:tc>
      </w:tr>
      <w:tr w:rsidR="0071342C" w:rsidRPr="00BF7684" w:rsidTr="00A21200">
        <w:trPr>
          <w:jc w:val="center"/>
        </w:trPr>
        <w:tc>
          <w:tcPr>
            <w:tcW w:w="1680" w:type="dxa"/>
            <w:vAlign w:val="center"/>
          </w:tcPr>
          <w:p w:rsidR="0071342C" w:rsidRPr="00BF7684" w:rsidRDefault="0071342C" w:rsidP="00DA67A9">
            <w:pPr>
              <w:spacing w:line="300" w:lineRule="exact"/>
              <w:jc w:val="center"/>
              <w:rPr>
                <w:sz w:val="24"/>
              </w:rPr>
            </w:pPr>
            <w:r w:rsidRPr="00BF7684">
              <w:rPr>
                <w:sz w:val="24"/>
              </w:rPr>
              <w:t>总投资</w:t>
            </w:r>
          </w:p>
          <w:p w:rsidR="0071342C" w:rsidRPr="00BF7684" w:rsidRDefault="0071342C" w:rsidP="00DA67A9">
            <w:pPr>
              <w:spacing w:line="300" w:lineRule="exact"/>
              <w:jc w:val="center"/>
              <w:rPr>
                <w:sz w:val="24"/>
              </w:rPr>
            </w:pPr>
            <w:r w:rsidRPr="00BF7684">
              <w:rPr>
                <w:sz w:val="24"/>
              </w:rPr>
              <w:t>(</w:t>
            </w:r>
            <w:r w:rsidRPr="00BF7684">
              <w:rPr>
                <w:sz w:val="24"/>
              </w:rPr>
              <w:t>万元</w:t>
            </w:r>
            <w:r w:rsidRPr="00BF7684">
              <w:rPr>
                <w:sz w:val="24"/>
              </w:rPr>
              <w:t>)</w:t>
            </w:r>
          </w:p>
        </w:tc>
        <w:tc>
          <w:tcPr>
            <w:tcW w:w="1260" w:type="dxa"/>
            <w:vAlign w:val="center"/>
          </w:tcPr>
          <w:p w:rsidR="0071342C" w:rsidRPr="00BF7684" w:rsidRDefault="000D1202" w:rsidP="00DA67A9">
            <w:pPr>
              <w:spacing w:line="300" w:lineRule="exact"/>
              <w:jc w:val="center"/>
              <w:rPr>
                <w:sz w:val="24"/>
              </w:rPr>
            </w:pPr>
            <w:r w:rsidRPr="00BF7684">
              <w:rPr>
                <w:rFonts w:hint="eastAsia"/>
                <w:sz w:val="24"/>
              </w:rPr>
              <w:t>2</w:t>
            </w:r>
            <w:r w:rsidR="00070C8D" w:rsidRPr="00BF7684">
              <w:rPr>
                <w:rFonts w:hint="eastAsia"/>
                <w:sz w:val="24"/>
              </w:rPr>
              <w:t>0</w:t>
            </w:r>
            <w:r w:rsidR="00A07194" w:rsidRPr="00BF7684">
              <w:rPr>
                <w:rFonts w:hint="eastAsia"/>
                <w:sz w:val="24"/>
              </w:rPr>
              <w:t>00</w:t>
            </w:r>
          </w:p>
        </w:tc>
        <w:tc>
          <w:tcPr>
            <w:tcW w:w="1785" w:type="dxa"/>
            <w:gridSpan w:val="4"/>
            <w:vAlign w:val="center"/>
          </w:tcPr>
          <w:p w:rsidR="0071342C" w:rsidRPr="00BF7684" w:rsidRDefault="0071342C" w:rsidP="008A258E">
            <w:pPr>
              <w:spacing w:line="300" w:lineRule="exact"/>
              <w:jc w:val="center"/>
              <w:rPr>
                <w:sz w:val="24"/>
              </w:rPr>
            </w:pPr>
            <w:r w:rsidRPr="00BF7684">
              <w:rPr>
                <w:sz w:val="24"/>
              </w:rPr>
              <w:t>其中：环保投资</w:t>
            </w:r>
            <w:r w:rsidRPr="00BF7684">
              <w:rPr>
                <w:sz w:val="24"/>
              </w:rPr>
              <w:t>(</w:t>
            </w:r>
            <w:r w:rsidRPr="00BF7684">
              <w:rPr>
                <w:sz w:val="24"/>
              </w:rPr>
              <w:t>万元</w:t>
            </w:r>
            <w:r w:rsidRPr="00BF7684">
              <w:rPr>
                <w:sz w:val="24"/>
              </w:rPr>
              <w:t>)</w:t>
            </w:r>
          </w:p>
        </w:tc>
        <w:tc>
          <w:tcPr>
            <w:tcW w:w="1365" w:type="dxa"/>
            <w:vAlign w:val="center"/>
          </w:tcPr>
          <w:p w:rsidR="0071342C" w:rsidRPr="00BF7684" w:rsidRDefault="00D57F1C" w:rsidP="00DA67A9">
            <w:pPr>
              <w:spacing w:line="300" w:lineRule="exact"/>
              <w:jc w:val="center"/>
              <w:rPr>
                <w:sz w:val="24"/>
              </w:rPr>
            </w:pPr>
            <w:r w:rsidRPr="00BF7684">
              <w:rPr>
                <w:rFonts w:hint="eastAsia"/>
                <w:sz w:val="24"/>
              </w:rPr>
              <w:t>17.5</w:t>
            </w:r>
          </w:p>
        </w:tc>
        <w:tc>
          <w:tcPr>
            <w:tcW w:w="1680" w:type="dxa"/>
            <w:gridSpan w:val="3"/>
            <w:vAlign w:val="center"/>
          </w:tcPr>
          <w:p w:rsidR="0071342C" w:rsidRPr="00BF7684" w:rsidRDefault="0071342C" w:rsidP="008A258E">
            <w:pPr>
              <w:spacing w:line="300" w:lineRule="exact"/>
              <w:jc w:val="center"/>
              <w:rPr>
                <w:sz w:val="24"/>
              </w:rPr>
            </w:pPr>
            <w:r w:rsidRPr="00BF7684">
              <w:rPr>
                <w:sz w:val="24"/>
              </w:rPr>
              <w:t>环保投资占总投资比例</w:t>
            </w:r>
            <w:r w:rsidR="0080542E" w:rsidRPr="00BF7684">
              <w:rPr>
                <w:rFonts w:hint="eastAsia"/>
                <w:sz w:val="24"/>
              </w:rPr>
              <w:t>%</w:t>
            </w:r>
          </w:p>
        </w:tc>
        <w:tc>
          <w:tcPr>
            <w:tcW w:w="1155" w:type="dxa"/>
            <w:gridSpan w:val="2"/>
            <w:vAlign w:val="center"/>
          </w:tcPr>
          <w:p w:rsidR="0071342C" w:rsidRPr="00BF7684" w:rsidRDefault="00D57F1C" w:rsidP="00AE71E8">
            <w:pPr>
              <w:spacing w:line="300" w:lineRule="exact"/>
              <w:jc w:val="center"/>
              <w:rPr>
                <w:sz w:val="24"/>
              </w:rPr>
            </w:pPr>
            <w:r w:rsidRPr="00BF7684">
              <w:rPr>
                <w:rFonts w:hint="eastAsia"/>
                <w:sz w:val="24"/>
              </w:rPr>
              <w:t>0.875</w:t>
            </w:r>
          </w:p>
        </w:tc>
      </w:tr>
      <w:tr w:rsidR="0071342C" w:rsidRPr="00BF7684" w:rsidTr="00A21200">
        <w:trPr>
          <w:jc w:val="center"/>
        </w:trPr>
        <w:tc>
          <w:tcPr>
            <w:tcW w:w="1680" w:type="dxa"/>
            <w:vAlign w:val="center"/>
          </w:tcPr>
          <w:p w:rsidR="0071342C" w:rsidRPr="00BF7684" w:rsidRDefault="0071342C" w:rsidP="00DA67A9">
            <w:pPr>
              <w:spacing w:line="300" w:lineRule="exact"/>
              <w:jc w:val="center"/>
              <w:rPr>
                <w:sz w:val="24"/>
              </w:rPr>
            </w:pPr>
            <w:r w:rsidRPr="00BF7684">
              <w:rPr>
                <w:sz w:val="24"/>
              </w:rPr>
              <w:t>评价经费</w:t>
            </w:r>
          </w:p>
          <w:p w:rsidR="0071342C" w:rsidRPr="00BF7684" w:rsidRDefault="0071342C" w:rsidP="00DA67A9">
            <w:pPr>
              <w:spacing w:line="300" w:lineRule="exact"/>
              <w:jc w:val="center"/>
              <w:rPr>
                <w:sz w:val="24"/>
              </w:rPr>
            </w:pPr>
            <w:r w:rsidRPr="00BF7684">
              <w:rPr>
                <w:sz w:val="24"/>
              </w:rPr>
              <w:t>(</w:t>
            </w:r>
            <w:r w:rsidRPr="00BF7684">
              <w:rPr>
                <w:sz w:val="24"/>
              </w:rPr>
              <w:t>万元</w:t>
            </w:r>
            <w:r w:rsidRPr="00BF7684">
              <w:rPr>
                <w:sz w:val="24"/>
              </w:rPr>
              <w:t>)</w:t>
            </w:r>
          </w:p>
        </w:tc>
        <w:tc>
          <w:tcPr>
            <w:tcW w:w="1260" w:type="dxa"/>
            <w:vAlign w:val="center"/>
          </w:tcPr>
          <w:p w:rsidR="0071342C" w:rsidRPr="00BF7684" w:rsidRDefault="0018789E" w:rsidP="00DA67A9">
            <w:pPr>
              <w:spacing w:line="300" w:lineRule="exact"/>
              <w:jc w:val="center"/>
              <w:rPr>
                <w:sz w:val="24"/>
              </w:rPr>
            </w:pPr>
            <w:r w:rsidRPr="00BF7684">
              <w:rPr>
                <w:rFonts w:hint="eastAsia"/>
                <w:sz w:val="24"/>
              </w:rPr>
              <w:t>/</w:t>
            </w:r>
          </w:p>
        </w:tc>
        <w:tc>
          <w:tcPr>
            <w:tcW w:w="3150" w:type="dxa"/>
            <w:gridSpan w:val="5"/>
            <w:vAlign w:val="center"/>
          </w:tcPr>
          <w:p w:rsidR="0071342C" w:rsidRPr="00BF7684" w:rsidRDefault="0071342C" w:rsidP="00DA67A9">
            <w:pPr>
              <w:spacing w:line="300" w:lineRule="exact"/>
              <w:jc w:val="center"/>
              <w:rPr>
                <w:sz w:val="24"/>
              </w:rPr>
            </w:pPr>
            <w:r w:rsidRPr="00BF7684">
              <w:rPr>
                <w:sz w:val="24"/>
              </w:rPr>
              <w:t>预期投产日期</w:t>
            </w:r>
          </w:p>
        </w:tc>
        <w:tc>
          <w:tcPr>
            <w:tcW w:w="2835" w:type="dxa"/>
            <w:gridSpan w:val="5"/>
            <w:vAlign w:val="center"/>
          </w:tcPr>
          <w:p w:rsidR="0071342C" w:rsidRPr="00BF7684" w:rsidRDefault="00C50939" w:rsidP="00A80ED9">
            <w:pPr>
              <w:spacing w:line="300" w:lineRule="exact"/>
              <w:jc w:val="center"/>
              <w:rPr>
                <w:sz w:val="24"/>
              </w:rPr>
            </w:pPr>
            <w:r w:rsidRPr="00BF7684">
              <w:rPr>
                <w:rFonts w:hint="eastAsia"/>
                <w:sz w:val="24"/>
              </w:rPr>
              <w:t>201</w:t>
            </w:r>
            <w:r w:rsidR="00070C8D" w:rsidRPr="00BF7684">
              <w:rPr>
                <w:rFonts w:hint="eastAsia"/>
                <w:sz w:val="24"/>
              </w:rPr>
              <w:t>8</w:t>
            </w:r>
            <w:r w:rsidRPr="00BF7684">
              <w:rPr>
                <w:rFonts w:hint="eastAsia"/>
                <w:sz w:val="24"/>
              </w:rPr>
              <w:t>年</w:t>
            </w:r>
            <w:r w:rsidR="00A80ED9">
              <w:rPr>
                <w:rFonts w:hint="eastAsia"/>
                <w:sz w:val="24"/>
              </w:rPr>
              <w:t>11</w:t>
            </w:r>
            <w:r w:rsidR="00DA2094" w:rsidRPr="00BF7684">
              <w:rPr>
                <w:rFonts w:hint="eastAsia"/>
                <w:sz w:val="24"/>
              </w:rPr>
              <w:t>月</w:t>
            </w:r>
          </w:p>
        </w:tc>
      </w:tr>
      <w:tr w:rsidR="0071342C" w:rsidRPr="00BF7684" w:rsidTr="002E5E64">
        <w:trPr>
          <w:trHeight w:val="561"/>
          <w:jc w:val="center"/>
        </w:trPr>
        <w:tc>
          <w:tcPr>
            <w:tcW w:w="8925" w:type="dxa"/>
            <w:gridSpan w:val="12"/>
            <w:tcBorders>
              <w:bottom w:val="single" w:sz="4" w:space="0" w:color="auto"/>
            </w:tcBorders>
          </w:tcPr>
          <w:p w:rsidR="0071342C" w:rsidRPr="00BF7684" w:rsidRDefault="0071342C" w:rsidP="00B23E5D">
            <w:pPr>
              <w:spacing w:afterLines="50" w:line="560" w:lineRule="exact"/>
              <w:rPr>
                <w:sz w:val="28"/>
                <w:szCs w:val="28"/>
              </w:rPr>
            </w:pPr>
            <w:r w:rsidRPr="00BF7684">
              <w:rPr>
                <w:b/>
                <w:sz w:val="28"/>
                <w:szCs w:val="28"/>
              </w:rPr>
              <w:t>工程内容及规模</w:t>
            </w:r>
          </w:p>
          <w:p w:rsidR="00077902" w:rsidRPr="00BF7684" w:rsidRDefault="00077902" w:rsidP="00077902">
            <w:pPr>
              <w:pStyle w:val="a8"/>
              <w:ind w:firstLine="482"/>
              <w:rPr>
                <w:b/>
              </w:rPr>
            </w:pPr>
            <w:r w:rsidRPr="00BF7684">
              <w:rPr>
                <w:rFonts w:hint="eastAsia"/>
                <w:b/>
              </w:rPr>
              <w:t>1</w:t>
            </w:r>
            <w:r w:rsidRPr="00BF7684">
              <w:rPr>
                <w:rFonts w:hint="eastAsia"/>
                <w:b/>
              </w:rPr>
              <w:t>、项目由来</w:t>
            </w:r>
          </w:p>
          <w:p w:rsidR="00A07194" w:rsidRPr="00BF7684" w:rsidRDefault="00A07194" w:rsidP="0002319F">
            <w:pPr>
              <w:pStyle w:val="a8"/>
              <w:spacing w:line="360" w:lineRule="auto"/>
              <w:ind w:firstLine="480"/>
            </w:pPr>
            <w:r w:rsidRPr="00BF7684">
              <w:t>近年来，随着我国经济的飞速发展，人民生活水平的不断提高，人民群众对食品质量和样式的要求也越来越高，各类食品在不断的改良更新，这也促进了</w:t>
            </w:r>
            <w:r w:rsidR="00355626" w:rsidRPr="00BF7684">
              <w:t>农</w:t>
            </w:r>
            <w:r w:rsidRPr="00BF7684">
              <w:rPr>
                <w:rFonts w:hint="eastAsia"/>
              </w:rPr>
              <w:t>副</w:t>
            </w:r>
            <w:r w:rsidRPr="00BF7684">
              <w:t>食品市场的迅速发展。为适应食品行业发展趋势，抓住市场机遇，</w:t>
            </w:r>
            <w:r w:rsidR="001A3D8A" w:rsidRPr="00BF7684">
              <w:rPr>
                <w:rFonts w:hint="eastAsia"/>
              </w:rPr>
              <w:t>湖南本来农业有限公司</w:t>
            </w:r>
            <w:r w:rsidR="00D439A5" w:rsidRPr="00BF7684">
              <w:rPr>
                <w:rFonts w:hint="eastAsia"/>
              </w:rPr>
              <w:t>拟</w:t>
            </w:r>
            <w:r w:rsidR="0085437C" w:rsidRPr="00BF7684">
              <w:rPr>
                <w:rFonts w:hint="eastAsia"/>
              </w:rPr>
              <w:t>租用</w:t>
            </w:r>
            <w:r w:rsidR="000D1202" w:rsidRPr="00BF7684">
              <w:rPr>
                <w:rFonts w:hint="eastAsia"/>
              </w:rPr>
              <w:t>华容县</w:t>
            </w:r>
            <w:r w:rsidR="00D439A5" w:rsidRPr="00BF7684">
              <w:rPr>
                <w:rFonts w:hint="eastAsia"/>
              </w:rPr>
              <w:t>工业集中区</w:t>
            </w:r>
            <w:proofErr w:type="gramStart"/>
            <w:r w:rsidR="00D439A5" w:rsidRPr="00BF7684">
              <w:rPr>
                <w:rFonts w:hint="eastAsia"/>
              </w:rPr>
              <w:t>石伏村</w:t>
            </w:r>
            <w:proofErr w:type="gramEnd"/>
            <w:r w:rsidR="0035024D" w:rsidRPr="00BF7684">
              <w:rPr>
                <w:rFonts w:hint="eastAsia"/>
              </w:rPr>
              <w:t>岳阳宝丽纺织品有限公司</w:t>
            </w:r>
            <w:r w:rsidR="007E3914" w:rsidRPr="00BF7684">
              <w:rPr>
                <w:rFonts w:hint="eastAsia"/>
              </w:rPr>
              <w:t>东侧原</w:t>
            </w:r>
            <w:r w:rsidR="000454A6" w:rsidRPr="00BF7684">
              <w:rPr>
                <w:rFonts w:hint="eastAsia"/>
              </w:rPr>
              <w:t>雄峰食品有限</w:t>
            </w:r>
            <w:r w:rsidR="007E3914" w:rsidRPr="00BF7684">
              <w:rPr>
                <w:rFonts w:hint="eastAsia"/>
              </w:rPr>
              <w:t>公司所在地</w:t>
            </w:r>
            <w:r w:rsidR="00D439A5" w:rsidRPr="00BF7684">
              <w:rPr>
                <w:rFonts w:hint="eastAsia"/>
              </w:rPr>
              <w:t>12</w:t>
            </w:r>
            <w:r w:rsidR="00D439A5" w:rsidRPr="00BF7684">
              <w:rPr>
                <w:rFonts w:hint="eastAsia"/>
              </w:rPr>
              <w:t>亩土地</w:t>
            </w:r>
            <w:r w:rsidRPr="00BF7684">
              <w:t>新建</w:t>
            </w:r>
            <w:r w:rsidR="00BF6DAB" w:rsidRPr="00BF7684">
              <w:rPr>
                <w:rFonts w:hint="eastAsia"/>
              </w:rPr>
              <w:t>年产</w:t>
            </w:r>
            <w:r w:rsidR="00D439A5" w:rsidRPr="00BF7684">
              <w:rPr>
                <w:rFonts w:hint="eastAsia"/>
              </w:rPr>
              <w:t>120</w:t>
            </w:r>
            <w:r w:rsidR="00D439A5" w:rsidRPr="00BF7684">
              <w:rPr>
                <w:rFonts w:hint="eastAsia"/>
              </w:rPr>
              <w:t>吨干菜</w:t>
            </w:r>
            <w:r w:rsidR="00BF6DAB" w:rsidRPr="00BF7684">
              <w:rPr>
                <w:rFonts w:hint="eastAsia"/>
              </w:rPr>
              <w:t>制品建设项目</w:t>
            </w:r>
            <w:r w:rsidR="0085437C" w:rsidRPr="00BF7684">
              <w:rPr>
                <w:rFonts w:hint="eastAsia"/>
              </w:rPr>
              <w:t>。</w:t>
            </w:r>
          </w:p>
          <w:p w:rsidR="00077902" w:rsidRPr="00BF7684" w:rsidRDefault="00077902" w:rsidP="0002319F">
            <w:pPr>
              <w:pStyle w:val="a8"/>
              <w:spacing w:line="360" w:lineRule="auto"/>
              <w:ind w:firstLine="480"/>
            </w:pPr>
            <w:r w:rsidRPr="00BF7684">
              <w:t>根据《中华人民共和国环境影响评价法》、《建设项目环境保护管理条例》和《湖南省建设项目环境保护管理办法》的相关规定，项目须进行环境影响评价。</w:t>
            </w:r>
            <w:r w:rsidR="003C69EA" w:rsidRPr="00BF7684">
              <w:t>本项目为简单的干菜制备</w:t>
            </w:r>
            <w:r w:rsidR="003C69EA" w:rsidRPr="00BF7684">
              <w:rPr>
                <w:rFonts w:hint="eastAsia"/>
              </w:rPr>
              <w:t>，</w:t>
            </w:r>
            <w:r w:rsidR="003C69EA" w:rsidRPr="00BF7684">
              <w:t>成品为食品</w:t>
            </w:r>
            <w:r w:rsidR="003C69EA" w:rsidRPr="00BF7684">
              <w:rPr>
                <w:rFonts w:hint="eastAsia"/>
              </w:rPr>
              <w:t>，</w:t>
            </w:r>
            <w:r w:rsidR="00D42769" w:rsidRPr="00BF7684">
              <w:t>根据《建设项目环境影响评价分类管理名录》</w:t>
            </w:r>
            <w:r w:rsidR="00D42769" w:rsidRPr="00BF7684">
              <w:rPr>
                <w:rFonts w:hint="eastAsia"/>
              </w:rPr>
              <w:t>，</w:t>
            </w:r>
            <w:r w:rsidR="003C69EA" w:rsidRPr="00BF7684">
              <w:t>故本项目</w:t>
            </w:r>
            <w:r w:rsidR="00D42769" w:rsidRPr="00BF7684">
              <w:t>属于</w:t>
            </w:r>
            <w:r w:rsidR="00393067" w:rsidRPr="00BF7684">
              <w:rPr>
                <w:rFonts w:hint="eastAsia"/>
              </w:rPr>
              <w:t>“三、食品制造业，</w:t>
            </w:r>
            <w:r w:rsidR="00393067" w:rsidRPr="00BF7684">
              <w:rPr>
                <w:rFonts w:hint="eastAsia"/>
              </w:rPr>
              <w:t>16</w:t>
            </w:r>
            <w:r w:rsidR="00393067" w:rsidRPr="00BF7684">
              <w:rPr>
                <w:rFonts w:hint="eastAsia"/>
              </w:rPr>
              <w:t>、其他食品制造，其他”，需要编制环境影响报告表。因</w:t>
            </w:r>
            <w:r w:rsidRPr="00BF7684">
              <w:t>此，</w:t>
            </w:r>
            <w:r w:rsidR="000D1202" w:rsidRPr="00BF7684">
              <w:t>湖南</w:t>
            </w:r>
            <w:r w:rsidR="00393067" w:rsidRPr="00BF7684">
              <w:rPr>
                <w:rFonts w:hint="eastAsia"/>
              </w:rPr>
              <w:t>本来</w:t>
            </w:r>
            <w:r w:rsidR="00393067" w:rsidRPr="00BF7684">
              <w:t>农业</w:t>
            </w:r>
            <w:r w:rsidR="000D1202" w:rsidRPr="00BF7684">
              <w:t>有限公司</w:t>
            </w:r>
            <w:r w:rsidRPr="00BF7684">
              <w:t>委托</w:t>
            </w:r>
            <w:r w:rsidR="000D1202" w:rsidRPr="00BF7684">
              <w:rPr>
                <w:rFonts w:hint="eastAsia"/>
              </w:rPr>
              <w:t>江西景瑞祥环保</w:t>
            </w:r>
            <w:r w:rsidR="000F3CC2" w:rsidRPr="00BF7684">
              <w:rPr>
                <w:rFonts w:hint="eastAsia"/>
              </w:rPr>
              <w:t>科技有限</w:t>
            </w:r>
            <w:r w:rsidRPr="00BF7684">
              <w:rPr>
                <w:rFonts w:hint="eastAsia"/>
              </w:rPr>
              <w:t>公司</w:t>
            </w:r>
            <w:r w:rsidRPr="00BF7684">
              <w:t>为</w:t>
            </w:r>
            <w:r w:rsidRPr="00BF7684">
              <w:rPr>
                <w:rFonts w:hint="eastAsia"/>
              </w:rPr>
              <w:t>本项目</w:t>
            </w:r>
            <w:r w:rsidRPr="00BF7684">
              <w:t>进行环境影响评价。我公司接受委托后，成立项目环境影响评价小组，在组织有关人员进行现场踏勘和资料收集的基础上，根据国家和地方相关法律法规及有关规定，严</w:t>
            </w:r>
            <w:r w:rsidRPr="00BF7684">
              <w:lastRenderedPageBreak/>
              <w:t>格按照环境影响评价技术导则要求，编写完成</w:t>
            </w:r>
            <w:r w:rsidR="00393067" w:rsidRPr="00BF7684">
              <w:t>了</w:t>
            </w:r>
            <w:r w:rsidRPr="00BF7684">
              <w:t>该项目的环境影响报告表。</w:t>
            </w:r>
          </w:p>
          <w:p w:rsidR="00022598" w:rsidRPr="00BF7684" w:rsidRDefault="00077902" w:rsidP="0002319F">
            <w:pPr>
              <w:pStyle w:val="a8"/>
              <w:spacing w:line="360" w:lineRule="auto"/>
              <w:ind w:firstLine="482"/>
              <w:rPr>
                <w:b/>
              </w:rPr>
            </w:pPr>
            <w:r w:rsidRPr="00BF7684">
              <w:rPr>
                <w:rFonts w:hint="eastAsia"/>
                <w:b/>
              </w:rPr>
              <w:t>2</w:t>
            </w:r>
            <w:r w:rsidR="0071342C" w:rsidRPr="00BF7684">
              <w:rPr>
                <w:b/>
              </w:rPr>
              <w:t>、</w:t>
            </w:r>
            <w:r w:rsidR="00B4712C" w:rsidRPr="00BF7684">
              <w:rPr>
                <w:rFonts w:hint="eastAsia"/>
                <w:b/>
              </w:rPr>
              <w:t>项目</w:t>
            </w:r>
            <w:r w:rsidR="00C11750" w:rsidRPr="00BF7684">
              <w:rPr>
                <w:rFonts w:hint="eastAsia"/>
                <w:b/>
              </w:rPr>
              <w:t>概况</w:t>
            </w:r>
          </w:p>
          <w:p w:rsidR="00484C2F" w:rsidRPr="00BF7684" w:rsidRDefault="00B4712C" w:rsidP="0002319F">
            <w:pPr>
              <w:pStyle w:val="a8"/>
              <w:spacing w:line="360" w:lineRule="auto"/>
              <w:ind w:firstLine="480"/>
            </w:pPr>
            <w:r w:rsidRPr="00BF7684">
              <w:rPr>
                <w:rFonts w:hint="eastAsia"/>
              </w:rPr>
              <w:t>项目名称：</w:t>
            </w:r>
            <w:r w:rsidR="005062B4" w:rsidRPr="00BF7684">
              <w:rPr>
                <w:rFonts w:hint="eastAsia"/>
              </w:rPr>
              <w:t>年</w:t>
            </w:r>
            <w:r w:rsidR="00216AD6" w:rsidRPr="00BF7684">
              <w:rPr>
                <w:rFonts w:hint="eastAsia"/>
              </w:rPr>
              <w:t>产</w:t>
            </w:r>
            <w:r w:rsidR="00216AD6" w:rsidRPr="00BF7684">
              <w:rPr>
                <w:rFonts w:hint="eastAsia"/>
              </w:rPr>
              <w:t>120</w:t>
            </w:r>
            <w:r w:rsidR="00216AD6" w:rsidRPr="00BF7684">
              <w:rPr>
                <w:rFonts w:hint="eastAsia"/>
              </w:rPr>
              <w:t>吨干菜</w:t>
            </w:r>
            <w:r w:rsidR="005062B4" w:rsidRPr="00BF7684">
              <w:rPr>
                <w:rFonts w:hint="eastAsia"/>
              </w:rPr>
              <w:t>制品建设项目</w:t>
            </w:r>
          </w:p>
          <w:p w:rsidR="00B4712C" w:rsidRPr="00BF7684" w:rsidRDefault="00B4712C" w:rsidP="0002319F">
            <w:pPr>
              <w:pStyle w:val="a8"/>
              <w:spacing w:line="360" w:lineRule="auto"/>
              <w:ind w:firstLine="480"/>
            </w:pPr>
            <w:r w:rsidRPr="00BF7684">
              <w:rPr>
                <w:rFonts w:hint="eastAsia"/>
              </w:rPr>
              <w:t>建设单位：</w:t>
            </w:r>
            <w:r w:rsidR="000F3CC2" w:rsidRPr="00BF7684">
              <w:rPr>
                <w:rFonts w:hint="eastAsia"/>
              </w:rPr>
              <w:t>湖南</w:t>
            </w:r>
            <w:r w:rsidR="00216AD6" w:rsidRPr="00BF7684">
              <w:rPr>
                <w:rFonts w:hint="eastAsia"/>
              </w:rPr>
              <w:t>本来农业</w:t>
            </w:r>
            <w:r w:rsidR="000F3CC2" w:rsidRPr="00BF7684">
              <w:rPr>
                <w:rFonts w:hint="eastAsia"/>
              </w:rPr>
              <w:t>有限公司</w:t>
            </w:r>
          </w:p>
          <w:p w:rsidR="00B4712C" w:rsidRPr="00BF7684" w:rsidRDefault="00B4712C" w:rsidP="0002319F">
            <w:pPr>
              <w:pStyle w:val="a8"/>
              <w:spacing w:line="360" w:lineRule="auto"/>
              <w:ind w:firstLine="480"/>
            </w:pPr>
            <w:r w:rsidRPr="00BF7684">
              <w:rPr>
                <w:rFonts w:hint="eastAsia"/>
              </w:rPr>
              <w:t>建设性质：新建</w:t>
            </w:r>
          </w:p>
          <w:p w:rsidR="00B4712C" w:rsidRPr="00BF7684" w:rsidRDefault="00B4712C" w:rsidP="0002319F">
            <w:pPr>
              <w:pStyle w:val="a8"/>
              <w:spacing w:line="360" w:lineRule="auto"/>
              <w:ind w:firstLine="480"/>
            </w:pPr>
            <w:r w:rsidRPr="00BF7684">
              <w:rPr>
                <w:rFonts w:hint="eastAsia"/>
              </w:rPr>
              <w:t>建设地点：</w:t>
            </w:r>
            <w:r w:rsidR="00216AD6" w:rsidRPr="00BF7684">
              <w:rPr>
                <w:rFonts w:hint="eastAsia"/>
              </w:rPr>
              <w:t>华容县章华镇</w:t>
            </w:r>
            <w:proofErr w:type="gramStart"/>
            <w:r w:rsidR="00216AD6" w:rsidRPr="00BF7684">
              <w:t>石伏村珠头</w:t>
            </w:r>
            <w:proofErr w:type="gramEnd"/>
            <w:r w:rsidR="00216AD6" w:rsidRPr="00BF7684">
              <w:t>山</w:t>
            </w:r>
            <w:r w:rsidR="00E700D1" w:rsidRPr="00BF7684">
              <w:rPr>
                <w:rFonts w:hint="eastAsia"/>
              </w:rPr>
              <w:t>（</w:t>
            </w:r>
            <w:r w:rsidR="00E700D1" w:rsidRPr="00BF7684">
              <w:rPr>
                <w:rFonts w:hint="eastAsia"/>
              </w:rPr>
              <w:t>E112</w:t>
            </w:r>
            <w:r w:rsidR="00E700D1" w:rsidRPr="00BF7684">
              <w:rPr>
                <w:rFonts w:hint="eastAsia"/>
              </w:rPr>
              <w:t>°</w:t>
            </w:r>
            <w:r w:rsidR="00E700D1" w:rsidRPr="00BF7684">
              <w:rPr>
                <w:rFonts w:hint="eastAsia"/>
              </w:rPr>
              <w:t>36</w:t>
            </w:r>
            <w:r w:rsidR="00E700D1" w:rsidRPr="00BF7684">
              <w:rPr>
                <w:rFonts w:hint="eastAsia"/>
              </w:rPr>
              <w:t>′</w:t>
            </w:r>
            <w:r w:rsidR="00E700D1" w:rsidRPr="00BF7684">
              <w:rPr>
                <w:rFonts w:hint="eastAsia"/>
              </w:rPr>
              <w:t>57</w:t>
            </w:r>
            <w:r w:rsidR="00E700D1" w:rsidRPr="00BF7684">
              <w:rPr>
                <w:rFonts w:hint="eastAsia"/>
              </w:rPr>
              <w:t>″，</w:t>
            </w:r>
            <w:r w:rsidR="00E700D1" w:rsidRPr="00BF7684">
              <w:rPr>
                <w:rFonts w:hint="eastAsia"/>
              </w:rPr>
              <w:t>N29</w:t>
            </w:r>
            <w:r w:rsidR="00E700D1" w:rsidRPr="00BF7684">
              <w:rPr>
                <w:rFonts w:hint="eastAsia"/>
              </w:rPr>
              <w:t>°</w:t>
            </w:r>
            <w:r w:rsidR="00E700D1" w:rsidRPr="00BF7684">
              <w:rPr>
                <w:rFonts w:hint="eastAsia"/>
              </w:rPr>
              <w:t>32</w:t>
            </w:r>
            <w:r w:rsidR="00E700D1" w:rsidRPr="00BF7684">
              <w:rPr>
                <w:rFonts w:hint="eastAsia"/>
              </w:rPr>
              <w:t>′</w:t>
            </w:r>
            <w:r w:rsidR="00E700D1" w:rsidRPr="00BF7684">
              <w:rPr>
                <w:rFonts w:hint="eastAsia"/>
              </w:rPr>
              <w:t>13</w:t>
            </w:r>
            <w:r w:rsidR="00E700D1" w:rsidRPr="00BF7684">
              <w:rPr>
                <w:rFonts w:hint="eastAsia"/>
              </w:rPr>
              <w:t>″）</w:t>
            </w:r>
          </w:p>
          <w:p w:rsidR="0059629C" w:rsidRPr="00BF7684" w:rsidRDefault="00723333" w:rsidP="0002319F">
            <w:pPr>
              <w:pStyle w:val="a8"/>
              <w:spacing w:line="360" w:lineRule="auto"/>
              <w:ind w:firstLine="480"/>
            </w:pPr>
            <w:r w:rsidRPr="00BF7684">
              <w:rPr>
                <w:rFonts w:hint="eastAsia"/>
              </w:rPr>
              <w:t>投资估算：</w:t>
            </w:r>
            <w:r w:rsidR="000F3CC2" w:rsidRPr="00BF7684">
              <w:rPr>
                <w:rFonts w:hint="eastAsia"/>
              </w:rPr>
              <w:t>2</w:t>
            </w:r>
            <w:r w:rsidR="00216AD6" w:rsidRPr="00BF7684">
              <w:rPr>
                <w:rFonts w:hint="eastAsia"/>
              </w:rPr>
              <w:t>0</w:t>
            </w:r>
            <w:r w:rsidR="00E072BA" w:rsidRPr="00BF7684">
              <w:rPr>
                <w:rFonts w:hint="eastAsia"/>
              </w:rPr>
              <w:t>00</w:t>
            </w:r>
            <w:r w:rsidR="00E072BA" w:rsidRPr="00BF7684">
              <w:rPr>
                <w:rFonts w:hint="eastAsia"/>
              </w:rPr>
              <w:t>万元</w:t>
            </w:r>
          </w:p>
          <w:p w:rsidR="00723333" w:rsidRPr="00BF7684" w:rsidRDefault="00077902" w:rsidP="0002319F">
            <w:pPr>
              <w:pStyle w:val="a8"/>
              <w:spacing w:line="360" w:lineRule="auto"/>
              <w:ind w:firstLine="482"/>
              <w:rPr>
                <w:b/>
              </w:rPr>
            </w:pPr>
            <w:r w:rsidRPr="00BF7684">
              <w:rPr>
                <w:rFonts w:hint="eastAsia"/>
                <w:b/>
              </w:rPr>
              <w:t>3</w:t>
            </w:r>
            <w:r w:rsidR="00723333" w:rsidRPr="00BF7684">
              <w:rPr>
                <w:rFonts w:hint="eastAsia"/>
                <w:b/>
              </w:rPr>
              <w:t>、</w:t>
            </w:r>
            <w:r w:rsidR="00757CF5" w:rsidRPr="00BF7684">
              <w:rPr>
                <w:rFonts w:hint="eastAsia"/>
                <w:b/>
              </w:rPr>
              <w:t>产品方案</w:t>
            </w:r>
          </w:p>
          <w:p w:rsidR="00757CF5" w:rsidRPr="00BF7684" w:rsidRDefault="00757CF5" w:rsidP="0002319F">
            <w:pPr>
              <w:pStyle w:val="a8"/>
              <w:spacing w:line="360" w:lineRule="auto"/>
              <w:ind w:firstLine="480"/>
            </w:pPr>
            <w:r w:rsidRPr="00BF7684">
              <w:t>项目建成后，</w:t>
            </w:r>
            <w:r w:rsidR="000D0781" w:rsidRPr="00BF7684">
              <w:rPr>
                <w:rFonts w:hint="eastAsia"/>
              </w:rPr>
              <w:t>项目主要生产产品为</w:t>
            </w:r>
            <w:r w:rsidR="00216AD6" w:rsidRPr="00BF7684">
              <w:rPr>
                <w:rFonts w:hint="eastAsia"/>
              </w:rPr>
              <w:t>干菜</w:t>
            </w:r>
            <w:r w:rsidR="000D0781" w:rsidRPr="00BF7684">
              <w:rPr>
                <w:rFonts w:hint="eastAsia"/>
              </w:rPr>
              <w:t>制品</w:t>
            </w:r>
            <w:r w:rsidR="002A3677" w:rsidRPr="00BF7684">
              <w:rPr>
                <w:rFonts w:hint="eastAsia"/>
              </w:rPr>
              <w:t>，</w:t>
            </w:r>
            <w:r w:rsidR="000D0781" w:rsidRPr="00BF7684">
              <w:rPr>
                <w:rFonts w:hint="eastAsia"/>
              </w:rPr>
              <w:t>年生产</w:t>
            </w:r>
            <w:r w:rsidR="005062B4" w:rsidRPr="00BF7684">
              <w:rPr>
                <w:rFonts w:hint="eastAsia"/>
              </w:rPr>
              <w:t>总</w:t>
            </w:r>
            <w:r w:rsidR="000D0781" w:rsidRPr="00BF7684">
              <w:rPr>
                <w:rFonts w:hint="eastAsia"/>
              </w:rPr>
              <w:t>量为</w:t>
            </w:r>
            <w:r w:rsidR="00216AD6" w:rsidRPr="00BF7684">
              <w:rPr>
                <w:rFonts w:hint="eastAsia"/>
              </w:rPr>
              <w:t>12</w:t>
            </w:r>
            <w:r w:rsidR="000D0781" w:rsidRPr="00BF7684">
              <w:rPr>
                <w:rFonts w:hint="eastAsia"/>
              </w:rPr>
              <w:t>0t/a</w:t>
            </w:r>
            <w:r w:rsidR="000D0781" w:rsidRPr="00BF7684">
              <w:rPr>
                <w:rFonts w:hint="eastAsia"/>
              </w:rPr>
              <w:t>。</w:t>
            </w:r>
          </w:p>
          <w:p w:rsidR="00757CF5" w:rsidRPr="00BF7684" w:rsidRDefault="00757CF5" w:rsidP="0002319F">
            <w:pPr>
              <w:pStyle w:val="a8"/>
              <w:spacing w:line="360" w:lineRule="auto"/>
              <w:ind w:firstLine="480"/>
            </w:pPr>
            <w:r w:rsidRPr="00BF7684">
              <w:t>具体产品方案见下表</w:t>
            </w:r>
            <w:r w:rsidRPr="00BF7684">
              <w:t>1</w:t>
            </w:r>
            <w:r w:rsidR="000D0781" w:rsidRPr="00BF7684">
              <w:rPr>
                <w:rFonts w:hint="eastAsia"/>
              </w:rPr>
              <w:t>-1</w:t>
            </w:r>
            <w:r w:rsidRPr="00BF7684">
              <w:t>。</w:t>
            </w:r>
          </w:p>
          <w:p w:rsidR="00757CF5" w:rsidRPr="00BF7684" w:rsidRDefault="00757CF5" w:rsidP="001F13D9">
            <w:pPr>
              <w:autoSpaceDE w:val="0"/>
              <w:autoSpaceDN w:val="0"/>
              <w:adjustRightInd w:val="0"/>
              <w:spacing w:line="360" w:lineRule="auto"/>
              <w:ind w:firstLineChars="100" w:firstLine="211"/>
              <w:jc w:val="center"/>
              <w:rPr>
                <w:b/>
                <w:kern w:val="0"/>
                <w:sz w:val="21"/>
                <w:szCs w:val="21"/>
              </w:rPr>
            </w:pPr>
            <w:r w:rsidRPr="00BF7684">
              <w:rPr>
                <w:b/>
                <w:kern w:val="0"/>
                <w:sz w:val="21"/>
                <w:szCs w:val="21"/>
              </w:rPr>
              <w:t>表</w:t>
            </w:r>
            <w:r w:rsidRPr="00BF7684">
              <w:rPr>
                <w:b/>
                <w:kern w:val="0"/>
                <w:sz w:val="21"/>
                <w:szCs w:val="21"/>
              </w:rPr>
              <w:t>1</w:t>
            </w:r>
            <w:r w:rsidR="000D0781" w:rsidRPr="00BF7684">
              <w:rPr>
                <w:rFonts w:hint="eastAsia"/>
                <w:b/>
                <w:kern w:val="0"/>
                <w:sz w:val="21"/>
                <w:szCs w:val="21"/>
              </w:rPr>
              <w:t>-1</w:t>
            </w:r>
            <w:r w:rsidRPr="00BF7684">
              <w:rPr>
                <w:b/>
                <w:kern w:val="0"/>
                <w:sz w:val="21"/>
                <w:szCs w:val="21"/>
              </w:rPr>
              <w:t xml:space="preserve"> </w:t>
            </w:r>
            <w:r w:rsidR="001225B1" w:rsidRPr="00BF7684">
              <w:rPr>
                <w:rFonts w:hint="eastAsia"/>
                <w:b/>
                <w:kern w:val="0"/>
                <w:sz w:val="21"/>
                <w:szCs w:val="21"/>
              </w:rPr>
              <w:t xml:space="preserve">  </w:t>
            </w:r>
            <w:r w:rsidRPr="00BF7684">
              <w:rPr>
                <w:b/>
                <w:kern w:val="0"/>
                <w:sz w:val="21"/>
                <w:szCs w:val="21"/>
              </w:rPr>
              <w:t>本项目主要产品类型及规模一览表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2140"/>
              <w:gridCol w:w="1520"/>
              <w:gridCol w:w="3921"/>
            </w:tblGrid>
            <w:tr w:rsidR="00757CF5" w:rsidRPr="00BF7684" w:rsidTr="00A21200">
              <w:trPr>
                <w:trHeight w:val="397"/>
                <w:jc w:val="center"/>
              </w:trPr>
              <w:tc>
                <w:tcPr>
                  <w:tcW w:w="1118" w:type="dxa"/>
                  <w:vAlign w:val="center"/>
                </w:tcPr>
                <w:p w:rsidR="00757CF5" w:rsidRPr="00BF7684" w:rsidRDefault="00757CF5" w:rsidP="00757CF5">
                  <w:pPr>
                    <w:jc w:val="center"/>
                    <w:rPr>
                      <w:b/>
                      <w:sz w:val="21"/>
                      <w:szCs w:val="21"/>
                    </w:rPr>
                  </w:pPr>
                  <w:r w:rsidRPr="00BF7684">
                    <w:rPr>
                      <w:b/>
                      <w:sz w:val="21"/>
                      <w:szCs w:val="21"/>
                    </w:rPr>
                    <w:t>序号</w:t>
                  </w:r>
                </w:p>
              </w:tc>
              <w:tc>
                <w:tcPr>
                  <w:tcW w:w="2140" w:type="dxa"/>
                  <w:vAlign w:val="center"/>
                </w:tcPr>
                <w:p w:rsidR="00757CF5" w:rsidRPr="00BF7684" w:rsidRDefault="00757CF5" w:rsidP="00757CF5">
                  <w:pPr>
                    <w:jc w:val="center"/>
                    <w:rPr>
                      <w:b/>
                      <w:sz w:val="21"/>
                      <w:szCs w:val="21"/>
                    </w:rPr>
                  </w:pPr>
                  <w:r w:rsidRPr="00BF7684">
                    <w:rPr>
                      <w:b/>
                      <w:sz w:val="21"/>
                      <w:szCs w:val="21"/>
                    </w:rPr>
                    <w:t>产品名称</w:t>
                  </w:r>
                </w:p>
              </w:tc>
              <w:tc>
                <w:tcPr>
                  <w:tcW w:w="1520" w:type="dxa"/>
                  <w:vAlign w:val="center"/>
                </w:tcPr>
                <w:p w:rsidR="00757CF5" w:rsidRPr="00BF7684" w:rsidRDefault="00757CF5" w:rsidP="00757CF5">
                  <w:pPr>
                    <w:jc w:val="center"/>
                    <w:rPr>
                      <w:b/>
                      <w:sz w:val="21"/>
                      <w:szCs w:val="21"/>
                    </w:rPr>
                  </w:pPr>
                  <w:r w:rsidRPr="00BF7684">
                    <w:rPr>
                      <w:b/>
                      <w:sz w:val="21"/>
                      <w:szCs w:val="21"/>
                    </w:rPr>
                    <w:t>产量（</w:t>
                  </w:r>
                  <w:r w:rsidRPr="00BF7684">
                    <w:rPr>
                      <w:b/>
                      <w:sz w:val="21"/>
                      <w:szCs w:val="21"/>
                    </w:rPr>
                    <w:t>t</w:t>
                  </w:r>
                  <w:r w:rsidR="00932BF7" w:rsidRPr="00BF7684">
                    <w:rPr>
                      <w:rFonts w:hint="eastAsia"/>
                      <w:b/>
                      <w:sz w:val="21"/>
                      <w:szCs w:val="21"/>
                    </w:rPr>
                    <w:t>/a</w:t>
                  </w:r>
                  <w:r w:rsidRPr="00BF7684">
                    <w:rPr>
                      <w:b/>
                      <w:sz w:val="21"/>
                      <w:szCs w:val="21"/>
                    </w:rPr>
                    <w:t>）</w:t>
                  </w:r>
                </w:p>
              </w:tc>
              <w:tc>
                <w:tcPr>
                  <w:tcW w:w="3921" w:type="dxa"/>
                  <w:vAlign w:val="center"/>
                </w:tcPr>
                <w:p w:rsidR="00757CF5" w:rsidRPr="00BF7684" w:rsidRDefault="00757CF5" w:rsidP="00757CF5">
                  <w:pPr>
                    <w:jc w:val="center"/>
                    <w:rPr>
                      <w:b/>
                      <w:sz w:val="21"/>
                      <w:szCs w:val="21"/>
                    </w:rPr>
                  </w:pPr>
                  <w:r w:rsidRPr="00BF7684">
                    <w:rPr>
                      <w:b/>
                      <w:sz w:val="21"/>
                      <w:szCs w:val="21"/>
                    </w:rPr>
                    <w:t>备注</w:t>
                  </w:r>
                </w:p>
              </w:tc>
            </w:tr>
            <w:tr w:rsidR="00992BF0" w:rsidRPr="00BF7684" w:rsidTr="00A21200">
              <w:trPr>
                <w:trHeight w:val="397"/>
                <w:jc w:val="center"/>
              </w:trPr>
              <w:tc>
                <w:tcPr>
                  <w:tcW w:w="1118" w:type="dxa"/>
                  <w:vAlign w:val="center"/>
                </w:tcPr>
                <w:p w:rsidR="00992BF0" w:rsidRPr="00BF7684" w:rsidRDefault="00992BF0" w:rsidP="006920C6">
                  <w:pPr>
                    <w:jc w:val="center"/>
                    <w:rPr>
                      <w:sz w:val="21"/>
                      <w:szCs w:val="21"/>
                    </w:rPr>
                  </w:pPr>
                  <w:r w:rsidRPr="00BF7684">
                    <w:rPr>
                      <w:rFonts w:hint="eastAsia"/>
                      <w:sz w:val="21"/>
                      <w:szCs w:val="21"/>
                    </w:rPr>
                    <w:t>1</w:t>
                  </w:r>
                </w:p>
              </w:tc>
              <w:tc>
                <w:tcPr>
                  <w:tcW w:w="2140" w:type="dxa"/>
                  <w:vAlign w:val="center"/>
                </w:tcPr>
                <w:p w:rsidR="00992BF0" w:rsidRPr="00BF7684" w:rsidRDefault="00216AD6" w:rsidP="006920C6">
                  <w:pPr>
                    <w:jc w:val="center"/>
                    <w:rPr>
                      <w:sz w:val="21"/>
                      <w:szCs w:val="21"/>
                    </w:rPr>
                  </w:pPr>
                  <w:r w:rsidRPr="00BF7684">
                    <w:rPr>
                      <w:rFonts w:hint="eastAsia"/>
                      <w:sz w:val="21"/>
                      <w:szCs w:val="21"/>
                    </w:rPr>
                    <w:t>干菜</w:t>
                  </w:r>
                  <w:r w:rsidR="00992BF0" w:rsidRPr="00BF7684">
                    <w:rPr>
                      <w:rFonts w:hint="eastAsia"/>
                      <w:sz w:val="21"/>
                      <w:szCs w:val="21"/>
                    </w:rPr>
                    <w:t>制品</w:t>
                  </w:r>
                </w:p>
              </w:tc>
              <w:tc>
                <w:tcPr>
                  <w:tcW w:w="1520" w:type="dxa"/>
                  <w:vAlign w:val="center"/>
                </w:tcPr>
                <w:p w:rsidR="00992BF0" w:rsidRPr="00BF7684" w:rsidRDefault="00216AD6" w:rsidP="006920C6">
                  <w:pPr>
                    <w:jc w:val="center"/>
                    <w:rPr>
                      <w:sz w:val="21"/>
                      <w:szCs w:val="21"/>
                    </w:rPr>
                  </w:pPr>
                  <w:r w:rsidRPr="00BF7684">
                    <w:rPr>
                      <w:rFonts w:hint="eastAsia"/>
                      <w:sz w:val="21"/>
                      <w:szCs w:val="21"/>
                    </w:rPr>
                    <w:t>12</w:t>
                  </w:r>
                  <w:r w:rsidR="00992BF0" w:rsidRPr="00BF7684">
                    <w:rPr>
                      <w:sz w:val="21"/>
                      <w:szCs w:val="21"/>
                    </w:rPr>
                    <w:t>0</w:t>
                  </w:r>
                </w:p>
              </w:tc>
              <w:tc>
                <w:tcPr>
                  <w:tcW w:w="3921" w:type="dxa"/>
                  <w:vAlign w:val="center"/>
                </w:tcPr>
                <w:p w:rsidR="00992BF0" w:rsidRPr="00BF7684" w:rsidRDefault="004B5556" w:rsidP="006920C6">
                  <w:pPr>
                    <w:jc w:val="center"/>
                    <w:rPr>
                      <w:sz w:val="21"/>
                      <w:szCs w:val="21"/>
                    </w:rPr>
                  </w:pPr>
                  <w:r>
                    <w:rPr>
                      <w:sz w:val="21"/>
                      <w:szCs w:val="21"/>
                    </w:rPr>
                    <w:t>主要种类为</w:t>
                  </w:r>
                  <w:r w:rsidR="00216AD6" w:rsidRPr="00BF7684">
                    <w:rPr>
                      <w:sz w:val="21"/>
                      <w:szCs w:val="21"/>
                    </w:rPr>
                    <w:t>鹿茸菇</w:t>
                  </w:r>
                  <w:r w:rsidR="00216AD6" w:rsidRPr="00BF7684">
                    <w:rPr>
                      <w:rFonts w:hint="eastAsia"/>
                      <w:sz w:val="21"/>
                      <w:szCs w:val="21"/>
                    </w:rPr>
                    <w:t>、</w:t>
                  </w:r>
                  <w:r w:rsidR="00216AD6" w:rsidRPr="00BF7684">
                    <w:rPr>
                      <w:sz w:val="21"/>
                      <w:szCs w:val="21"/>
                    </w:rPr>
                    <w:t>黑鸡</w:t>
                  </w:r>
                  <w:proofErr w:type="gramStart"/>
                  <w:r w:rsidR="00216AD6" w:rsidRPr="00BF7684">
                    <w:rPr>
                      <w:sz w:val="21"/>
                      <w:szCs w:val="21"/>
                    </w:rPr>
                    <w:t>枞</w:t>
                  </w:r>
                  <w:proofErr w:type="gramEnd"/>
                  <w:r w:rsidR="00216AD6" w:rsidRPr="00BF7684">
                    <w:rPr>
                      <w:rFonts w:hint="eastAsia"/>
                      <w:sz w:val="21"/>
                      <w:szCs w:val="21"/>
                    </w:rPr>
                    <w:t>、</w:t>
                  </w:r>
                  <w:r w:rsidR="00216AD6" w:rsidRPr="00BF7684">
                    <w:rPr>
                      <w:sz w:val="21"/>
                      <w:szCs w:val="21"/>
                    </w:rPr>
                    <w:t>满天星</w:t>
                  </w:r>
                  <w:r w:rsidR="00216AD6" w:rsidRPr="00BF7684">
                    <w:rPr>
                      <w:rFonts w:hint="eastAsia"/>
                      <w:sz w:val="21"/>
                      <w:szCs w:val="21"/>
                    </w:rPr>
                    <w:t>、</w:t>
                  </w:r>
                  <w:r w:rsidR="00932BF7" w:rsidRPr="00BF7684">
                    <w:rPr>
                      <w:sz w:val="21"/>
                      <w:szCs w:val="21"/>
                    </w:rPr>
                    <w:t>御</w:t>
                  </w:r>
                  <w:proofErr w:type="gramStart"/>
                  <w:r w:rsidR="00932BF7" w:rsidRPr="00BF7684">
                    <w:rPr>
                      <w:sz w:val="21"/>
                      <w:szCs w:val="21"/>
                    </w:rPr>
                    <w:t>茸</w:t>
                  </w:r>
                  <w:proofErr w:type="gramEnd"/>
                  <w:r w:rsidR="00932BF7" w:rsidRPr="00BF7684">
                    <w:rPr>
                      <w:sz w:val="21"/>
                      <w:szCs w:val="21"/>
                    </w:rPr>
                    <w:t>菇</w:t>
                  </w:r>
                  <w:r w:rsidR="00876BD7" w:rsidRPr="00BF7684">
                    <w:rPr>
                      <w:sz w:val="21"/>
                      <w:szCs w:val="21"/>
                    </w:rPr>
                    <w:t>等</w:t>
                  </w:r>
                  <w:r w:rsidR="00D90294">
                    <w:rPr>
                      <w:rFonts w:hint="eastAsia"/>
                      <w:sz w:val="21"/>
                      <w:szCs w:val="21"/>
                    </w:rPr>
                    <w:t>；</w:t>
                  </w:r>
                  <w:r w:rsidRPr="004B5556">
                    <w:rPr>
                      <w:rFonts w:hint="eastAsia"/>
                      <w:sz w:val="21"/>
                      <w:szCs w:val="21"/>
                      <w:u w:val="single"/>
                    </w:rPr>
                    <w:t>产品</w:t>
                  </w:r>
                  <w:r w:rsidR="00D90294" w:rsidRPr="00D90294">
                    <w:rPr>
                      <w:sz w:val="21"/>
                      <w:szCs w:val="21"/>
                      <w:u w:val="single"/>
                    </w:rPr>
                    <w:t>含水率约</w:t>
                  </w:r>
                  <w:r w:rsidR="00D90294" w:rsidRPr="00D90294">
                    <w:rPr>
                      <w:rFonts w:hint="eastAsia"/>
                      <w:sz w:val="21"/>
                      <w:szCs w:val="21"/>
                      <w:u w:val="single"/>
                    </w:rPr>
                    <w:t>8~12%</w:t>
                  </w:r>
                  <w:r w:rsidR="00D90294">
                    <w:rPr>
                      <w:rFonts w:hint="eastAsia"/>
                      <w:sz w:val="21"/>
                      <w:szCs w:val="21"/>
                      <w:u w:val="single"/>
                    </w:rPr>
                    <w:t>；</w:t>
                  </w:r>
                  <w:r w:rsidR="002D5F9C">
                    <w:rPr>
                      <w:rFonts w:hint="eastAsia"/>
                      <w:sz w:val="21"/>
                      <w:szCs w:val="21"/>
                      <w:u w:val="single"/>
                    </w:rPr>
                    <w:t>产品</w:t>
                  </w:r>
                  <w:r w:rsidR="00D90294">
                    <w:rPr>
                      <w:rFonts w:hint="eastAsia"/>
                      <w:sz w:val="21"/>
                      <w:szCs w:val="21"/>
                      <w:u w:val="single"/>
                    </w:rPr>
                    <w:t>采用纸箱散装</w:t>
                  </w:r>
                  <w:r w:rsidR="002D5F9C">
                    <w:rPr>
                      <w:rFonts w:hint="eastAsia"/>
                      <w:sz w:val="21"/>
                      <w:szCs w:val="21"/>
                      <w:u w:val="single"/>
                    </w:rPr>
                    <w:t>，不采用真空包装</w:t>
                  </w:r>
                </w:p>
              </w:tc>
            </w:tr>
          </w:tbl>
          <w:p w:rsidR="004B5AA5" w:rsidRPr="00BF7684" w:rsidRDefault="00077902" w:rsidP="00C11750">
            <w:pPr>
              <w:pStyle w:val="a8"/>
              <w:ind w:firstLine="482"/>
              <w:rPr>
                <w:b/>
              </w:rPr>
            </w:pPr>
            <w:r w:rsidRPr="00BF7684">
              <w:rPr>
                <w:rFonts w:hint="eastAsia"/>
                <w:b/>
              </w:rPr>
              <w:t>4</w:t>
            </w:r>
            <w:r w:rsidR="004B5AA5" w:rsidRPr="00BF7684">
              <w:rPr>
                <w:rFonts w:hint="eastAsia"/>
                <w:b/>
              </w:rPr>
              <w:t>、建设内容</w:t>
            </w:r>
          </w:p>
          <w:p w:rsidR="00C11750" w:rsidRPr="00BF7684" w:rsidRDefault="00D1767C" w:rsidP="0002319F">
            <w:pPr>
              <w:pStyle w:val="a8"/>
              <w:spacing w:line="360" w:lineRule="auto"/>
              <w:ind w:firstLine="480"/>
            </w:pPr>
            <w:r w:rsidRPr="00BF7684">
              <w:rPr>
                <w:rFonts w:hint="eastAsia"/>
              </w:rPr>
              <w:t>本项目拟租用华容县工业集中区</w:t>
            </w:r>
            <w:proofErr w:type="gramStart"/>
            <w:r w:rsidRPr="00BF7684">
              <w:rPr>
                <w:rFonts w:hint="eastAsia"/>
              </w:rPr>
              <w:t>石伏村</w:t>
            </w:r>
            <w:proofErr w:type="gramEnd"/>
            <w:r w:rsidR="0035024D" w:rsidRPr="00BF7684">
              <w:rPr>
                <w:rFonts w:hint="eastAsia"/>
              </w:rPr>
              <w:t>岳阳宝丽纺织品有限公司</w:t>
            </w:r>
            <w:r w:rsidR="00420A9D" w:rsidRPr="00BF7684">
              <w:rPr>
                <w:rFonts w:hint="eastAsia"/>
              </w:rPr>
              <w:t>东侧</w:t>
            </w:r>
            <w:r w:rsidR="0026273C" w:rsidRPr="00BF7684">
              <w:rPr>
                <w:rFonts w:hint="eastAsia"/>
              </w:rPr>
              <w:t>原</w:t>
            </w:r>
            <w:r w:rsidR="000454A6" w:rsidRPr="00BF7684">
              <w:rPr>
                <w:rFonts w:hint="eastAsia"/>
              </w:rPr>
              <w:t>雄峰食品有限</w:t>
            </w:r>
            <w:r w:rsidR="0026273C" w:rsidRPr="00BF7684">
              <w:rPr>
                <w:rFonts w:hint="eastAsia"/>
              </w:rPr>
              <w:t>公司所在地</w:t>
            </w:r>
            <w:r w:rsidR="004B5AA5" w:rsidRPr="00BF7684">
              <w:rPr>
                <w:rFonts w:hint="eastAsia"/>
              </w:rPr>
              <w:t>进行生产</w:t>
            </w:r>
            <w:r w:rsidRPr="00BF7684">
              <w:rPr>
                <w:rFonts w:hint="eastAsia"/>
              </w:rPr>
              <w:t>建设</w:t>
            </w:r>
            <w:r w:rsidR="00C11750" w:rsidRPr="00BF7684">
              <w:rPr>
                <w:rFonts w:hint="eastAsia"/>
              </w:rPr>
              <w:t>，详见</w:t>
            </w:r>
            <w:r w:rsidR="006D1A6B" w:rsidRPr="00BF7684">
              <w:rPr>
                <w:rFonts w:hint="eastAsia"/>
              </w:rPr>
              <w:t>附件</w:t>
            </w:r>
            <w:r w:rsidR="002A3677" w:rsidRPr="00BF7684">
              <w:rPr>
                <w:rFonts w:hint="eastAsia"/>
              </w:rPr>
              <w:t>3</w:t>
            </w:r>
            <w:r w:rsidR="00376836" w:rsidRPr="00BF7684">
              <w:rPr>
                <w:rFonts w:hint="eastAsia"/>
              </w:rPr>
              <w:t>建设单位与工业园的</w:t>
            </w:r>
            <w:r w:rsidR="006D1A6B" w:rsidRPr="00BF7684">
              <w:rPr>
                <w:rFonts w:hint="eastAsia"/>
              </w:rPr>
              <w:t>租赁合同</w:t>
            </w:r>
            <w:r w:rsidR="00B609D9" w:rsidRPr="00BF7684">
              <w:rPr>
                <w:rFonts w:hint="eastAsia"/>
              </w:rPr>
              <w:t>书</w:t>
            </w:r>
            <w:r w:rsidR="004B5AA5" w:rsidRPr="00BF7684">
              <w:rPr>
                <w:rFonts w:hint="eastAsia"/>
              </w:rPr>
              <w:t>，</w:t>
            </w:r>
            <w:r w:rsidR="007E3914" w:rsidRPr="00BF7684">
              <w:rPr>
                <w:rFonts w:hint="eastAsia"/>
              </w:rPr>
              <w:t>原</w:t>
            </w:r>
            <w:r w:rsidR="000454A6" w:rsidRPr="00BF7684">
              <w:rPr>
                <w:rFonts w:hint="eastAsia"/>
              </w:rPr>
              <w:t>雄峰食品有限</w:t>
            </w:r>
            <w:r w:rsidR="007E3914" w:rsidRPr="00BF7684">
              <w:rPr>
                <w:rFonts w:hint="eastAsia"/>
              </w:rPr>
              <w:t>公司设备设施均已拆除，项目用地已平整，</w:t>
            </w:r>
            <w:r w:rsidR="00C11750" w:rsidRPr="00BF7684">
              <w:rPr>
                <w:rFonts w:hint="eastAsia"/>
                <w:bCs/>
              </w:rPr>
              <w:t>项目</w:t>
            </w:r>
            <w:r w:rsidR="007E3914" w:rsidRPr="00BF7684">
              <w:rPr>
                <w:rFonts w:hint="eastAsia"/>
                <w:bCs/>
              </w:rPr>
              <w:t>新建</w:t>
            </w:r>
            <w:r w:rsidR="00392925" w:rsidRPr="00BF7684">
              <w:rPr>
                <w:rFonts w:hint="eastAsia"/>
                <w:bCs/>
              </w:rPr>
              <w:t>厂房</w:t>
            </w:r>
            <w:r w:rsidR="00C11750" w:rsidRPr="00BF7684">
              <w:rPr>
                <w:rFonts w:hint="eastAsia"/>
                <w:bCs/>
              </w:rPr>
              <w:t>建筑面积</w:t>
            </w:r>
            <w:r w:rsidR="00B609D9" w:rsidRPr="00BF7684">
              <w:rPr>
                <w:rFonts w:hint="eastAsia"/>
                <w:bCs/>
              </w:rPr>
              <w:t>1857</w:t>
            </w:r>
            <w:r w:rsidR="00C11750" w:rsidRPr="00BF7684">
              <w:rPr>
                <w:rFonts w:hint="eastAsia"/>
                <w:bCs/>
              </w:rPr>
              <w:t>m</w:t>
            </w:r>
            <w:r w:rsidR="00C11750" w:rsidRPr="00BF7684">
              <w:rPr>
                <w:rFonts w:hint="eastAsia"/>
                <w:bCs/>
                <w:vertAlign w:val="superscript"/>
              </w:rPr>
              <w:t>2</w:t>
            </w:r>
            <w:r w:rsidR="004B5AA5" w:rsidRPr="00BF7684">
              <w:rPr>
                <w:rFonts w:hint="eastAsia"/>
              </w:rPr>
              <w:t>。</w:t>
            </w:r>
          </w:p>
          <w:p w:rsidR="00C11750" w:rsidRPr="00BF7684" w:rsidRDefault="00B94616" w:rsidP="0002319F">
            <w:pPr>
              <w:pStyle w:val="a8"/>
              <w:spacing w:line="360" w:lineRule="auto"/>
              <w:ind w:firstLine="480"/>
            </w:pPr>
            <w:r w:rsidRPr="00BF7684">
              <w:t>本次项目建设内容主要包括</w:t>
            </w:r>
            <w:r w:rsidR="00420A9D" w:rsidRPr="00BF7684">
              <w:rPr>
                <w:rFonts w:hint="eastAsia"/>
              </w:rPr>
              <w:t>生产车间、</w:t>
            </w:r>
            <w:r w:rsidRPr="00BF7684">
              <w:rPr>
                <w:rFonts w:hint="eastAsia"/>
              </w:rPr>
              <w:t>冻库、</w:t>
            </w:r>
            <w:r w:rsidR="00420A9D" w:rsidRPr="00BF7684">
              <w:rPr>
                <w:rFonts w:hint="eastAsia"/>
              </w:rPr>
              <w:t>锅炉房、办公区</w:t>
            </w:r>
            <w:r w:rsidR="003445EE" w:rsidRPr="00BF7684">
              <w:rPr>
                <w:rFonts w:hint="eastAsia"/>
              </w:rPr>
              <w:t>等。</w:t>
            </w:r>
          </w:p>
          <w:p w:rsidR="00881E0F" w:rsidRPr="00BF7684" w:rsidRDefault="00B94616" w:rsidP="0002319F">
            <w:pPr>
              <w:pStyle w:val="a8"/>
              <w:spacing w:line="360" w:lineRule="auto"/>
              <w:ind w:firstLine="480"/>
            </w:pPr>
            <w:r w:rsidRPr="00BF7684">
              <w:t>项目主要建设内容见表</w:t>
            </w:r>
            <w:r w:rsidR="003445EE" w:rsidRPr="00BF7684">
              <w:rPr>
                <w:rFonts w:hint="eastAsia"/>
              </w:rPr>
              <w:t>1</w:t>
            </w:r>
            <w:r w:rsidR="000E74BA" w:rsidRPr="00BF7684">
              <w:rPr>
                <w:rFonts w:hint="eastAsia"/>
              </w:rPr>
              <w:t>-2</w:t>
            </w:r>
            <w:r w:rsidRPr="00BF7684">
              <w:t>，项目平面布置图见附图</w:t>
            </w:r>
            <w:r w:rsidR="002E5E64" w:rsidRPr="00BF7684">
              <w:rPr>
                <w:rFonts w:hint="eastAsia"/>
              </w:rPr>
              <w:t>4</w:t>
            </w:r>
            <w:r w:rsidRPr="00BF7684">
              <w:t>。</w:t>
            </w:r>
          </w:p>
          <w:p w:rsidR="00757CF5" w:rsidRPr="00BF7684" w:rsidRDefault="00757CF5" w:rsidP="001F13D9">
            <w:pPr>
              <w:tabs>
                <w:tab w:val="left" w:pos="3640"/>
              </w:tabs>
              <w:spacing w:before="84" w:line="360" w:lineRule="auto"/>
              <w:ind w:left="578" w:right="-23"/>
              <w:jc w:val="center"/>
              <w:rPr>
                <w:rFonts w:cs="微软雅黑"/>
                <w:sz w:val="24"/>
              </w:rPr>
            </w:pPr>
            <w:r w:rsidRPr="00BF7684">
              <w:rPr>
                <w:b/>
                <w:bCs/>
                <w:sz w:val="21"/>
                <w:szCs w:val="21"/>
              </w:rPr>
              <w:t>表</w:t>
            </w:r>
            <w:r w:rsidRPr="00BF7684">
              <w:rPr>
                <w:b/>
                <w:bCs/>
                <w:sz w:val="21"/>
                <w:szCs w:val="21"/>
              </w:rPr>
              <w:t>1-</w:t>
            </w:r>
            <w:r w:rsidR="00E41CD6" w:rsidRPr="00BF7684">
              <w:rPr>
                <w:rFonts w:hint="eastAsia"/>
                <w:b/>
                <w:bCs/>
                <w:sz w:val="21"/>
                <w:szCs w:val="21"/>
              </w:rPr>
              <w:t>2</w:t>
            </w:r>
            <w:r w:rsidR="001225B1" w:rsidRPr="00BF7684">
              <w:rPr>
                <w:rFonts w:hint="eastAsia"/>
                <w:b/>
                <w:bCs/>
                <w:sz w:val="21"/>
                <w:szCs w:val="21"/>
              </w:rPr>
              <w:t xml:space="preserve">   </w:t>
            </w:r>
            <w:r w:rsidRPr="00BF7684">
              <w:rPr>
                <w:rFonts w:cs="宋体"/>
                <w:b/>
                <w:bCs/>
                <w:sz w:val="21"/>
                <w:szCs w:val="21"/>
              </w:rPr>
              <w:t>工程</w:t>
            </w:r>
            <w:r w:rsidRPr="00BF7684">
              <w:rPr>
                <w:rFonts w:cs="宋体" w:hint="eastAsia"/>
                <w:b/>
                <w:bCs/>
                <w:sz w:val="21"/>
                <w:szCs w:val="21"/>
              </w:rPr>
              <w:t>主要</w:t>
            </w:r>
            <w:r w:rsidRPr="00BF7684">
              <w:rPr>
                <w:rFonts w:cs="宋体"/>
                <w:b/>
                <w:bCs/>
                <w:sz w:val="21"/>
                <w:szCs w:val="21"/>
              </w:rPr>
              <w:t>建设内容一览表</w:t>
            </w:r>
          </w:p>
          <w:p w:rsidR="00757CF5" w:rsidRPr="00BF7684" w:rsidRDefault="00757CF5" w:rsidP="00757CF5">
            <w:pPr>
              <w:spacing w:before="3" w:line="50" w:lineRule="exact"/>
              <w:rPr>
                <w:sz w:val="5"/>
                <w:szCs w:val="5"/>
              </w:rPr>
            </w:pPr>
          </w:p>
          <w:tbl>
            <w:tblPr>
              <w:tblW w:w="5000" w:type="pct"/>
              <w:tblLayout w:type="fixed"/>
              <w:tblCellMar>
                <w:left w:w="0" w:type="dxa"/>
                <w:right w:w="0" w:type="dxa"/>
              </w:tblCellMar>
              <w:tblLook w:val="01E0"/>
            </w:tblPr>
            <w:tblGrid>
              <w:gridCol w:w="948"/>
              <w:gridCol w:w="1559"/>
              <w:gridCol w:w="4177"/>
              <w:gridCol w:w="2015"/>
            </w:tblGrid>
            <w:tr w:rsidR="00132F5D" w:rsidRPr="00BF7684" w:rsidTr="00AB6F0B">
              <w:trPr>
                <w:trHeight w:val="397"/>
              </w:trPr>
              <w:tc>
                <w:tcPr>
                  <w:tcW w:w="545"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b/>
                      <w:sz w:val="21"/>
                      <w:szCs w:val="21"/>
                    </w:rPr>
                  </w:pPr>
                  <w:r w:rsidRPr="00BF7684">
                    <w:rPr>
                      <w:rFonts w:cs="微软雅黑"/>
                      <w:b/>
                      <w:sz w:val="21"/>
                      <w:szCs w:val="21"/>
                    </w:rPr>
                    <w:t>项目</w:t>
                  </w:r>
                </w:p>
              </w:tc>
              <w:tc>
                <w:tcPr>
                  <w:tcW w:w="896"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b/>
                      <w:sz w:val="21"/>
                      <w:szCs w:val="21"/>
                    </w:rPr>
                  </w:pPr>
                  <w:r w:rsidRPr="00BF7684">
                    <w:rPr>
                      <w:rFonts w:cs="微软雅黑"/>
                      <w:b/>
                      <w:spacing w:val="-2"/>
                      <w:sz w:val="21"/>
                      <w:szCs w:val="21"/>
                    </w:rPr>
                    <w:t>名</w:t>
                  </w:r>
                  <w:r w:rsidRPr="00BF7684">
                    <w:rPr>
                      <w:rFonts w:cs="微软雅黑"/>
                      <w:b/>
                      <w:sz w:val="21"/>
                      <w:szCs w:val="21"/>
                    </w:rPr>
                    <w:t>称</w:t>
                  </w:r>
                </w:p>
              </w:tc>
              <w:tc>
                <w:tcPr>
                  <w:tcW w:w="2401" w:type="pct"/>
                  <w:tcBorders>
                    <w:top w:val="single" w:sz="4" w:space="0" w:color="auto"/>
                    <w:left w:val="single" w:sz="4" w:space="0" w:color="auto"/>
                    <w:bottom w:val="single" w:sz="4" w:space="0" w:color="auto"/>
                    <w:right w:val="single" w:sz="4" w:space="0" w:color="auto"/>
                  </w:tcBorders>
                  <w:vAlign w:val="center"/>
                </w:tcPr>
                <w:p w:rsidR="00132F5D" w:rsidRPr="00BF7684" w:rsidRDefault="00F041C0" w:rsidP="003B345B">
                  <w:pPr>
                    <w:adjustRightInd w:val="0"/>
                    <w:snapToGrid w:val="0"/>
                    <w:ind w:leftChars="50" w:left="160" w:rightChars="50" w:right="160"/>
                    <w:jc w:val="center"/>
                    <w:rPr>
                      <w:rFonts w:cs="微软雅黑"/>
                      <w:b/>
                      <w:sz w:val="21"/>
                      <w:szCs w:val="21"/>
                    </w:rPr>
                  </w:pPr>
                  <w:r w:rsidRPr="00BF7684">
                    <w:rPr>
                      <w:rFonts w:cs="微软雅黑" w:hint="eastAsia"/>
                      <w:b/>
                      <w:sz w:val="21"/>
                      <w:szCs w:val="21"/>
                    </w:rPr>
                    <w:t>内容</w:t>
                  </w:r>
                  <w:r w:rsidRPr="00BF7684">
                    <w:rPr>
                      <w:rFonts w:cs="微软雅黑"/>
                      <w:b/>
                      <w:sz w:val="21"/>
                      <w:szCs w:val="21"/>
                    </w:rPr>
                    <w:t>及规模</w:t>
                  </w:r>
                </w:p>
              </w:tc>
              <w:tc>
                <w:tcPr>
                  <w:tcW w:w="1158"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b/>
                      <w:sz w:val="21"/>
                      <w:szCs w:val="21"/>
                    </w:rPr>
                  </w:pPr>
                  <w:r w:rsidRPr="00BF7684">
                    <w:rPr>
                      <w:rFonts w:cs="微软雅黑"/>
                      <w:b/>
                      <w:sz w:val="21"/>
                      <w:szCs w:val="21"/>
                    </w:rPr>
                    <w:t>备注</w:t>
                  </w:r>
                </w:p>
              </w:tc>
            </w:tr>
            <w:tr w:rsidR="00132F5D" w:rsidRPr="00BF7684" w:rsidTr="00AB6F0B">
              <w:trPr>
                <w:trHeight w:val="397"/>
              </w:trPr>
              <w:tc>
                <w:tcPr>
                  <w:tcW w:w="545"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750C87">
                  <w:pPr>
                    <w:adjustRightInd w:val="0"/>
                    <w:snapToGrid w:val="0"/>
                    <w:ind w:leftChars="50" w:left="160" w:rightChars="50" w:right="160"/>
                    <w:jc w:val="center"/>
                    <w:rPr>
                      <w:rFonts w:cs="微软雅黑"/>
                      <w:sz w:val="21"/>
                      <w:szCs w:val="21"/>
                    </w:rPr>
                  </w:pPr>
                  <w:r w:rsidRPr="00BF7684">
                    <w:rPr>
                      <w:rFonts w:cs="微软雅黑"/>
                      <w:sz w:val="21"/>
                      <w:szCs w:val="21"/>
                    </w:rPr>
                    <w:t>主体工程</w:t>
                  </w:r>
                </w:p>
              </w:tc>
              <w:tc>
                <w:tcPr>
                  <w:tcW w:w="896"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生产车间</w:t>
                  </w:r>
                </w:p>
              </w:tc>
              <w:tc>
                <w:tcPr>
                  <w:tcW w:w="2401" w:type="pct"/>
                  <w:tcBorders>
                    <w:top w:val="single" w:sz="4" w:space="0" w:color="auto"/>
                    <w:left w:val="single" w:sz="4" w:space="0" w:color="auto"/>
                    <w:bottom w:val="single" w:sz="4" w:space="0" w:color="auto"/>
                    <w:right w:val="single" w:sz="4" w:space="0" w:color="auto"/>
                  </w:tcBorders>
                  <w:vAlign w:val="center"/>
                </w:tcPr>
                <w:p w:rsidR="00132F5D" w:rsidRPr="00BF7684" w:rsidRDefault="0086134D" w:rsidP="00B609D9">
                  <w:pPr>
                    <w:adjustRightInd w:val="0"/>
                    <w:snapToGrid w:val="0"/>
                    <w:ind w:leftChars="50" w:left="160" w:rightChars="50" w:right="160"/>
                    <w:jc w:val="center"/>
                    <w:rPr>
                      <w:sz w:val="14"/>
                      <w:szCs w:val="14"/>
                    </w:rPr>
                  </w:pPr>
                  <w:r w:rsidRPr="00BF7684">
                    <w:rPr>
                      <w:rFonts w:hint="eastAsia"/>
                      <w:sz w:val="21"/>
                      <w:szCs w:val="21"/>
                    </w:rPr>
                    <w:t>建筑面积</w:t>
                  </w:r>
                  <w:r w:rsidR="00B609D9" w:rsidRPr="00BF7684">
                    <w:rPr>
                      <w:rFonts w:hint="eastAsia"/>
                      <w:sz w:val="21"/>
                      <w:szCs w:val="21"/>
                    </w:rPr>
                    <w:t>1170</w:t>
                  </w:r>
                  <w:r w:rsidR="00132F5D" w:rsidRPr="00BF7684">
                    <w:rPr>
                      <w:spacing w:val="-3"/>
                      <w:sz w:val="21"/>
                      <w:szCs w:val="21"/>
                    </w:rPr>
                    <w:t>m</w:t>
                  </w:r>
                  <w:r w:rsidR="00132F5D" w:rsidRPr="00BF7684">
                    <w:rPr>
                      <w:position w:val="7"/>
                      <w:sz w:val="14"/>
                      <w:szCs w:val="14"/>
                    </w:rPr>
                    <w:t>2</w:t>
                  </w:r>
                  <w:r w:rsidR="00F041C0" w:rsidRPr="00BF7684">
                    <w:rPr>
                      <w:rFonts w:cs="微软雅黑" w:hint="eastAsia"/>
                      <w:sz w:val="21"/>
                      <w:szCs w:val="21"/>
                    </w:rPr>
                    <w:t>，</w:t>
                  </w:r>
                  <w:r w:rsidR="005C3EA5" w:rsidRPr="00BF7684">
                    <w:rPr>
                      <w:rFonts w:cs="微软雅黑" w:hint="eastAsia"/>
                      <w:sz w:val="21"/>
                      <w:szCs w:val="21"/>
                    </w:rPr>
                    <w:t>包括</w:t>
                  </w:r>
                  <w:proofErr w:type="gramStart"/>
                  <w:r w:rsidR="005C3EA5" w:rsidRPr="00BF7684">
                    <w:rPr>
                      <w:rFonts w:cs="微软雅黑" w:hint="eastAsia"/>
                      <w:sz w:val="21"/>
                      <w:szCs w:val="21"/>
                    </w:rPr>
                    <w:t>脱水</w:t>
                  </w:r>
                  <w:r w:rsidR="00F041C0" w:rsidRPr="00BF7684">
                    <w:rPr>
                      <w:rFonts w:cs="微软雅黑" w:hint="eastAsia"/>
                      <w:sz w:val="21"/>
                      <w:szCs w:val="21"/>
                    </w:rPr>
                    <w:t>烘道</w:t>
                  </w:r>
                  <w:r w:rsidR="005C3EA5" w:rsidRPr="00BF7684">
                    <w:rPr>
                      <w:rFonts w:cs="微软雅黑" w:hint="eastAsia"/>
                      <w:sz w:val="21"/>
                      <w:szCs w:val="21"/>
                    </w:rPr>
                    <w:t>10</w:t>
                  </w:r>
                  <w:r w:rsidR="005C3EA5" w:rsidRPr="00BF7684">
                    <w:rPr>
                      <w:rFonts w:cs="微软雅黑" w:hint="eastAsia"/>
                      <w:sz w:val="21"/>
                      <w:szCs w:val="21"/>
                    </w:rPr>
                    <w:t>条</w:t>
                  </w:r>
                  <w:proofErr w:type="gramEnd"/>
                </w:p>
              </w:tc>
              <w:tc>
                <w:tcPr>
                  <w:tcW w:w="1158"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p>
              </w:tc>
            </w:tr>
            <w:tr w:rsidR="00132F5D" w:rsidRPr="00BF7684" w:rsidTr="00AB6F0B">
              <w:trPr>
                <w:trHeight w:val="397"/>
              </w:trPr>
              <w:tc>
                <w:tcPr>
                  <w:tcW w:w="545" w:type="pct"/>
                  <w:vMerge w:val="restart"/>
                  <w:tcBorders>
                    <w:top w:val="single" w:sz="4" w:space="0" w:color="auto"/>
                    <w:left w:val="single" w:sz="4" w:space="0" w:color="auto"/>
                    <w:right w:val="single" w:sz="4" w:space="0" w:color="auto"/>
                  </w:tcBorders>
                  <w:vAlign w:val="center"/>
                </w:tcPr>
                <w:p w:rsidR="00132F5D" w:rsidRPr="00BF7684" w:rsidRDefault="00132F5D" w:rsidP="00750C87">
                  <w:pPr>
                    <w:adjustRightInd w:val="0"/>
                    <w:snapToGrid w:val="0"/>
                    <w:ind w:leftChars="50" w:left="160" w:rightChars="50" w:right="160"/>
                    <w:jc w:val="center"/>
                    <w:rPr>
                      <w:rFonts w:cs="微软雅黑"/>
                      <w:sz w:val="21"/>
                      <w:szCs w:val="21"/>
                    </w:rPr>
                  </w:pPr>
                  <w:r w:rsidRPr="00BF7684">
                    <w:rPr>
                      <w:rFonts w:cs="微软雅黑" w:hint="eastAsia"/>
                      <w:sz w:val="21"/>
                      <w:szCs w:val="21"/>
                    </w:rPr>
                    <w:t>辅助工程</w:t>
                  </w:r>
                </w:p>
              </w:tc>
              <w:tc>
                <w:tcPr>
                  <w:tcW w:w="896"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冻库</w:t>
                  </w:r>
                </w:p>
              </w:tc>
              <w:tc>
                <w:tcPr>
                  <w:tcW w:w="2401" w:type="pct"/>
                  <w:tcBorders>
                    <w:top w:val="single" w:sz="4" w:space="0" w:color="auto"/>
                    <w:left w:val="single" w:sz="4" w:space="0" w:color="auto"/>
                    <w:bottom w:val="single" w:sz="4" w:space="0" w:color="auto"/>
                    <w:right w:val="single" w:sz="4" w:space="0" w:color="auto"/>
                  </w:tcBorders>
                  <w:vAlign w:val="center"/>
                </w:tcPr>
                <w:p w:rsidR="00132F5D" w:rsidRPr="00BF7684" w:rsidRDefault="0086134D" w:rsidP="003B345B">
                  <w:pPr>
                    <w:adjustRightInd w:val="0"/>
                    <w:snapToGrid w:val="0"/>
                    <w:ind w:leftChars="50" w:left="160" w:rightChars="50" w:right="160"/>
                    <w:jc w:val="center"/>
                    <w:rPr>
                      <w:sz w:val="21"/>
                      <w:szCs w:val="21"/>
                    </w:rPr>
                  </w:pPr>
                  <w:r w:rsidRPr="00BF7684">
                    <w:rPr>
                      <w:rFonts w:hint="eastAsia"/>
                      <w:sz w:val="21"/>
                      <w:szCs w:val="21"/>
                    </w:rPr>
                    <w:t>建筑面积</w:t>
                  </w:r>
                  <w:r w:rsidR="00B609D9" w:rsidRPr="00BF7684">
                    <w:rPr>
                      <w:rFonts w:hint="eastAsia"/>
                      <w:sz w:val="21"/>
                      <w:szCs w:val="21"/>
                    </w:rPr>
                    <w:t>220</w:t>
                  </w:r>
                  <w:r w:rsidRPr="00BF7684">
                    <w:rPr>
                      <w:spacing w:val="-3"/>
                      <w:sz w:val="21"/>
                      <w:szCs w:val="21"/>
                    </w:rPr>
                    <w:t>m</w:t>
                  </w:r>
                  <w:r w:rsidRPr="00BF7684">
                    <w:rPr>
                      <w:position w:val="7"/>
                      <w:sz w:val="14"/>
                      <w:szCs w:val="14"/>
                    </w:rPr>
                    <w:t>2</w:t>
                  </w:r>
                  <w:r w:rsidRPr="00BF7684">
                    <w:rPr>
                      <w:rFonts w:cs="微软雅黑" w:hint="eastAsia"/>
                      <w:sz w:val="21"/>
                      <w:szCs w:val="21"/>
                    </w:rPr>
                    <w:t>，</w:t>
                  </w:r>
                  <w:r w:rsidR="00F041C0" w:rsidRPr="00BF7684">
                    <w:rPr>
                      <w:rFonts w:cs="微软雅黑" w:hint="eastAsia"/>
                      <w:sz w:val="21"/>
                      <w:szCs w:val="21"/>
                    </w:rPr>
                    <w:t>包括原料和成品冻库</w:t>
                  </w:r>
                </w:p>
              </w:tc>
              <w:tc>
                <w:tcPr>
                  <w:tcW w:w="1158"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p>
              </w:tc>
            </w:tr>
            <w:tr w:rsidR="00132F5D" w:rsidRPr="00BF7684" w:rsidTr="00AB6F0B">
              <w:trPr>
                <w:trHeight w:val="397"/>
              </w:trPr>
              <w:tc>
                <w:tcPr>
                  <w:tcW w:w="545" w:type="pct"/>
                  <w:vMerge/>
                  <w:tcBorders>
                    <w:left w:val="single" w:sz="4" w:space="0" w:color="auto"/>
                    <w:bottom w:val="single" w:sz="4" w:space="0" w:color="auto"/>
                    <w:right w:val="single" w:sz="4" w:space="0" w:color="auto"/>
                  </w:tcBorders>
                  <w:vAlign w:val="center"/>
                </w:tcPr>
                <w:p w:rsidR="00132F5D" w:rsidRPr="00BF7684" w:rsidRDefault="00132F5D" w:rsidP="00750C87">
                  <w:pPr>
                    <w:adjustRightInd w:val="0"/>
                    <w:snapToGrid w:val="0"/>
                    <w:ind w:leftChars="50" w:left="160" w:rightChars="50" w:right="160"/>
                    <w:jc w:val="center"/>
                    <w:rPr>
                      <w:rFonts w:cs="微软雅黑"/>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锅炉房</w:t>
                  </w:r>
                </w:p>
              </w:tc>
              <w:tc>
                <w:tcPr>
                  <w:tcW w:w="2401" w:type="pct"/>
                  <w:tcBorders>
                    <w:top w:val="single" w:sz="4" w:space="0" w:color="auto"/>
                    <w:left w:val="single" w:sz="4" w:space="0" w:color="auto"/>
                    <w:bottom w:val="single" w:sz="4" w:space="0" w:color="auto"/>
                    <w:right w:val="single" w:sz="4" w:space="0" w:color="auto"/>
                  </w:tcBorders>
                  <w:vAlign w:val="center"/>
                </w:tcPr>
                <w:p w:rsidR="00132F5D" w:rsidRPr="00BF7684" w:rsidRDefault="0086134D" w:rsidP="003B345B">
                  <w:pPr>
                    <w:adjustRightInd w:val="0"/>
                    <w:snapToGrid w:val="0"/>
                    <w:ind w:leftChars="50" w:left="160" w:rightChars="50" w:right="160"/>
                    <w:jc w:val="center"/>
                    <w:rPr>
                      <w:sz w:val="21"/>
                      <w:szCs w:val="21"/>
                    </w:rPr>
                  </w:pPr>
                  <w:r w:rsidRPr="00BF7684">
                    <w:rPr>
                      <w:rFonts w:hint="eastAsia"/>
                      <w:sz w:val="21"/>
                      <w:szCs w:val="21"/>
                    </w:rPr>
                    <w:t>建筑面积</w:t>
                  </w:r>
                  <w:r w:rsidR="00B609D9" w:rsidRPr="00BF7684">
                    <w:rPr>
                      <w:rFonts w:hint="eastAsia"/>
                      <w:sz w:val="21"/>
                      <w:szCs w:val="21"/>
                    </w:rPr>
                    <w:t>325</w:t>
                  </w:r>
                  <w:r w:rsidRPr="00BF7684">
                    <w:rPr>
                      <w:spacing w:val="-3"/>
                      <w:sz w:val="21"/>
                      <w:szCs w:val="21"/>
                    </w:rPr>
                    <w:t>m</w:t>
                  </w:r>
                  <w:r w:rsidRPr="00BF7684">
                    <w:rPr>
                      <w:position w:val="7"/>
                      <w:sz w:val="14"/>
                      <w:szCs w:val="14"/>
                    </w:rPr>
                    <w:t>2</w:t>
                  </w:r>
                  <w:r w:rsidRPr="00BF7684">
                    <w:rPr>
                      <w:rFonts w:cs="微软雅黑" w:hint="eastAsia"/>
                      <w:sz w:val="21"/>
                      <w:szCs w:val="21"/>
                    </w:rPr>
                    <w:t>，</w:t>
                  </w:r>
                  <w:r w:rsidR="00F041C0" w:rsidRPr="00BF7684">
                    <w:rPr>
                      <w:rFonts w:cs="微软雅黑" w:hint="eastAsia"/>
                      <w:sz w:val="21"/>
                      <w:szCs w:val="21"/>
                    </w:rPr>
                    <w:t>包括</w:t>
                  </w:r>
                  <w:r w:rsidR="00F041C0" w:rsidRPr="00BF7684">
                    <w:rPr>
                      <w:rFonts w:cs="微软雅黑" w:hint="eastAsia"/>
                      <w:sz w:val="21"/>
                      <w:szCs w:val="21"/>
                    </w:rPr>
                    <w:t>2t/h</w:t>
                  </w:r>
                  <w:r w:rsidR="00F041C0" w:rsidRPr="00BF7684">
                    <w:rPr>
                      <w:rFonts w:cs="微软雅黑" w:hint="eastAsia"/>
                      <w:sz w:val="21"/>
                      <w:szCs w:val="21"/>
                    </w:rPr>
                    <w:t>生物质锅炉</w:t>
                  </w:r>
                </w:p>
              </w:tc>
              <w:tc>
                <w:tcPr>
                  <w:tcW w:w="1158"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p>
              </w:tc>
            </w:tr>
            <w:tr w:rsidR="00132F5D" w:rsidRPr="00BF7684" w:rsidTr="00AB6F0B">
              <w:trPr>
                <w:trHeight w:val="397"/>
              </w:trPr>
              <w:tc>
                <w:tcPr>
                  <w:tcW w:w="545"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750C87">
                  <w:pPr>
                    <w:adjustRightInd w:val="0"/>
                    <w:snapToGrid w:val="0"/>
                    <w:ind w:leftChars="50" w:left="160" w:rightChars="50" w:right="160"/>
                    <w:jc w:val="center"/>
                    <w:rPr>
                      <w:rFonts w:cs="微软雅黑"/>
                      <w:sz w:val="21"/>
                      <w:szCs w:val="21"/>
                    </w:rPr>
                  </w:pPr>
                  <w:r w:rsidRPr="00BF7684">
                    <w:rPr>
                      <w:rFonts w:cs="微软雅黑" w:hint="eastAsia"/>
                      <w:sz w:val="21"/>
                      <w:szCs w:val="21"/>
                    </w:rPr>
                    <w:t>配套工程</w:t>
                  </w:r>
                </w:p>
              </w:tc>
              <w:tc>
                <w:tcPr>
                  <w:tcW w:w="896"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办公区</w:t>
                  </w:r>
                </w:p>
              </w:tc>
              <w:tc>
                <w:tcPr>
                  <w:tcW w:w="2401" w:type="pct"/>
                  <w:tcBorders>
                    <w:top w:val="single" w:sz="4" w:space="0" w:color="auto"/>
                    <w:left w:val="single" w:sz="4" w:space="0" w:color="auto"/>
                    <w:bottom w:val="single" w:sz="4" w:space="0" w:color="auto"/>
                    <w:right w:val="single" w:sz="4" w:space="0" w:color="auto"/>
                  </w:tcBorders>
                  <w:vAlign w:val="center"/>
                </w:tcPr>
                <w:p w:rsidR="00132F5D" w:rsidRPr="00BF7684" w:rsidRDefault="0086134D" w:rsidP="00B609D9">
                  <w:pPr>
                    <w:adjustRightInd w:val="0"/>
                    <w:snapToGrid w:val="0"/>
                    <w:ind w:leftChars="50" w:left="160" w:rightChars="50" w:right="160"/>
                    <w:jc w:val="center"/>
                    <w:rPr>
                      <w:sz w:val="21"/>
                      <w:szCs w:val="21"/>
                    </w:rPr>
                  </w:pPr>
                  <w:r w:rsidRPr="00BF7684">
                    <w:rPr>
                      <w:rFonts w:hint="eastAsia"/>
                      <w:sz w:val="21"/>
                      <w:szCs w:val="21"/>
                    </w:rPr>
                    <w:t>建筑面积</w:t>
                  </w:r>
                  <w:r w:rsidR="00B609D9" w:rsidRPr="00BF7684">
                    <w:rPr>
                      <w:rFonts w:hint="eastAsia"/>
                      <w:sz w:val="21"/>
                      <w:szCs w:val="21"/>
                    </w:rPr>
                    <w:t>142</w:t>
                  </w:r>
                  <w:r w:rsidR="00132F5D" w:rsidRPr="00BF7684">
                    <w:rPr>
                      <w:spacing w:val="-3"/>
                      <w:sz w:val="21"/>
                      <w:szCs w:val="21"/>
                    </w:rPr>
                    <w:t>m</w:t>
                  </w:r>
                  <w:r w:rsidR="00132F5D" w:rsidRPr="00BF7684">
                    <w:rPr>
                      <w:position w:val="7"/>
                      <w:sz w:val="14"/>
                      <w:szCs w:val="14"/>
                    </w:rPr>
                    <w:t>2</w:t>
                  </w:r>
                  <w:r w:rsidRPr="00BF7684">
                    <w:rPr>
                      <w:rFonts w:cs="微软雅黑" w:hint="eastAsia"/>
                      <w:sz w:val="21"/>
                      <w:szCs w:val="21"/>
                    </w:rPr>
                    <w:t>，包括接待办公区、员工休息区、会议室、办公室</w:t>
                  </w:r>
                </w:p>
              </w:tc>
              <w:tc>
                <w:tcPr>
                  <w:tcW w:w="1158" w:type="pct"/>
                  <w:tcBorders>
                    <w:top w:val="single" w:sz="4" w:space="0" w:color="auto"/>
                    <w:left w:val="single" w:sz="4" w:space="0" w:color="auto"/>
                    <w:bottom w:val="single" w:sz="4" w:space="0" w:color="auto"/>
                    <w:right w:val="single" w:sz="4" w:space="0" w:color="auto"/>
                  </w:tcBorders>
                  <w:vAlign w:val="center"/>
                </w:tcPr>
                <w:p w:rsidR="00132F5D" w:rsidRPr="00BF7684" w:rsidRDefault="00132F5D" w:rsidP="00132F5D">
                  <w:pPr>
                    <w:adjustRightInd w:val="0"/>
                    <w:snapToGrid w:val="0"/>
                    <w:ind w:rightChars="50" w:right="160"/>
                    <w:jc w:val="center"/>
                    <w:rPr>
                      <w:rFonts w:cs="微软雅黑"/>
                      <w:sz w:val="21"/>
                      <w:szCs w:val="21"/>
                    </w:rPr>
                  </w:pPr>
                </w:p>
              </w:tc>
            </w:tr>
            <w:tr w:rsidR="000A16A8" w:rsidRPr="00BF7684" w:rsidTr="00AB6F0B">
              <w:trPr>
                <w:trHeight w:val="397"/>
              </w:trPr>
              <w:tc>
                <w:tcPr>
                  <w:tcW w:w="545" w:type="pct"/>
                  <w:vMerge w:val="restart"/>
                  <w:tcBorders>
                    <w:top w:val="single" w:sz="4" w:space="0" w:color="auto"/>
                    <w:left w:val="single" w:sz="4" w:space="0" w:color="auto"/>
                    <w:right w:val="single" w:sz="4" w:space="0" w:color="auto"/>
                  </w:tcBorders>
                  <w:vAlign w:val="center"/>
                </w:tcPr>
                <w:p w:rsidR="000A16A8" w:rsidRPr="00BF7684" w:rsidRDefault="000A16A8" w:rsidP="00AB6F0B">
                  <w:pPr>
                    <w:adjustRightInd w:val="0"/>
                    <w:snapToGrid w:val="0"/>
                    <w:ind w:leftChars="50" w:left="160" w:rightChars="50" w:right="160"/>
                    <w:jc w:val="center"/>
                    <w:rPr>
                      <w:rFonts w:cs="微软雅黑"/>
                      <w:sz w:val="21"/>
                      <w:szCs w:val="21"/>
                    </w:rPr>
                  </w:pPr>
                  <w:r w:rsidRPr="00BF7684">
                    <w:rPr>
                      <w:rFonts w:cs="微软雅黑"/>
                      <w:sz w:val="21"/>
                      <w:szCs w:val="21"/>
                    </w:rPr>
                    <w:t>公用</w:t>
                  </w:r>
                  <w:r w:rsidRPr="00BF7684">
                    <w:rPr>
                      <w:rFonts w:cs="微软雅黑"/>
                      <w:sz w:val="21"/>
                      <w:szCs w:val="21"/>
                    </w:rPr>
                    <w:lastRenderedPageBreak/>
                    <w:t>工程</w:t>
                  </w:r>
                </w:p>
              </w:tc>
              <w:tc>
                <w:tcPr>
                  <w:tcW w:w="896"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r w:rsidRPr="00BF7684">
                    <w:rPr>
                      <w:rFonts w:cs="微软雅黑"/>
                      <w:sz w:val="21"/>
                      <w:szCs w:val="21"/>
                    </w:rPr>
                    <w:lastRenderedPageBreak/>
                    <w:t>供水</w:t>
                  </w:r>
                </w:p>
              </w:tc>
              <w:tc>
                <w:tcPr>
                  <w:tcW w:w="2401"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r w:rsidRPr="00BF7684">
                    <w:rPr>
                      <w:rFonts w:cs="微软雅黑"/>
                      <w:sz w:val="21"/>
                      <w:szCs w:val="21"/>
                    </w:rPr>
                    <w:t>市政</w:t>
                  </w:r>
                  <w:r w:rsidRPr="00BF7684">
                    <w:rPr>
                      <w:rFonts w:cs="微软雅黑"/>
                      <w:spacing w:val="-2"/>
                      <w:sz w:val="21"/>
                      <w:szCs w:val="21"/>
                    </w:rPr>
                    <w:t>自</w:t>
                  </w:r>
                  <w:r w:rsidRPr="00BF7684">
                    <w:rPr>
                      <w:rFonts w:cs="微软雅黑"/>
                      <w:sz w:val="21"/>
                      <w:szCs w:val="21"/>
                    </w:rPr>
                    <w:t>来</w:t>
                  </w:r>
                  <w:r w:rsidRPr="00BF7684">
                    <w:rPr>
                      <w:rFonts w:cs="微软雅黑"/>
                      <w:spacing w:val="-2"/>
                      <w:sz w:val="21"/>
                      <w:szCs w:val="21"/>
                    </w:rPr>
                    <w:t>水</w:t>
                  </w:r>
                  <w:r w:rsidRPr="00BF7684">
                    <w:rPr>
                      <w:rFonts w:cs="微软雅黑"/>
                      <w:sz w:val="21"/>
                      <w:szCs w:val="21"/>
                    </w:rPr>
                    <w:t>管</w:t>
                  </w:r>
                  <w:r w:rsidRPr="00BF7684">
                    <w:rPr>
                      <w:rFonts w:cs="微软雅黑"/>
                      <w:spacing w:val="-2"/>
                      <w:sz w:val="21"/>
                      <w:szCs w:val="21"/>
                    </w:rPr>
                    <w:t>网</w:t>
                  </w:r>
                  <w:r w:rsidRPr="00BF7684">
                    <w:rPr>
                      <w:rFonts w:cs="微软雅黑"/>
                      <w:sz w:val="21"/>
                      <w:szCs w:val="21"/>
                    </w:rPr>
                    <w:t>供水</w:t>
                  </w:r>
                </w:p>
              </w:tc>
              <w:tc>
                <w:tcPr>
                  <w:tcW w:w="1158"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p>
              </w:tc>
            </w:tr>
            <w:tr w:rsidR="000A16A8" w:rsidRPr="00BF7684" w:rsidTr="00AB6F0B">
              <w:trPr>
                <w:trHeight w:val="397"/>
              </w:trPr>
              <w:tc>
                <w:tcPr>
                  <w:tcW w:w="545" w:type="pct"/>
                  <w:vMerge/>
                  <w:tcBorders>
                    <w:left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排水</w:t>
                  </w:r>
                </w:p>
              </w:tc>
              <w:tc>
                <w:tcPr>
                  <w:tcW w:w="2401" w:type="pct"/>
                  <w:tcBorders>
                    <w:top w:val="single" w:sz="4" w:space="0" w:color="auto"/>
                    <w:left w:val="single" w:sz="4" w:space="0" w:color="auto"/>
                    <w:bottom w:val="single" w:sz="4" w:space="0" w:color="auto"/>
                    <w:right w:val="single" w:sz="4" w:space="0" w:color="auto"/>
                  </w:tcBorders>
                  <w:vAlign w:val="center"/>
                </w:tcPr>
                <w:p w:rsidR="000A16A8" w:rsidRPr="00BF7684" w:rsidRDefault="008E54E0" w:rsidP="008E54E0">
                  <w:pPr>
                    <w:adjustRightInd w:val="0"/>
                    <w:snapToGrid w:val="0"/>
                    <w:ind w:leftChars="50" w:left="160" w:rightChars="50" w:right="160"/>
                    <w:jc w:val="center"/>
                    <w:rPr>
                      <w:rFonts w:cs="微软雅黑"/>
                      <w:sz w:val="21"/>
                      <w:szCs w:val="21"/>
                    </w:rPr>
                  </w:pPr>
                  <w:r w:rsidRPr="00BF7684">
                    <w:rPr>
                      <w:rFonts w:hint="eastAsia"/>
                      <w:sz w:val="21"/>
                      <w:szCs w:val="21"/>
                    </w:rPr>
                    <w:t>锅炉软水制备过程产生的浓水用于厂区内绿化，锅炉排污水和离子交换树脂反冲洗废水均属于清净下水，</w:t>
                  </w:r>
                  <w:r w:rsidRPr="00A879E3">
                    <w:rPr>
                      <w:rFonts w:hint="eastAsia"/>
                      <w:sz w:val="21"/>
                      <w:szCs w:val="21"/>
                      <w:u w:val="single"/>
                    </w:rPr>
                    <w:t>直接排入</w:t>
                  </w:r>
                  <w:r w:rsidR="00A879E3" w:rsidRPr="00A879E3">
                    <w:rPr>
                      <w:rFonts w:hint="eastAsia"/>
                      <w:sz w:val="21"/>
                      <w:szCs w:val="21"/>
                      <w:u w:val="single"/>
                    </w:rPr>
                    <w:t>项目西侧</w:t>
                  </w:r>
                  <w:r w:rsidRPr="00A879E3">
                    <w:rPr>
                      <w:rFonts w:hint="eastAsia"/>
                      <w:sz w:val="21"/>
                      <w:szCs w:val="21"/>
                      <w:u w:val="single"/>
                    </w:rPr>
                    <w:t>市政</w:t>
                  </w:r>
                  <w:r w:rsidR="00A879E3" w:rsidRPr="00A879E3">
                    <w:rPr>
                      <w:rFonts w:hint="eastAsia"/>
                      <w:sz w:val="21"/>
                      <w:szCs w:val="21"/>
                      <w:u w:val="single"/>
                    </w:rPr>
                    <w:t>雨</w:t>
                  </w:r>
                  <w:r w:rsidRPr="00A879E3">
                    <w:rPr>
                      <w:rFonts w:hint="eastAsia"/>
                      <w:sz w:val="21"/>
                      <w:szCs w:val="21"/>
                      <w:u w:val="single"/>
                    </w:rPr>
                    <w:t>水管网。</w:t>
                  </w:r>
                  <w:r w:rsidR="00062C3D" w:rsidRPr="00BF7684">
                    <w:rPr>
                      <w:rFonts w:cs="微软雅黑" w:hint="eastAsia"/>
                      <w:sz w:val="21"/>
                      <w:szCs w:val="21"/>
                    </w:rPr>
                    <w:t>生活污水用作农肥</w:t>
                  </w:r>
                </w:p>
              </w:tc>
              <w:tc>
                <w:tcPr>
                  <w:tcW w:w="1158"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p>
              </w:tc>
            </w:tr>
            <w:tr w:rsidR="000A16A8" w:rsidRPr="00BF7684" w:rsidTr="00AB6F0B">
              <w:trPr>
                <w:trHeight w:val="397"/>
              </w:trPr>
              <w:tc>
                <w:tcPr>
                  <w:tcW w:w="545" w:type="pct"/>
                  <w:vMerge/>
                  <w:tcBorders>
                    <w:left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r w:rsidRPr="00BF7684">
                    <w:rPr>
                      <w:rFonts w:cs="微软雅黑"/>
                      <w:sz w:val="21"/>
                      <w:szCs w:val="21"/>
                    </w:rPr>
                    <w:t>供电</w:t>
                  </w:r>
                </w:p>
              </w:tc>
              <w:tc>
                <w:tcPr>
                  <w:tcW w:w="2401"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r w:rsidRPr="00BF7684">
                    <w:rPr>
                      <w:rFonts w:cs="微软雅黑"/>
                      <w:sz w:val="21"/>
                      <w:szCs w:val="21"/>
                    </w:rPr>
                    <w:t>市</w:t>
                  </w:r>
                  <w:r w:rsidRPr="00BF7684">
                    <w:rPr>
                      <w:rFonts w:cs="微软雅黑"/>
                      <w:spacing w:val="-2"/>
                      <w:sz w:val="21"/>
                      <w:szCs w:val="21"/>
                    </w:rPr>
                    <w:t>政</w:t>
                  </w:r>
                  <w:r w:rsidRPr="00BF7684">
                    <w:rPr>
                      <w:rFonts w:cs="微软雅黑"/>
                      <w:sz w:val="21"/>
                      <w:szCs w:val="21"/>
                    </w:rPr>
                    <w:t>电</w:t>
                  </w:r>
                  <w:r w:rsidRPr="00BF7684">
                    <w:rPr>
                      <w:rFonts w:cs="微软雅黑"/>
                      <w:spacing w:val="-2"/>
                      <w:sz w:val="21"/>
                      <w:szCs w:val="21"/>
                    </w:rPr>
                    <w:t>网</w:t>
                  </w:r>
                  <w:r w:rsidRPr="00BF7684">
                    <w:rPr>
                      <w:rFonts w:cs="微软雅黑"/>
                      <w:sz w:val="21"/>
                      <w:szCs w:val="21"/>
                    </w:rPr>
                    <w:t>接</w:t>
                  </w:r>
                  <w:r w:rsidRPr="00BF7684">
                    <w:rPr>
                      <w:rFonts w:cs="微软雅黑" w:hint="eastAsia"/>
                      <w:sz w:val="21"/>
                      <w:szCs w:val="21"/>
                    </w:rPr>
                    <w:t>入</w:t>
                  </w:r>
                </w:p>
              </w:tc>
              <w:tc>
                <w:tcPr>
                  <w:tcW w:w="1158"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p>
              </w:tc>
            </w:tr>
            <w:tr w:rsidR="00CF79C6" w:rsidRPr="00BF7684" w:rsidTr="00AB6F0B">
              <w:trPr>
                <w:trHeight w:val="397"/>
              </w:trPr>
              <w:tc>
                <w:tcPr>
                  <w:tcW w:w="545" w:type="pct"/>
                  <w:vMerge/>
                  <w:tcBorders>
                    <w:left w:val="single" w:sz="4" w:space="0" w:color="auto"/>
                    <w:right w:val="single" w:sz="4" w:space="0" w:color="auto"/>
                  </w:tcBorders>
                  <w:vAlign w:val="center"/>
                </w:tcPr>
                <w:p w:rsidR="00CF79C6" w:rsidRPr="00BF7684" w:rsidRDefault="00CF79C6" w:rsidP="003B345B">
                  <w:pPr>
                    <w:adjustRightInd w:val="0"/>
                    <w:snapToGrid w:val="0"/>
                    <w:ind w:leftChars="50" w:left="160" w:rightChars="50" w:right="160"/>
                    <w:jc w:val="center"/>
                    <w:rPr>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CF79C6" w:rsidRPr="00BF7684" w:rsidRDefault="00CF79C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能源</w:t>
                  </w:r>
                </w:p>
              </w:tc>
              <w:tc>
                <w:tcPr>
                  <w:tcW w:w="2401" w:type="pct"/>
                  <w:tcBorders>
                    <w:top w:val="single" w:sz="4" w:space="0" w:color="auto"/>
                    <w:left w:val="single" w:sz="4" w:space="0" w:color="auto"/>
                    <w:bottom w:val="single" w:sz="4" w:space="0" w:color="auto"/>
                    <w:right w:val="single" w:sz="4" w:space="0" w:color="auto"/>
                  </w:tcBorders>
                  <w:vAlign w:val="center"/>
                </w:tcPr>
                <w:p w:rsidR="00CF79C6" w:rsidRPr="00BF7684" w:rsidRDefault="00910D5B" w:rsidP="00AD44C9">
                  <w:pPr>
                    <w:adjustRightInd w:val="0"/>
                    <w:snapToGrid w:val="0"/>
                    <w:ind w:leftChars="50" w:left="160" w:rightChars="50" w:right="160"/>
                    <w:jc w:val="center"/>
                    <w:rPr>
                      <w:rFonts w:cs="微软雅黑"/>
                      <w:sz w:val="21"/>
                      <w:szCs w:val="21"/>
                    </w:rPr>
                  </w:pPr>
                  <w:r w:rsidRPr="00BF7684">
                    <w:rPr>
                      <w:rFonts w:cs="微软雅黑" w:hint="eastAsia"/>
                      <w:sz w:val="21"/>
                      <w:szCs w:val="21"/>
                    </w:rPr>
                    <w:t>蒸汽</w:t>
                  </w:r>
                  <w:r w:rsidR="00F16A0C" w:rsidRPr="00BF7684">
                    <w:rPr>
                      <w:rFonts w:cs="微软雅黑"/>
                      <w:sz w:val="21"/>
                      <w:szCs w:val="21"/>
                    </w:rPr>
                    <w:t>锅炉</w:t>
                  </w:r>
                  <w:r w:rsidR="00F16A0C" w:rsidRPr="00BF7684">
                    <w:rPr>
                      <w:rFonts w:cs="微软雅黑" w:hint="eastAsia"/>
                      <w:sz w:val="21"/>
                      <w:szCs w:val="21"/>
                    </w:rPr>
                    <w:t>2t/h</w:t>
                  </w:r>
                </w:p>
              </w:tc>
              <w:tc>
                <w:tcPr>
                  <w:tcW w:w="1158" w:type="pct"/>
                  <w:tcBorders>
                    <w:top w:val="single" w:sz="4" w:space="0" w:color="auto"/>
                    <w:left w:val="single" w:sz="4" w:space="0" w:color="auto"/>
                    <w:bottom w:val="single" w:sz="4" w:space="0" w:color="auto"/>
                    <w:right w:val="single" w:sz="4" w:space="0" w:color="auto"/>
                  </w:tcBorders>
                  <w:vAlign w:val="center"/>
                </w:tcPr>
                <w:p w:rsidR="00CF79C6" w:rsidRPr="00BF7684" w:rsidRDefault="00CF79C6" w:rsidP="003B345B">
                  <w:pPr>
                    <w:adjustRightInd w:val="0"/>
                    <w:snapToGrid w:val="0"/>
                    <w:ind w:leftChars="50" w:left="160" w:rightChars="50" w:right="160"/>
                    <w:jc w:val="center"/>
                    <w:rPr>
                      <w:sz w:val="10"/>
                      <w:szCs w:val="10"/>
                    </w:rPr>
                  </w:pPr>
                </w:p>
              </w:tc>
            </w:tr>
            <w:tr w:rsidR="000A16A8" w:rsidRPr="00BF7684" w:rsidTr="00AB6F0B">
              <w:trPr>
                <w:trHeight w:val="397"/>
              </w:trPr>
              <w:tc>
                <w:tcPr>
                  <w:tcW w:w="545" w:type="pct"/>
                  <w:vMerge/>
                  <w:tcBorders>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sz w:val="21"/>
                      <w:szCs w:val="21"/>
                    </w:rPr>
                  </w:pPr>
                  <w:r w:rsidRPr="00BF7684">
                    <w:rPr>
                      <w:rFonts w:hint="eastAsia"/>
                      <w:sz w:val="21"/>
                      <w:szCs w:val="21"/>
                    </w:rPr>
                    <w:t>制冷</w:t>
                  </w:r>
                </w:p>
              </w:tc>
              <w:tc>
                <w:tcPr>
                  <w:tcW w:w="2401"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DB43E6">
                  <w:pPr>
                    <w:adjustRightInd w:val="0"/>
                    <w:snapToGrid w:val="0"/>
                    <w:ind w:leftChars="50" w:left="160" w:rightChars="50" w:right="160"/>
                    <w:jc w:val="center"/>
                    <w:rPr>
                      <w:rFonts w:cs="微软雅黑"/>
                      <w:sz w:val="21"/>
                      <w:szCs w:val="21"/>
                    </w:rPr>
                  </w:pPr>
                  <w:r w:rsidRPr="00BF7684">
                    <w:rPr>
                      <w:rFonts w:cs="微软雅黑" w:hint="eastAsia"/>
                      <w:sz w:val="21"/>
                      <w:szCs w:val="21"/>
                    </w:rPr>
                    <w:t>冷库采用</w:t>
                  </w:r>
                  <w:r w:rsidRPr="00BF7684">
                    <w:rPr>
                      <w:rFonts w:cs="微软雅黑" w:hint="eastAsia"/>
                      <w:sz w:val="21"/>
                      <w:szCs w:val="21"/>
                    </w:rPr>
                    <w:t>R404a</w:t>
                  </w:r>
                  <w:r w:rsidRPr="00BF7684">
                    <w:rPr>
                      <w:rFonts w:cs="微软雅黑" w:hint="eastAsia"/>
                      <w:sz w:val="21"/>
                      <w:szCs w:val="21"/>
                    </w:rPr>
                    <w:t>环保型制冷剂</w:t>
                  </w:r>
                </w:p>
              </w:tc>
              <w:tc>
                <w:tcPr>
                  <w:tcW w:w="1158" w:type="pct"/>
                  <w:tcBorders>
                    <w:top w:val="single" w:sz="4" w:space="0" w:color="auto"/>
                    <w:left w:val="single" w:sz="4" w:space="0" w:color="auto"/>
                    <w:bottom w:val="single" w:sz="4" w:space="0" w:color="auto"/>
                    <w:right w:val="single" w:sz="4" w:space="0" w:color="auto"/>
                  </w:tcBorders>
                  <w:vAlign w:val="center"/>
                </w:tcPr>
                <w:p w:rsidR="000A16A8" w:rsidRPr="00BF7684" w:rsidRDefault="000A16A8" w:rsidP="003B345B">
                  <w:pPr>
                    <w:adjustRightInd w:val="0"/>
                    <w:snapToGrid w:val="0"/>
                    <w:ind w:leftChars="50" w:left="160" w:rightChars="50" w:right="160"/>
                    <w:jc w:val="center"/>
                    <w:rPr>
                      <w:rFonts w:cs="微软雅黑"/>
                      <w:sz w:val="21"/>
                      <w:szCs w:val="21"/>
                    </w:rPr>
                  </w:pPr>
                </w:p>
              </w:tc>
            </w:tr>
            <w:tr w:rsidR="00E41CD6" w:rsidRPr="00BF7684" w:rsidTr="00AB6F0B">
              <w:trPr>
                <w:trHeight w:val="397"/>
              </w:trPr>
              <w:tc>
                <w:tcPr>
                  <w:tcW w:w="545" w:type="pct"/>
                  <w:vMerge w:val="restart"/>
                  <w:tcBorders>
                    <w:top w:val="single" w:sz="4" w:space="0" w:color="auto"/>
                    <w:left w:val="single" w:sz="4" w:space="0" w:color="auto"/>
                    <w:right w:val="single" w:sz="4" w:space="0" w:color="auto"/>
                  </w:tcBorders>
                  <w:vAlign w:val="center"/>
                </w:tcPr>
                <w:p w:rsidR="00E41CD6" w:rsidRPr="00BF7684" w:rsidRDefault="00E41CD6" w:rsidP="00AB6F0B">
                  <w:pPr>
                    <w:adjustRightInd w:val="0"/>
                    <w:snapToGrid w:val="0"/>
                    <w:ind w:leftChars="50" w:left="160" w:rightChars="50" w:right="160"/>
                    <w:jc w:val="center"/>
                    <w:rPr>
                      <w:rFonts w:cs="微软雅黑"/>
                      <w:sz w:val="21"/>
                      <w:szCs w:val="21"/>
                    </w:rPr>
                  </w:pPr>
                  <w:r w:rsidRPr="00BF7684">
                    <w:rPr>
                      <w:rFonts w:cs="微软雅黑"/>
                      <w:sz w:val="21"/>
                      <w:szCs w:val="21"/>
                    </w:rPr>
                    <w:t>环保工程</w:t>
                  </w:r>
                </w:p>
              </w:tc>
              <w:tc>
                <w:tcPr>
                  <w:tcW w:w="896" w:type="pct"/>
                  <w:tcBorders>
                    <w:top w:val="single" w:sz="4" w:space="0" w:color="auto"/>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r w:rsidRPr="00BF7684">
                    <w:rPr>
                      <w:rFonts w:cs="微软雅黑"/>
                      <w:sz w:val="21"/>
                      <w:szCs w:val="21"/>
                    </w:rPr>
                    <w:t>污水</w:t>
                  </w:r>
                  <w:r w:rsidRPr="00BF7684">
                    <w:rPr>
                      <w:rFonts w:cs="微软雅黑"/>
                      <w:spacing w:val="-2"/>
                      <w:sz w:val="21"/>
                      <w:szCs w:val="21"/>
                    </w:rPr>
                    <w:t>处</w:t>
                  </w:r>
                  <w:r w:rsidRPr="00BF7684">
                    <w:rPr>
                      <w:rFonts w:cs="微软雅黑"/>
                      <w:sz w:val="21"/>
                      <w:szCs w:val="21"/>
                    </w:rPr>
                    <w:t>理</w:t>
                  </w:r>
                </w:p>
                <w:p w:rsidR="00E41CD6" w:rsidRPr="00BF7684" w:rsidRDefault="00E41CD6" w:rsidP="003B345B">
                  <w:pPr>
                    <w:adjustRightInd w:val="0"/>
                    <w:snapToGrid w:val="0"/>
                    <w:ind w:leftChars="50" w:left="160" w:rightChars="50" w:right="160"/>
                    <w:jc w:val="center"/>
                    <w:rPr>
                      <w:rFonts w:cs="微软雅黑"/>
                      <w:sz w:val="21"/>
                      <w:szCs w:val="21"/>
                    </w:rPr>
                  </w:pPr>
                  <w:r w:rsidRPr="00BF7684">
                    <w:rPr>
                      <w:rFonts w:cs="微软雅黑"/>
                      <w:sz w:val="21"/>
                      <w:szCs w:val="21"/>
                    </w:rPr>
                    <w:t>设施</w:t>
                  </w:r>
                </w:p>
              </w:tc>
              <w:tc>
                <w:tcPr>
                  <w:tcW w:w="2401" w:type="pct"/>
                  <w:tcBorders>
                    <w:top w:val="single" w:sz="4" w:space="0" w:color="auto"/>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化粪池</w:t>
                  </w:r>
                </w:p>
              </w:tc>
              <w:tc>
                <w:tcPr>
                  <w:tcW w:w="1158" w:type="pct"/>
                  <w:tcBorders>
                    <w:top w:val="single" w:sz="4" w:space="0" w:color="auto"/>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p>
              </w:tc>
            </w:tr>
            <w:tr w:rsidR="00E41CD6" w:rsidRPr="00BF7684" w:rsidTr="00AB6F0B">
              <w:trPr>
                <w:trHeight w:val="397"/>
              </w:trPr>
              <w:tc>
                <w:tcPr>
                  <w:tcW w:w="545" w:type="pct"/>
                  <w:vMerge/>
                  <w:tcBorders>
                    <w:left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废气处理设施</w:t>
                  </w:r>
                </w:p>
              </w:tc>
              <w:tc>
                <w:tcPr>
                  <w:tcW w:w="2401" w:type="pct"/>
                  <w:tcBorders>
                    <w:top w:val="single" w:sz="4" w:space="0" w:color="auto"/>
                    <w:left w:val="single" w:sz="4" w:space="0" w:color="auto"/>
                    <w:bottom w:val="single" w:sz="4" w:space="0" w:color="auto"/>
                    <w:right w:val="single" w:sz="4" w:space="0" w:color="auto"/>
                  </w:tcBorders>
                  <w:vAlign w:val="center"/>
                </w:tcPr>
                <w:p w:rsidR="00E41CD6" w:rsidRPr="00BF7684" w:rsidRDefault="0086134D"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烘干</w:t>
                  </w:r>
                  <w:r w:rsidR="0096203C" w:rsidRPr="00BF7684">
                    <w:rPr>
                      <w:rFonts w:cs="微软雅黑" w:hint="eastAsia"/>
                      <w:sz w:val="21"/>
                      <w:szCs w:val="21"/>
                    </w:rPr>
                    <w:t>废气：</w:t>
                  </w:r>
                  <w:proofErr w:type="gramStart"/>
                  <w:r w:rsidR="00D10818" w:rsidRPr="00BF7684">
                    <w:rPr>
                      <w:rFonts w:cs="微软雅黑" w:hint="eastAsia"/>
                      <w:sz w:val="21"/>
                      <w:szCs w:val="21"/>
                    </w:rPr>
                    <w:t>密封烘道</w:t>
                  </w:r>
                  <w:proofErr w:type="gramEnd"/>
                  <w:r w:rsidR="0096203C" w:rsidRPr="00BF7684">
                    <w:rPr>
                      <w:rFonts w:cs="微软雅黑" w:hint="eastAsia"/>
                      <w:sz w:val="21"/>
                      <w:szCs w:val="21"/>
                    </w:rPr>
                    <w:t>+</w:t>
                  </w:r>
                  <w:r w:rsidR="00D10818" w:rsidRPr="00BF7684">
                    <w:rPr>
                      <w:rFonts w:cs="微软雅黑" w:hint="eastAsia"/>
                      <w:sz w:val="21"/>
                      <w:szCs w:val="21"/>
                    </w:rPr>
                    <w:t>15m</w:t>
                  </w:r>
                  <w:r w:rsidR="0096203C" w:rsidRPr="00BF7684">
                    <w:rPr>
                      <w:rFonts w:cs="微软雅黑" w:hint="eastAsia"/>
                      <w:sz w:val="21"/>
                      <w:szCs w:val="21"/>
                    </w:rPr>
                    <w:t>排气筒</w:t>
                  </w:r>
                </w:p>
                <w:p w:rsidR="0096203C" w:rsidRPr="00003765" w:rsidRDefault="0096203C" w:rsidP="00F22441">
                  <w:pPr>
                    <w:adjustRightInd w:val="0"/>
                    <w:snapToGrid w:val="0"/>
                    <w:ind w:leftChars="50" w:left="160" w:rightChars="50" w:right="160"/>
                    <w:jc w:val="center"/>
                    <w:rPr>
                      <w:rFonts w:cs="微软雅黑"/>
                      <w:sz w:val="21"/>
                      <w:szCs w:val="21"/>
                      <w:u w:val="single"/>
                    </w:rPr>
                  </w:pPr>
                  <w:r w:rsidRPr="00003765">
                    <w:rPr>
                      <w:rFonts w:cs="微软雅黑" w:hint="eastAsia"/>
                      <w:sz w:val="21"/>
                      <w:szCs w:val="21"/>
                      <w:u w:val="single"/>
                    </w:rPr>
                    <w:t>锅炉废气：</w:t>
                  </w:r>
                  <w:r w:rsidR="00385877" w:rsidRPr="00003765">
                    <w:rPr>
                      <w:rFonts w:cs="微软雅黑" w:hint="eastAsia"/>
                      <w:sz w:val="21"/>
                      <w:szCs w:val="21"/>
                      <w:u w:val="single"/>
                    </w:rPr>
                    <w:t>布袋</w:t>
                  </w:r>
                  <w:r w:rsidRPr="00003765">
                    <w:rPr>
                      <w:rFonts w:cs="微软雅黑" w:hint="eastAsia"/>
                      <w:sz w:val="21"/>
                      <w:szCs w:val="21"/>
                      <w:u w:val="single"/>
                    </w:rPr>
                    <w:t>除尘器</w:t>
                  </w:r>
                  <w:r w:rsidRPr="00003765">
                    <w:rPr>
                      <w:rFonts w:cs="微软雅黑" w:hint="eastAsia"/>
                      <w:sz w:val="21"/>
                      <w:szCs w:val="21"/>
                      <w:u w:val="single"/>
                    </w:rPr>
                    <w:t>+</w:t>
                  </w:r>
                  <w:r w:rsidR="00F22441" w:rsidRPr="00003765">
                    <w:rPr>
                      <w:rFonts w:cs="微软雅黑" w:hint="eastAsia"/>
                      <w:sz w:val="21"/>
                      <w:szCs w:val="21"/>
                      <w:u w:val="single"/>
                    </w:rPr>
                    <w:t>30</w:t>
                  </w:r>
                  <w:r w:rsidRPr="00003765">
                    <w:rPr>
                      <w:rFonts w:cs="微软雅黑" w:hint="eastAsia"/>
                      <w:sz w:val="21"/>
                      <w:szCs w:val="21"/>
                      <w:u w:val="single"/>
                    </w:rPr>
                    <w:t>m</w:t>
                  </w:r>
                  <w:r w:rsidRPr="00003765">
                    <w:rPr>
                      <w:rFonts w:cs="微软雅黑" w:hint="eastAsia"/>
                      <w:sz w:val="21"/>
                      <w:szCs w:val="21"/>
                      <w:u w:val="single"/>
                    </w:rPr>
                    <w:t>排气筒</w:t>
                  </w:r>
                </w:p>
              </w:tc>
              <w:tc>
                <w:tcPr>
                  <w:tcW w:w="1158" w:type="pct"/>
                  <w:tcBorders>
                    <w:top w:val="single" w:sz="4" w:space="0" w:color="auto"/>
                    <w:left w:val="single" w:sz="4" w:space="0" w:color="auto"/>
                    <w:bottom w:val="single" w:sz="4" w:space="0" w:color="auto"/>
                    <w:right w:val="single" w:sz="4" w:space="0" w:color="auto"/>
                  </w:tcBorders>
                  <w:vAlign w:val="center"/>
                </w:tcPr>
                <w:p w:rsidR="00E41CD6" w:rsidRPr="00BF7684" w:rsidRDefault="00CF79C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新建</w:t>
                  </w:r>
                </w:p>
              </w:tc>
            </w:tr>
            <w:tr w:rsidR="00E41CD6" w:rsidRPr="00BF7684" w:rsidTr="00AB6F0B">
              <w:trPr>
                <w:trHeight w:val="397"/>
              </w:trPr>
              <w:tc>
                <w:tcPr>
                  <w:tcW w:w="545" w:type="pct"/>
                  <w:vMerge/>
                  <w:tcBorders>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固</w:t>
                  </w:r>
                  <w:proofErr w:type="gramStart"/>
                  <w:r w:rsidRPr="00BF7684">
                    <w:rPr>
                      <w:rFonts w:cs="微软雅黑" w:hint="eastAsia"/>
                      <w:sz w:val="21"/>
                      <w:szCs w:val="21"/>
                    </w:rPr>
                    <w:t>废处理</w:t>
                  </w:r>
                  <w:proofErr w:type="gramEnd"/>
                  <w:r w:rsidRPr="00BF7684">
                    <w:rPr>
                      <w:rFonts w:cs="微软雅黑" w:hint="eastAsia"/>
                      <w:sz w:val="21"/>
                      <w:szCs w:val="21"/>
                    </w:rPr>
                    <w:t>设施</w:t>
                  </w:r>
                </w:p>
              </w:tc>
              <w:tc>
                <w:tcPr>
                  <w:tcW w:w="2401" w:type="pct"/>
                  <w:tcBorders>
                    <w:top w:val="single" w:sz="4" w:space="0" w:color="auto"/>
                    <w:left w:val="single" w:sz="4" w:space="0" w:color="auto"/>
                    <w:bottom w:val="single" w:sz="4" w:space="0" w:color="auto"/>
                    <w:right w:val="single" w:sz="4" w:space="0" w:color="auto"/>
                  </w:tcBorders>
                  <w:vAlign w:val="center"/>
                </w:tcPr>
                <w:p w:rsidR="00E41CD6" w:rsidRPr="00BF7684" w:rsidRDefault="00E41CD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垃圾收集桶</w:t>
                  </w:r>
                </w:p>
              </w:tc>
              <w:tc>
                <w:tcPr>
                  <w:tcW w:w="1158" w:type="pct"/>
                  <w:tcBorders>
                    <w:top w:val="single" w:sz="4" w:space="0" w:color="auto"/>
                    <w:left w:val="single" w:sz="4" w:space="0" w:color="auto"/>
                    <w:bottom w:val="single" w:sz="4" w:space="0" w:color="auto"/>
                    <w:right w:val="single" w:sz="4" w:space="0" w:color="auto"/>
                  </w:tcBorders>
                  <w:vAlign w:val="center"/>
                </w:tcPr>
                <w:p w:rsidR="00E41CD6" w:rsidRPr="00BF7684" w:rsidRDefault="00CF79C6" w:rsidP="003B345B">
                  <w:pPr>
                    <w:adjustRightInd w:val="0"/>
                    <w:snapToGrid w:val="0"/>
                    <w:ind w:leftChars="50" w:left="160" w:rightChars="50" w:right="160"/>
                    <w:jc w:val="center"/>
                    <w:rPr>
                      <w:rFonts w:cs="微软雅黑"/>
                      <w:sz w:val="21"/>
                      <w:szCs w:val="21"/>
                    </w:rPr>
                  </w:pPr>
                  <w:r w:rsidRPr="00BF7684">
                    <w:rPr>
                      <w:rFonts w:cs="微软雅黑" w:hint="eastAsia"/>
                      <w:sz w:val="21"/>
                      <w:szCs w:val="21"/>
                    </w:rPr>
                    <w:t>新建</w:t>
                  </w:r>
                </w:p>
              </w:tc>
            </w:tr>
          </w:tbl>
          <w:p w:rsidR="00A84DCA" w:rsidRPr="00BF7684" w:rsidRDefault="00077902" w:rsidP="00A84DCA">
            <w:pPr>
              <w:spacing w:line="360" w:lineRule="auto"/>
              <w:ind w:firstLineChars="200" w:firstLine="482"/>
              <w:rPr>
                <w:b/>
                <w:sz w:val="24"/>
              </w:rPr>
            </w:pPr>
            <w:r w:rsidRPr="00BF7684">
              <w:rPr>
                <w:rFonts w:hint="eastAsia"/>
                <w:b/>
                <w:sz w:val="24"/>
              </w:rPr>
              <w:t>5</w:t>
            </w:r>
            <w:r w:rsidR="00A84DCA" w:rsidRPr="00BF7684">
              <w:rPr>
                <w:b/>
                <w:sz w:val="24"/>
              </w:rPr>
              <w:t>、项目</w:t>
            </w:r>
            <w:r w:rsidR="00EF70F6" w:rsidRPr="00BF7684">
              <w:rPr>
                <w:rFonts w:hint="eastAsia"/>
                <w:b/>
                <w:sz w:val="24"/>
              </w:rPr>
              <w:t>总</w:t>
            </w:r>
            <w:r w:rsidR="00A84DCA" w:rsidRPr="00BF7684">
              <w:rPr>
                <w:b/>
                <w:sz w:val="24"/>
              </w:rPr>
              <w:t>平面布置</w:t>
            </w:r>
          </w:p>
          <w:p w:rsidR="00A84DCA" w:rsidRPr="00BF7684" w:rsidRDefault="00182E0F" w:rsidP="007A2E64">
            <w:pPr>
              <w:spacing w:line="360" w:lineRule="auto"/>
              <w:ind w:firstLineChars="200" w:firstLine="480"/>
              <w:rPr>
                <w:sz w:val="24"/>
              </w:rPr>
            </w:pPr>
            <w:r w:rsidRPr="00BF7684">
              <w:rPr>
                <w:sz w:val="24"/>
              </w:rPr>
              <w:t>项目选址于</w:t>
            </w:r>
            <w:r w:rsidR="007E3914" w:rsidRPr="00BF7684">
              <w:rPr>
                <w:rFonts w:hint="eastAsia"/>
                <w:sz w:val="24"/>
              </w:rPr>
              <w:t>华容县工业集中区</w:t>
            </w:r>
            <w:proofErr w:type="gramStart"/>
            <w:r w:rsidR="007E3914" w:rsidRPr="00BF7684">
              <w:rPr>
                <w:rFonts w:hint="eastAsia"/>
                <w:sz w:val="24"/>
              </w:rPr>
              <w:t>石伏村</w:t>
            </w:r>
            <w:proofErr w:type="gramEnd"/>
            <w:r w:rsidR="0035024D" w:rsidRPr="00BF7684">
              <w:rPr>
                <w:rFonts w:hint="eastAsia"/>
                <w:sz w:val="24"/>
              </w:rPr>
              <w:t>岳阳宝丽纺织品有限公司</w:t>
            </w:r>
            <w:r w:rsidR="007E3914" w:rsidRPr="00BF7684">
              <w:rPr>
                <w:rFonts w:hint="eastAsia"/>
                <w:sz w:val="24"/>
              </w:rPr>
              <w:t>东侧原</w:t>
            </w:r>
            <w:r w:rsidR="005C3EA5" w:rsidRPr="00BF7684">
              <w:rPr>
                <w:rFonts w:hint="eastAsia"/>
                <w:sz w:val="24"/>
              </w:rPr>
              <w:t>雄峰食品有限</w:t>
            </w:r>
            <w:r w:rsidR="007E3914" w:rsidRPr="00BF7684">
              <w:rPr>
                <w:rFonts w:hint="eastAsia"/>
                <w:sz w:val="24"/>
              </w:rPr>
              <w:t>公司所在地</w:t>
            </w:r>
            <w:r w:rsidRPr="00BF7684">
              <w:rPr>
                <w:sz w:val="24"/>
              </w:rPr>
              <w:t>，</w:t>
            </w:r>
            <w:r w:rsidR="006920C6" w:rsidRPr="00BF7684">
              <w:rPr>
                <w:rFonts w:hint="eastAsia"/>
                <w:sz w:val="24"/>
              </w:rPr>
              <w:t>项目南侧紧邻</w:t>
            </w:r>
            <w:r w:rsidR="0035024D" w:rsidRPr="00BF7684">
              <w:rPr>
                <w:rFonts w:hint="eastAsia"/>
                <w:sz w:val="24"/>
              </w:rPr>
              <w:t>省道</w:t>
            </w:r>
            <w:r w:rsidR="0035024D" w:rsidRPr="00BF7684">
              <w:rPr>
                <w:rFonts w:hint="eastAsia"/>
                <w:sz w:val="24"/>
              </w:rPr>
              <w:t>308</w:t>
            </w:r>
            <w:r w:rsidRPr="00BF7684">
              <w:rPr>
                <w:sz w:val="24"/>
              </w:rPr>
              <w:t>，交通便利。项目</w:t>
            </w:r>
            <w:r w:rsidR="0035024D" w:rsidRPr="00BF7684">
              <w:rPr>
                <w:sz w:val="24"/>
              </w:rPr>
              <w:t>办公区位于厂门北侧</w:t>
            </w:r>
            <w:r w:rsidR="007A2E64" w:rsidRPr="00BF7684">
              <w:rPr>
                <w:rFonts w:hint="eastAsia"/>
                <w:sz w:val="24"/>
              </w:rPr>
              <w:t>，</w:t>
            </w:r>
            <w:r w:rsidR="007A2E64" w:rsidRPr="00BF7684">
              <w:rPr>
                <w:sz w:val="24"/>
              </w:rPr>
              <w:t>生产车间位于办公区西侧</w:t>
            </w:r>
            <w:r w:rsidR="007A2E64" w:rsidRPr="00BF7684">
              <w:rPr>
                <w:rFonts w:hint="eastAsia"/>
                <w:sz w:val="24"/>
              </w:rPr>
              <w:t>，</w:t>
            </w:r>
            <w:r w:rsidR="007A2E64" w:rsidRPr="00BF7684">
              <w:rPr>
                <w:sz w:val="24"/>
              </w:rPr>
              <w:t>锅炉房位于西北侧</w:t>
            </w:r>
            <w:r w:rsidR="007A2E64" w:rsidRPr="00BF7684">
              <w:rPr>
                <w:rFonts w:hint="eastAsia"/>
                <w:sz w:val="24"/>
              </w:rPr>
              <w:t>，</w:t>
            </w:r>
            <w:r w:rsidR="007A2E64" w:rsidRPr="00BF7684">
              <w:rPr>
                <w:sz w:val="24"/>
              </w:rPr>
              <w:t>冻库位于南侧</w:t>
            </w:r>
            <w:r w:rsidRPr="00BF7684">
              <w:rPr>
                <w:sz w:val="24"/>
              </w:rPr>
              <w:t>。建设单位根据生产工艺进行平面布置，便于生产</w:t>
            </w:r>
            <w:r w:rsidR="007A2E64" w:rsidRPr="00BF7684">
              <w:rPr>
                <w:rFonts w:hint="eastAsia"/>
                <w:sz w:val="24"/>
              </w:rPr>
              <w:t>，</w:t>
            </w:r>
            <w:r w:rsidRPr="00BF7684">
              <w:rPr>
                <w:sz w:val="24"/>
              </w:rPr>
              <w:t>项目设备均</w:t>
            </w:r>
            <w:r w:rsidR="00FA6CBD" w:rsidRPr="00BF7684">
              <w:rPr>
                <w:rFonts w:hint="eastAsia"/>
                <w:sz w:val="24"/>
              </w:rPr>
              <w:t>布置</w:t>
            </w:r>
            <w:r w:rsidRPr="00BF7684">
              <w:rPr>
                <w:sz w:val="24"/>
              </w:rPr>
              <w:t>在车间内。</w:t>
            </w:r>
            <w:r w:rsidR="00A84DCA" w:rsidRPr="00BF7684">
              <w:rPr>
                <w:sz w:val="24"/>
              </w:rPr>
              <w:t>项目总平面</w:t>
            </w:r>
            <w:r w:rsidR="00A84DCA" w:rsidRPr="00BF7684">
              <w:rPr>
                <w:rFonts w:hint="eastAsia"/>
                <w:sz w:val="24"/>
              </w:rPr>
              <w:t>布置</w:t>
            </w:r>
            <w:r w:rsidR="00A84DCA" w:rsidRPr="00BF7684">
              <w:rPr>
                <w:sz w:val="24"/>
              </w:rPr>
              <w:t>见附图</w:t>
            </w:r>
            <w:r w:rsidR="005E42EA" w:rsidRPr="00BF7684">
              <w:rPr>
                <w:rFonts w:hint="eastAsia"/>
                <w:sz w:val="24"/>
              </w:rPr>
              <w:t>4</w:t>
            </w:r>
            <w:r w:rsidR="00A84DCA" w:rsidRPr="00BF7684">
              <w:rPr>
                <w:sz w:val="24"/>
              </w:rPr>
              <w:t>。</w:t>
            </w:r>
          </w:p>
          <w:p w:rsidR="00FB5232" w:rsidRPr="00BF7684" w:rsidRDefault="00077902" w:rsidP="0002319F">
            <w:pPr>
              <w:pStyle w:val="a8"/>
              <w:spacing w:line="360" w:lineRule="auto"/>
              <w:ind w:firstLine="482"/>
              <w:rPr>
                <w:b/>
              </w:rPr>
            </w:pPr>
            <w:r w:rsidRPr="00BF7684">
              <w:rPr>
                <w:rFonts w:hint="eastAsia"/>
                <w:b/>
              </w:rPr>
              <w:t>6</w:t>
            </w:r>
            <w:r w:rsidR="002E2F8A" w:rsidRPr="00BF7684">
              <w:rPr>
                <w:rFonts w:hint="eastAsia"/>
                <w:b/>
              </w:rPr>
              <w:t>、</w:t>
            </w:r>
            <w:r w:rsidR="00DF6579" w:rsidRPr="00BF7684">
              <w:rPr>
                <w:rFonts w:hint="eastAsia"/>
                <w:b/>
              </w:rPr>
              <w:t>主要生产设备</w:t>
            </w:r>
          </w:p>
          <w:p w:rsidR="00174F01" w:rsidRPr="00BF7684" w:rsidRDefault="0065590D" w:rsidP="0002319F">
            <w:pPr>
              <w:pStyle w:val="a8"/>
              <w:spacing w:line="360" w:lineRule="auto"/>
              <w:ind w:firstLine="480"/>
            </w:pPr>
            <w:r w:rsidRPr="00BF7684">
              <w:rPr>
                <w:rFonts w:hint="eastAsia"/>
              </w:rPr>
              <w:t>项目</w:t>
            </w:r>
            <w:r w:rsidR="00174F01" w:rsidRPr="00BF7684">
              <w:rPr>
                <w:rFonts w:hint="eastAsia"/>
              </w:rPr>
              <w:t>主要设备见表</w:t>
            </w:r>
            <w:r w:rsidR="00E41CD6" w:rsidRPr="00BF7684">
              <w:rPr>
                <w:rFonts w:hint="eastAsia"/>
              </w:rPr>
              <w:t>1-3</w:t>
            </w:r>
            <w:r w:rsidR="00DF4B6C" w:rsidRPr="00BF7684">
              <w:rPr>
                <w:rFonts w:hint="eastAsia"/>
              </w:rPr>
              <w:t>。</w:t>
            </w:r>
          </w:p>
          <w:p w:rsidR="00174F01" w:rsidRPr="00BF7684" w:rsidRDefault="00174F01" w:rsidP="001F13D9">
            <w:pPr>
              <w:pStyle w:val="af6"/>
              <w:spacing w:line="360" w:lineRule="auto"/>
              <w:rPr>
                <w:b/>
              </w:rPr>
            </w:pPr>
            <w:r w:rsidRPr="00BF7684">
              <w:rPr>
                <w:rFonts w:hint="eastAsia"/>
                <w:b/>
              </w:rPr>
              <w:t>表</w:t>
            </w:r>
            <w:r w:rsidR="00E41CD6" w:rsidRPr="00BF7684">
              <w:rPr>
                <w:rFonts w:hint="eastAsia"/>
                <w:b/>
              </w:rPr>
              <w:t>1-3</w:t>
            </w:r>
            <w:r w:rsidR="006D1A6B" w:rsidRPr="00BF7684">
              <w:rPr>
                <w:rFonts w:hint="eastAsia"/>
                <w:b/>
              </w:rPr>
              <w:t xml:space="preserve"> </w:t>
            </w:r>
            <w:r w:rsidRPr="00BF7684">
              <w:rPr>
                <w:rFonts w:hint="eastAsia"/>
                <w:b/>
              </w:rPr>
              <w:t xml:space="preserve"> </w:t>
            </w:r>
            <w:r w:rsidR="001225B1" w:rsidRPr="00BF7684">
              <w:rPr>
                <w:rFonts w:hint="eastAsia"/>
                <w:b/>
              </w:rPr>
              <w:t xml:space="preserve"> </w:t>
            </w:r>
            <w:r w:rsidRPr="00BF7684">
              <w:rPr>
                <w:rFonts w:hint="eastAsia"/>
                <w:b/>
              </w:rPr>
              <w:t>项目主要设备情况一览表</w:t>
            </w:r>
          </w:p>
          <w:tbl>
            <w:tblPr>
              <w:tblW w:w="5000" w:type="pct"/>
              <w:tblLayout w:type="fixed"/>
              <w:tblLook w:val="04A0"/>
            </w:tblPr>
            <w:tblGrid>
              <w:gridCol w:w="664"/>
              <w:gridCol w:w="1275"/>
              <w:gridCol w:w="1559"/>
              <w:gridCol w:w="710"/>
              <w:gridCol w:w="710"/>
              <w:gridCol w:w="3781"/>
            </w:tblGrid>
            <w:tr w:rsidR="00A21200" w:rsidRPr="00BF7684" w:rsidTr="00A21200">
              <w:trPr>
                <w:trHeight w:val="397"/>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序号</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6920C6" w:rsidRPr="00BF7684" w:rsidRDefault="006725CF" w:rsidP="006725CF">
                  <w:pPr>
                    <w:widowControl/>
                    <w:jc w:val="center"/>
                    <w:rPr>
                      <w:rFonts w:cs="宋体"/>
                      <w:kern w:val="0"/>
                      <w:sz w:val="21"/>
                      <w:szCs w:val="21"/>
                    </w:rPr>
                  </w:pPr>
                  <w:r w:rsidRPr="00BF7684">
                    <w:rPr>
                      <w:rFonts w:cs="宋体" w:hint="eastAsia"/>
                      <w:kern w:val="0"/>
                      <w:sz w:val="21"/>
                      <w:szCs w:val="21"/>
                    </w:rPr>
                    <w:t>设备</w:t>
                  </w:r>
                  <w:r w:rsidR="006920C6" w:rsidRPr="00BF7684">
                    <w:rPr>
                      <w:rFonts w:cs="宋体" w:hint="eastAsia"/>
                      <w:kern w:val="0"/>
                      <w:sz w:val="21"/>
                      <w:szCs w:val="21"/>
                    </w:rPr>
                    <w:t>名称</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规格</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计量单位</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数量</w:t>
                  </w:r>
                </w:p>
              </w:tc>
              <w:tc>
                <w:tcPr>
                  <w:tcW w:w="2173" w:type="pct"/>
                  <w:tcBorders>
                    <w:top w:val="single" w:sz="4" w:space="0" w:color="auto"/>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备注</w:t>
                  </w:r>
                </w:p>
              </w:tc>
            </w:tr>
            <w:tr w:rsidR="00A21200" w:rsidRPr="00BF7684" w:rsidTr="00A21200">
              <w:trPr>
                <w:trHeight w:val="397"/>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1</w:t>
                  </w:r>
                </w:p>
              </w:tc>
              <w:tc>
                <w:tcPr>
                  <w:tcW w:w="733"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r w:rsidRPr="00BF7684">
                    <w:rPr>
                      <w:rFonts w:cs="宋体"/>
                      <w:kern w:val="0"/>
                      <w:sz w:val="21"/>
                      <w:szCs w:val="21"/>
                    </w:rPr>
                    <w:t>热交换器</w:t>
                  </w:r>
                </w:p>
              </w:tc>
              <w:tc>
                <w:tcPr>
                  <w:tcW w:w="896"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r w:rsidRPr="00BF7684">
                    <w:rPr>
                      <w:rFonts w:hint="eastAsia"/>
                      <w:sz w:val="21"/>
                      <w:szCs w:val="21"/>
                    </w:rPr>
                    <w:t>Y6-30</w:t>
                  </w:r>
                </w:p>
              </w:tc>
              <w:tc>
                <w:tcPr>
                  <w:tcW w:w="408"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r w:rsidRPr="00BF7684">
                    <w:rPr>
                      <w:rFonts w:cs="宋体" w:hint="eastAsia"/>
                      <w:kern w:val="0"/>
                      <w:sz w:val="21"/>
                      <w:szCs w:val="21"/>
                    </w:rPr>
                    <w:t>组</w:t>
                  </w:r>
                </w:p>
              </w:tc>
              <w:tc>
                <w:tcPr>
                  <w:tcW w:w="408" w:type="pct"/>
                  <w:tcBorders>
                    <w:top w:val="nil"/>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1</w:t>
                  </w:r>
                </w:p>
              </w:tc>
              <w:tc>
                <w:tcPr>
                  <w:tcW w:w="2173"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r w:rsidRPr="00BF7684">
                    <w:rPr>
                      <w:rFonts w:hint="eastAsia"/>
                      <w:sz w:val="21"/>
                      <w:szCs w:val="21"/>
                    </w:rPr>
                    <w:t>80</w:t>
                  </w:r>
                  <w:r w:rsidRPr="00BF7684">
                    <w:rPr>
                      <w:rFonts w:hint="eastAsia"/>
                      <w:sz w:val="21"/>
                      <w:szCs w:val="21"/>
                    </w:rPr>
                    <w:t>万</w:t>
                  </w:r>
                  <w:r w:rsidRPr="00BF7684">
                    <w:rPr>
                      <w:rFonts w:hint="eastAsia"/>
                      <w:sz w:val="21"/>
                      <w:szCs w:val="21"/>
                    </w:rPr>
                    <w:t>kar</w:t>
                  </w:r>
                </w:p>
              </w:tc>
            </w:tr>
            <w:tr w:rsidR="00A21200" w:rsidRPr="00BF7684" w:rsidTr="00A21200">
              <w:trPr>
                <w:trHeight w:val="397"/>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2</w:t>
                  </w:r>
                </w:p>
              </w:tc>
              <w:tc>
                <w:tcPr>
                  <w:tcW w:w="733"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r w:rsidRPr="00BF7684">
                    <w:rPr>
                      <w:rFonts w:cs="宋体"/>
                      <w:kern w:val="0"/>
                      <w:sz w:val="21"/>
                      <w:szCs w:val="21"/>
                    </w:rPr>
                    <w:t>冷库</w:t>
                  </w:r>
                </w:p>
              </w:tc>
              <w:tc>
                <w:tcPr>
                  <w:tcW w:w="896"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r w:rsidRPr="00BF7684">
                    <w:rPr>
                      <w:rFonts w:hint="eastAsia"/>
                      <w:sz w:val="21"/>
                      <w:szCs w:val="21"/>
                    </w:rPr>
                    <w:t>1000</w:t>
                  </w:r>
                  <w:r w:rsidRPr="00BF7684">
                    <w:rPr>
                      <w:rFonts w:hint="eastAsia"/>
                      <w:sz w:val="21"/>
                      <w:szCs w:val="21"/>
                    </w:rPr>
                    <w:t>立方</w:t>
                  </w:r>
                </w:p>
              </w:tc>
              <w:tc>
                <w:tcPr>
                  <w:tcW w:w="408" w:type="pct"/>
                  <w:tcBorders>
                    <w:top w:val="nil"/>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台</w:t>
                  </w:r>
                </w:p>
              </w:tc>
              <w:tc>
                <w:tcPr>
                  <w:tcW w:w="408" w:type="pct"/>
                  <w:tcBorders>
                    <w:top w:val="nil"/>
                    <w:left w:val="nil"/>
                    <w:bottom w:val="single" w:sz="4" w:space="0" w:color="auto"/>
                    <w:right w:val="single" w:sz="4" w:space="0" w:color="auto"/>
                  </w:tcBorders>
                  <w:shd w:val="clear" w:color="auto" w:fill="auto"/>
                  <w:noWrap/>
                  <w:vAlign w:val="center"/>
                  <w:hideMark/>
                </w:tcPr>
                <w:p w:rsidR="006920C6" w:rsidRPr="00BF7684" w:rsidRDefault="006920C6" w:rsidP="006725CF">
                  <w:pPr>
                    <w:widowControl/>
                    <w:jc w:val="center"/>
                    <w:rPr>
                      <w:rFonts w:cs="宋体"/>
                      <w:kern w:val="0"/>
                      <w:sz w:val="21"/>
                      <w:szCs w:val="21"/>
                    </w:rPr>
                  </w:pPr>
                  <w:r w:rsidRPr="00BF7684">
                    <w:rPr>
                      <w:rFonts w:cs="宋体" w:hint="eastAsia"/>
                      <w:kern w:val="0"/>
                      <w:sz w:val="21"/>
                      <w:szCs w:val="21"/>
                    </w:rPr>
                    <w:t>1</w:t>
                  </w:r>
                </w:p>
              </w:tc>
              <w:tc>
                <w:tcPr>
                  <w:tcW w:w="2173" w:type="pct"/>
                  <w:tcBorders>
                    <w:top w:val="nil"/>
                    <w:left w:val="nil"/>
                    <w:bottom w:val="single" w:sz="4" w:space="0" w:color="auto"/>
                    <w:right w:val="single" w:sz="4" w:space="0" w:color="auto"/>
                  </w:tcBorders>
                  <w:shd w:val="clear" w:color="auto" w:fill="auto"/>
                  <w:noWrap/>
                  <w:vAlign w:val="center"/>
                  <w:hideMark/>
                </w:tcPr>
                <w:p w:rsidR="006920C6" w:rsidRPr="00BF7684" w:rsidRDefault="00385877" w:rsidP="006725CF">
                  <w:pPr>
                    <w:widowControl/>
                    <w:jc w:val="center"/>
                    <w:rPr>
                      <w:rFonts w:cs="宋体"/>
                      <w:kern w:val="0"/>
                      <w:sz w:val="21"/>
                      <w:szCs w:val="21"/>
                    </w:rPr>
                  </w:pPr>
                  <w:proofErr w:type="gramStart"/>
                  <w:r w:rsidRPr="00BF7684">
                    <w:rPr>
                      <w:rFonts w:hint="eastAsia"/>
                      <w:sz w:val="21"/>
                      <w:szCs w:val="21"/>
                    </w:rPr>
                    <w:t>包含汉钟</w:t>
                  </w:r>
                  <w:proofErr w:type="gramEnd"/>
                  <w:r w:rsidRPr="00BF7684">
                    <w:rPr>
                      <w:rFonts w:hint="eastAsia"/>
                      <w:sz w:val="21"/>
                      <w:szCs w:val="21"/>
                    </w:rPr>
                    <w:t>RC2-140</w:t>
                  </w:r>
                  <w:r w:rsidRPr="00BF7684">
                    <w:rPr>
                      <w:rFonts w:hint="eastAsia"/>
                      <w:sz w:val="21"/>
                      <w:szCs w:val="21"/>
                    </w:rPr>
                    <w:t>压缩机组冻库一套，功率</w:t>
                  </w:r>
                  <w:r w:rsidRPr="00BF7684">
                    <w:rPr>
                      <w:rFonts w:hint="eastAsia"/>
                      <w:sz w:val="21"/>
                      <w:szCs w:val="21"/>
                    </w:rPr>
                    <w:t>35kw</w:t>
                  </w:r>
                  <w:r w:rsidRPr="00BF7684">
                    <w:rPr>
                      <w:rFonts w:hint="eastAsia"/>
                      <w:sz w:val="21"/>
                      <w:szCs w:val="21"/>
                    </w:rPr>
                    <w:t>、</w:t>
                  </w:r>
                  <w:r w:rsidRPr="00BF7684">
                    <w:rPr>
                      <w:rFonts w:hint="eastAsia"/>
                      <w:sz w:val="21"/>
                      <w:szCs w:val="21"/>
                    </w:rPr>
                    <w:t>45000kar</w:t>
                  </w:r>
                  <w:r w:rsidRPr="00BF7684">
                    <w:rPr>
                      <w:rFonts w:hint="eastAsia"/>
                      <w:sz w:val="21"/>
                      <w:szCs w:val="21"/>
                    </w:rPr>
                    <w:t>，</w:t>
                  </w:r>
                  <w:r w:rsidRPr="00BF7684">
                    <w:rPr>
                      <w:rFonts w:hint="eastAsia"/>
                      <w:sz w:val="21"/>
                      <w:szCs w:val="21"/>
                    </w:rPr>
                    <w:t>DL160</w:t>
                  </w:r>
                  <w:r w:rsidRPr="00BF7684">
                    <w:rPr>
                      <w:rFonts w:hint="eastAsia"/>
                      <w:sz w:val="21"/>
                      <w:szCs w:val="21"/>
                    </w:rPr>
                    <w:t>风机</w:t>
                  </w:r>
                  <w:r w:rsidRPr="00BF7684">
                    <w:rPr>
                      <w:rFonts w:hint="eastAsia"/>
                      <w:sz w:val="21"/>
                      <w:szCs w:val="21"/>
                    </w:rPr>
                    <w:t>2</w:t>
                  </w:r>
                  <w:r w:rsidRPr="00BF7684">
                    <w:rPr>
                      <w:rFonts w:hint="eastAsia"/>
                      <w:sz w:val="21"/>
                      <w:szCs w:val="21"/>
                    </w:rPr>
                    <w:t>组，功率</w:t>
                  </w:r>
                  <w:r w:rsidRPr="00BF7684">
                    <w:rPr>
                      <w:rFonts w:hint="eastAsia"/>
                      <w:sz w:val="21"/>
                      <w:szCs w:val="21"/>
                    </w:rPr>
                    <w:t>1.5kw</w:t>
                  </w:r>
                </w:p>
              </w:tc>
            </w:tr>
            <w:tr w:rsidR="00A21200" w:rsidRPr="00BF7684" w:rsidTr="00A21200">
              <w:trPr>
                <w:trHeight w:val="397"/>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96203C" w:rsidRPr="00BF7684" w:rsidRDefault="00A21200" w:rsidP="006725CF">
                  <w:pPr>
                    <w:widowControl/>
                    <w:jc w:val="center"/>
                    <w:rPr>
                      <w:rFonts w:cs="宋体"/>
                      <w:kern w:val="0"/>
                      <w:sz w:val="21"/>
                      <w:szCs w:val="21"/>
                    </w:rPr>
                  </w:pPr>
                  <w:r w:rsidRPr="00BF7684">
                    <w:rPr>
                      <w:rFonts w:cs="宋体" w:hint="eastAsia"/>
                      <w:kern w:val="0"/>
                      <w:sz w:val="21"/>
                      <w:szCs w:val="21"/>
                    </w:rPr>
                    <w:t>3</w:t>
                  </w:r>
                </w:p>
              </w:tc>
              <w:tc>
                <w:tcPr>
                  <w:tcW w:w="733" w:type="pct"/>
                  <w:tcBorders>
                    <w:top w:val="nil"/>
                    <w:left w:val="nil"/>
                    <w:bottom w:val="single" w:sz="4" w:space="0" w:color="auto"/>
                    <w:right w:val="single" w:sz="4" w:space="0" w:color="auto"/>
                  </w:tcBorders>
                  <w:shd w:val="clear" w:color="auto" w:fill="auto"/>
                  <w:noWrap/>
                  <w:vAlign w:val="center"/>
                  <w:hideMark/>
                </w:tcPr>
                <w:p w:rsidR="0096203C" w:rsidRPr="00BF7684" w:rsidRDefault="0096203C" w:rsidP="00385877">
                  <w:pPr>
                    <w:widowControl/>
                    <w:jc w:val="center"/>
                    <w:rPr>
                      <w:rFonts w:cs="宋体"/>
                      <w:kern w:val="0"/>
                      <w:sz w:val="21"/>
                      <w:szCs w:val="21"/>
                    </w:rPr>
                  </w:pPr>
                  <w:r w:rsidRPr="00BF7684">
                    <w:rPr>
                      <w:rFonts w:cs="宋体" w:hint="eastAsia"/>
                      <w:kern w:val="0"/>
                      <w:sz w:val="21"/>
                      <w:szCs w:val="21"/>
                    </w:rPr>
                    <w:t>生物质锅炉</w:t>
                  </w:r>
                </w:p>
              </w:tc>
              <w:tc>
                <w:tcPr>
                  <w:tcW w:w="896" w:type="pct"/>
                  <w:tcBorders>
                    <w:top w:val="nil"/>
                    <w:left w:val="nil"/>
                    <w:bottom w:val="single" w:sz="4" w:space="0" w:color="auto"/>
                    <w:right w:val="single" w:sz="4" w:space="0" w:color="auto"/>
                  </w:tcBorders>
                  <w:shd w:val="clear" w:color="auto" w:fill="auto"/>
                  <w:noWrap/>
                  <w:vAlign w:val="center"/>
                  <w:hideMark/>
                </w:tcPr>
                <w:p w:rsidR="0096203C" w:rsidRPr="00BF7684" w:rsidRDefault="0096203C" w:rsidP="006725CF">
                  <w:pPr>
                    <w:widowControl/>
                    <w:jc w:val="center"/>
                    <w:rPr>
                      <w:rFonts w:cs="宋体"/>
                      <w:kern w:val="0"/>
                      <w:sz w:val="21"/>
                      <w:szCs w:val="21"/>
                    </w:rPr>
                  </w:pPr>
                  <w:r w:rsidRPr="00BF7684">
                    <w:rPr>
                      <w:rFonts w:cs="宋体" w:hint="eastAsia"/>
                      <w:kern w:val="0"/>
                      <w:sz w:val="21"/>
                      <w:szCs w:val="21"/>
                    </w:rPr>
                    <w:t>DZL2-1.25</w:t>
                  </w:r>
                  <w:r w:rsidR="00385877" w:rsidRPr="00BF7684">
                    <w:rPr>
                      <w:rFonts w:cs="宋体" w:hint="eastAsia"/>
                      <w:kern w:val="0"/>
                      <w:sz w:val="21"/>
                      <w:szCs w:val="21"/>
                    </w:rPr>
                    <w:t>-M</w:t>
                  </w:r>
                </w:p>
              </w:tc>
              <w:tc>
                <w:tcPr>
                  <w:tcW w:w="408" w:type="pct"/>
                  <w:tcBorders>
                    <w:top w:val="nil"/>
                    <w:left w:val="nil"/>
                    <w:bottom w:val="single" w:sz="4" w:space="0" w:color="auto"/>
                    <w:right w:val="single" w:sz="4" w:space="0" w:color="auto"/>
                  </w:tcBorders>
                  <w:shd w:val="clear" w:color="auto" w:fill="auto"/>
                  <w:noWrap/>
                  <w:vAlign w:val="center"/>
                  <w:hideMark/>
                </w:tcPr>
                <w:p w:rsidR="0096203C" w:rsidRPr="00BF7684" w:rsidRDefault="0096203C" w:rsidP="006725CF">
                  <w:pPr>
                    <w:widowControl/>
                    <w:jc w:val="center"/>
                    <w:rPr>
                      <w:rFonts w:cs="宋体"/>
                      <w:kern w:val="0"/>
                      <w:sz w:val="21"/>
                      <w:szCs w:val="21"/>
                    </w:rPr>
                  </w:pPr>
                  <w:r w:rsidRPr="00BF7684">
                    <w:rPr>
                      <w:rFonts w:cs="宋体" w:hint="eastAsia"/>
                      <w:kern w:val="0"/>
                      <w:sz w:val="21"/>
                      <w:szCs w:val="21"/>
                    </w:rPr>
                    <w:t>套</w:t>
                  </w:r>
                </w:p>
              </w:tc>
              <w:tc>
                <w:tcPr>
                  <w:tcW w:w="408" w:type="pct"/>
                  <w:tcBorders>
                    <w:top w:val="nil"/>
                    <w:left w:val="nil"/>
                    <w:bottom w:val="single" w:sz="4" w:space="0" w:color="auto"/>
                    <w:right w:val="single" w:sz="4" w:space="0" w:color="auto"/>
                  </w:tcBorders>
                  <w:shd w:val="clear" w:color="auto" w:fill="auto"/>
                  <w:noWrap/>
                  <w:vAlign w:val="center"/>
                  <w:hideMark/>
                </w:tcPr>
                <w:p w:rsidR="0096203C" w:rsidRPr="00BF7684" w:rsidRDefault="0096203C" w:rsidP="006725CF">
                  <w:pPr>
                    <w:widowControl/>
                    <w:jc w:val="center"/>
                    <w:rPr>
                      <w:rFonts w:cs="宋体"/>
                      <w:kern w:val="0"/>
                      <w:sz w:val="21"/>
                      <w:szCs w:val="21"/>
                    </w:rPr>
                  </w:pPr>
                  <w:r w:rsidRPr="00BF7684">
                    <w:rPr>
                      <w:rFonts w:cs="宋体" w:hint="eastAsia"/>
                      <w:kern w:val="0"/>
                      <w:sz w:val="21"/>
                      <w:szCs w:val="21"/>
                    </w:rPr>
                    <w:t>1</w:t>
                  </w:r>
                </w:p>
              </w:tc>
              <w:tc>
                <w:tcPr>
                  <w:tcW w:w="2173" w:type="pct"/>
                  <w:tcBorders>
                    <w:top w:val="nil"/>
                    <w:left w:val="nil"/>
                    <w:bottom w:val="single" w:sz="4" w:space="0" w:color="auto"/>
                    <w:right w:val="single" w:sz="4" w:space="0" w:color="auto"/>
                  </w:tcBorders>
                  <w:shd w:val="clear" w:color="auto" w:fill="auto"/>
                  <w:noWrap/>
                  <w:vAlign w:val="center"/>
                  <w:hideMark/>
                </w:tcPr>
                <w:p w:rsidR="0096203C" w:rsidRPr="00BF7684" w:rsidRDefault="00BB6BE6" w:rsidP="00C82C01">
                  <w:pPr>
                    <w:widowControl/>
                    <w:jc w:val="center"/>
                    <w:rPr>
                      <w:rFonts w:cs="宋体"/>
                      <w:kern w:val="0"/>
                      <w:sz w:val="21"/>
                      <w:szCs w:val="21"/>
                    </w:rPr>
                  </w:pPr>
                  <w:r w:rsidRPr="00BB6BE6">
                    <w:rPr>
                      <w:rFonts w:hint="eastAsia"/>
                      <w:sz w:val="21"/>
                      <w:szCs w:val="21"/>
                      <w:u w:val="single"/>
                    </w:rPr>
                    <w:t>规模为</w:t>
                  </w:r>
                  <w:r w:rsidRPr="00BB6BE6">
                    <w:rPr>
                      <w:rFonts w:hint="eastAsia"/>
                      <w:sz w:val="21"/>
                      <w:szCs w:val="21"/>
                      <w:u w:val="single"/>
                    </w:rPr>
                    <w:t>2t/h</w:t>
                  </w:r>
                  <w:r w:rsidRPr="00BB6BE6">
                    <w:rPr>
                      <w:rFonts w:hint="eastAsia"/>
                      <w:sz w:val="21"/>
                      <w:szCs w:val="21"/>
                      <w:u w:val="single"/>
                    </w:rPr>
                    <w:t>，</w:t>
                  </w:r>
                  <w:r w:rsidR="00385877" w:rsidRPr="00BF7684">
                    <w:rPr>
                      <w:rFonts w:hint="eastAsia"/>
                      <w:sz w:val="21"/>
                      <w:szCs w:val="21"/>
                    </w:rPr>
                    <w:t>包含上料机、出渣机、引风机、鼓风机、控制台、给水泵、布袋除尘器</w:t>
                  </w:r>
                </w:p>
              </w:tc>
            </w:tr>
          </w:tbl>
          <w:p w:rsidR="00A84DCA" w:rsidRPr="00BF7684" w:rsidRDefault="00A84DCA" w:rsidP="0002319F">
            <w:pPr>
              <w:adjustRightInd w:val="0"/>
              <w:snapToGrid w:val="0"/>
              <w:spacing w:line="360" w:lineRule="auto"/>
              <w:ind w:firstLineChars="200" w:firstLine="480"/>
              <w:rPr>
                <w:sz w:val="24"/>
              </w:rPr>
            </w:pPr>
            <w:r w:rsidRPr="00BF7684">
              <w:rPr>
                <w:sz w:val="24"/>
              </w:rPr>
              <w:t>项目所使用的生产设备均无淘汰类设备，符合国家产业政策。</w:t>
            </w:r>
          </w:p>
          <w:p w:rsidR="007F2DC6" w:rsidRPr="00BF7684" w:rsidRDefault="00077902" w:rsidP="0002319F">
            <w:pPr>
              <w:pStyle w:val="a8"/>
              <w:spacing w:line="360" w:lineRule="auto"/>
              <w:ind w:firstLine="482"/>
              <w:rPr>
                <w:b/>
              </w:rPr>
            </w:pPr>
            <w:r w:rsidRPr="00BF7684">
              <w:rPr>
                <w:rFonts w:hint="eastAsia"/>
                <w:b/>
              </w:rPr>
              <w:t>7</w:t>
            </w:r>
            <w:r w:rsidR="00AE09E2" w:rsidRPr="00BF7684">
              <w:rPr>
                <w:rFonts w:hint="eastAsia"/>
                <w:b/>
              </w:rPr>
              <w:t>、主要原辅材料及能源消耗</w:t>
            </w:r>
          </w:p>
          <w:p w:rsidR="007F2DC6" w:rsidRPr="00BF7684" w:rsidRDefault="007F2DC6" w:rsidP="0002319F">
            <w:pPr>
              <w:pStyle w:val="a8"/>
              <w:spacing w:line="360" w:lineRule="auto"/>
              <w:ind w:firstLine="480"/>
            </w:pPr>
            <w:r w:rsidRPr="00BF7684">
              <w:rPr>
                <w:rFonts w:hint="eastAsia"/>
              </w:rPr>
              <w:t>项目主要原辅材料及能源消耗情况见表</w:t>
            </w:r>
            <w:r w:rsidR="00E41CD6" w:rsidRPr="00BF7684">
              <w:rPr>
                <w:rFonts w:hint="eastAsia"/>
              </w:rPr>
              <w:t>1-4</w:t>
            </w:r>
            <w:r w:rsidRPr="00BF7684">
              <w:rPr>
                <w:rFonts w:hint="eastAsia"/>
              </w:rPr>
              <w:t>。</w:t>
            </w:r>
          </w:p>
          <w:p w:rsidR="00E41CD6" w:rsidRPr="00BF7684" w:rsidRDefault="00E41CD6" w:rsidP="001F13D9">
            <w:pPr>
              <w:spacing w:line="360" w:lineRule="auto"/>
              <w:jc w:val="center"/>
              <w:rPr>
                <w:b/>
                <w:bCs/>
                <w:sz w:val="21"/>
                <w:szCs w:val="21"/>
              </w:rPr>
            </w:pPr>
            <w:r w:rsidRPr="00BF7684">
              <w:rPr>
                <w:b/>
                <w:bCs/>
                <w:sz w:val="21"/>
                <w:szCs w:val="21"/>
              </w:rPr>
              <w:t>表</w:t>
            </w:r>
            <w:r w:rsidRPr="00BF7684">
              <w:rPr>
                <w:rFonts w:hint="eastAsia"/>
                <w:b/>
                <w:bCs/>
                <w:sz w:val="21"/>
                <w:szCs w:val="21"/>
              </w:rPr>
              <w:t>1-4</w:t>
            </w:r>
            <w:r w:rsidRPr="00BF7684">
              <w:rPr>
                <w:b/>
                <w:bCs/>
                <w:sz w:val="21"/>
                <w:szCs w:val="21"/>
              </w:rPr>
              <w:t xml:space="preserve">   </w:t>
            </w:r>
            <w:r w:rsidRPr="00BF7684">
              <w:rPr>
                <w:b/>
                <w:bCs/>
                <w:sz w:val="21"/>
                <w:szCs w:val="21"/>
              </w:rPr>
              <w:t>主要原辅材料及能耗情况表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
              <w:gridCol w:w="727"/>
              <w:gridCol w:w="1299"/>
              <w:gridCol w:w="1276"/>
              <w:gridCol w:w="1275"/>
              <w:gridCol w:w="3641"/>
            </w:tblGrid>
            <w:tr w:rsidR="00E41CD6" w:rsidRPr="00BF7684" w:rsidTr="005670D9">
              <w:trPr>
                <w:trHeight w:val="397"/>
                <w:tblHeader/>
                <w:jc w:val="center"/>
              </w:trPr>
              <w:tc>
                <w:tcPr>
                  <w:tcW w:w="481" w:type="dxa"/>
                  <w:vAlign w:val="center"/>
                </w:tcPr>
                <w:p w:rsidR="00E41CD6" w:rsidRPr="00BF7684" w:rsidRDefault="00E41CD6" w:rsidP="00E41CD6">
                  <w:pPr>
                    <w:adjustRightInd w:val="0"/>
                    <w:snapToGrid w:val="0"/>
                    <w:jc w:val="center"/>
                    <w:rPr>
                      <w:b/>
                      <w:kern w:val="0"/>
                      <w:sz w:val="21"/>
                      <w:szCs w:val="21"/>
                    </w:rPr>
                  </w:pPr>
                  <w:r w:rsidRPr="00BF7684">
                    <w:rPr>
                      <w:b/>
                      <w:kern w:val="0"/>
                      <w:sz w:val="21"/>
                      <w:szCs w:val="21"/>
                    </w:rPr>
                    <w:t>序号</w:t>
                  </w:r>
                </w:p>
              </w:tc>
              <w:tc>
                <w:tcPr>
                  <w:tcW w:w="2026" w:type="dxa"/>
                  <w:gridSpan w:val="2"/>
                  <w:vAlign w:val="center"/>
                </w:tcPr>
                <w:p w:rsidR="00E41CD6" w:rsidRPr="00BF7684" w:rsidRDefault="00E41CD6" w:rsidP="00E41CD6">
                  <w:pPr>
                    <w:adjustRightInd w:val="0"/>
                    <w:snapToGrid w:val="0"/>
                    <w:jc w:val="center"/>
                    <w:rPr>
                      <w:b/>
                      <w:kern w:val="0"/>
                      <w:sz w:val="21"/>
                      <w:szCs w:val="21"/>
                    </w:rPr>
                  </w:pPr>
                  <w:r w:rsidRPr="00BF7684">
                    <w:rPr>
                      <w:b/>
                      <w:kern w:val="0"/>
                      <w:sz w:val="21"/>
                      <w:szCs w:val="21"/>
                    </w:rPr>
                    <w:t>名称</w:t>
                  </w:r>
                </w:p>
              </w:tc>
              <w:tc>
                <w:tcPr>
                  <w:tcW w:w="1276" w:type="dxa"/>
                  <w:vAlign w:val="center"/>
                </w:tcPr>
                <w:p w:rsidR="00E41CD6" w:rsidRPr="00BF7684" w:rsidRDefault="00E41CD6" w:rsidP="00E41CD6">
                  <w:pPr>
                    <w:adjustRightInd w:val="0"/>
                    <w:snapToGrid w:val="0"/>
                    <w:jc w:val="center"/>
                    <w:rPr>
                      <w:b/>
                      <w:kern w:val="0"/>
                      <w:sz w:val="21"/>
                      <w:szCs w:val="21"/>
                    </w:rPr>
                  </w:pPr>
                  <w:r w:rsidRPr="00BF7684">
                    <w:rPr>
                      <w:b/>
                      <w:kern w:val="0"/>
                      <w:sz w:val="21"/>
                      <w:szCs w:val="21"/>
                    </w:rPr>
                    <w:t>单位</w:t>
                  </w:r>
                </w:p>
              </w:tc>
              <w:tc>
                <w:tcPr>
                  <w:tcW w:w="1275" w:type="dxa"/>
                  <w:vAlign w:val="center"/>
                </w:tcPr>
                <w:p w:rsidR="00E41CD6" w:rsidRPr="00BF7684" w:rsidRDefault="00E41CD6" w:rsidP="00E41CD6">
                  <w:pPr>
                    <w:adjustRightInd w:val="0"/>
                    <w:snapToGrid w:val="0"/>
                    <w:jc w:val="center"/>
                    <w:rPr>
                      <w:b/>
                      <w:kern w:val="0"/>
                      <w:sz w:val="21"/>
                      <w:szCs w:val="21"/>
                    </w:rPr>
                  </w:pPr>
                  <w:r w:rsidRPr="00BF7684">
                    <w:rPr>
                      <w:b/>
                      <w:kern w:val="0"/>
                      <w:sz w:val="21"/>
                      <w:szCs w:val="21"/>
                    </w:rPr>
                    <w:t>数量</w:t>
                  </w:r>
                </w:p>
              </w:tc>
              <w:tc>
                <w:tcPr>
                  <w:tcW w:w="3641" w:type="dxa"/>
                  <w:vAlign w:val="center"/>
                </w:tcPr>
                <w:p w:rsidR="00E41CD6" w:rsidRPr="00BF7684" w:rsidRDefault="00E41CD6" w:rsidP="00E41CD6">
                  <w:pPr>
                    <w:adjustRightInd w:val="0"/>
                    <w:snapToGrid w:val="0"/>
                    <w:jc w:val="center"/>
                    <w:rPr>
                      <w:b/>
                      <w:sz w:val="21"/>
                      <w:szCs w:val="21"/>
                    </w:rPr>
                  </w:pPr>
                  <w:r w:rsidRPr="00BF7684">
                    <w:rPr>
                      <w:b/>
                      <w:sz w:val="21"/>
                      <w:szCs w:val="21"/>
                    </w:rPr>
                    <w:t>备</w:t>
                  </w:r>
                  <w:r w:rsidRPr="00BF7684">
                    <w:rPr>
                      <w:b/>
                      <w:sz w:val="21"/>
                      <w:szCs w:val="21"/>
                    </w:rPr>
                    <w:t xml:space="preserve"> </w:t>
                  </w:r>
                  <w:r w:rsidRPr="00BF7684">
                    <w:rPr>
                      <w:b/>
                      <w:sz w:val="21"/>
                      <w:szCs w:val="21"/>
                    </w:rPr>
                    <w:t>注</w:t>
                  </w:r>
                </w:p>
              </w:tc>
            </w:tr>
            <w:tr w:rsidR="00E41CD6" w:rsidRPr="00BF7684" w:rsidTr="005670D9">
              <w:trPr>
                <w:trHeight w:val="397"/>
                <w:jc w:val="center"/>
              </w:trPr>
              <w:tc>
                <w:tcPr>
                  <w:tcW w:w="481" w:type="dxa"/>
                  <w:vAlign w:val="center"/>
                </w:tcPr>
                <w:p w:rsidR="00E41CD6" w:rsidRPr="00BF7684" w:rsidRDefault="00E41CD6" w:rsidP="00E41CD6">
                  <w:pPr>
                    <w:adjustRightInd w:val="0"/>
                    <w:snapToGrid w:val="0"/>
                    <w:jc w:val="center"/>
                    <w:rPr>
                      <w:bCs/>
                      <w:kern w:val="0"/>
                      <w:sz w:val="21"/>
                      <w:szCs w:val="21"/>
                    </w:rPr>
                  </w:pPr>
                  <w:r w:rsidRPr="00BF7684">
                    <w:rPr>
                      <w:bCs/>
                      <w:kern w:val="0"/>
                      <w:sz w:val="21"/>
                      <w:szCs w:val="21"/>
                    </w:rPr>
                    <w:lastRenderedPageBreak/>
                    <w:t>1</w:t>
                  </w:r>
                </w:p>
              </w:tc>
              <w:tc>
                <w:tcPr>
                  <w:tcW w:w="727" w:type="dxa"/>
                  <w:vAlign w:val="center"/>
                </w:tcPr>
                <w:p w:rsidR="00E41CD6" w:rsidRPr="00BF7684" w:rsidRDefault="00E41CD6" w:rsidP="00E41CD6">
                  <w:pPr>
                    <w:adjustRightInd w:val="0"/>
                    <w:snapToGrid w:val="0"/>
                    <w:jc w:val="center"/>
                    <w:rPr>
                      <w:kern w:val="0"/>
                      <w:sz w:val="21"/>
                      <w:szCs w:val="21"/>
                    </w:rPr>
                  </w:pPr>
                  <w:r w:rsidRPr="00BF7684">
                    <w:rPr>
                      <w:kern w:val="0"/>
                      <w:sz w:val="21"/>
                      <w:szCs w:val="21"/>
                    </w:rPr>
                    <w:t>主要原材料</w:t>
                  </w:r>
                </w:p>
              </w:tc>
              <w:tc>
                <w:tcPr>
                  <w:tcW w:w="1299" w:type="dxa"/>
                  <w:vAlign w:val="center"/>
                </w:tcPr>
                <w:p w:rsidR="00E41CD6" w:rsidRPr="00BF7684" w:rsidRDefault="00CD5AB5" w:rsidP="00E41CD6">
                  <w:pPr>
                    <w:adjustRightInd w:val="0"/>
                    <w:snapToGrid w:val="0"/>
                    <w:jc w:val="center"/>
                    <w:rPr>
                      <w:bCs/>
                      <w:kern w:val="0"/>
                      <w:sz w:val="21"/>
                      <w:szCs w:val="21"/>
                    </w:rPr>
                  </w:pPr>
                  <w:r w:rsidRPr="00BF7684">
                    <w:rPr>
                      <w:rFonts w:hint="eastAsia"/>
                      <w:bCs/>
                      <w:kern w:val="0"/>
                      <w:sz w:val="21"/>
                      <w:szCs w:val="21"/>
                    </w:rPr>
                    <w:t>鲜品</w:t>
                  </w:r>
                </w:p>
              </w:tc>
              <w:tc>
                <w:tcPr>
                  <w:tcW w:w="1276" w:type="dxa"/>
                  <w:vAlign w:val="center"/>
                </w:tcPr>
                <w:p w:rsidR="00E41CD6" w:rsidRPr="00BF7684" w:rsidRDefault="00E41CD6" w:rsidP="00E41CD6">
                  <w:pPr>
                    <w:adjustRightInd w:val="0"/>
                    <w:snapToGrid w:val="0"/>
                    <w:jc w:val="center"/>
                    <w:rPr>
                      <w:kern w:val="0"/>
                      <w:sz w:val="21"/>
                      <w:szCs w:val="21"/>
                    </w:rPr>
                  </w:pPr>
                  <w:r w:rsidRPr="00BF7684">
                    <w:rPr>
                      <w:bCs/>
                      <w:kern w:val="0"/>
                      <w:sz w:val="21"/>
                      <w:szCs w:val="21"/>
                    </w:rPr>
                    <w:t>t/a</w:t>
                  </w:r>
                </w:p>
              </w:tc>
              <w:tc>
                <w:tcPr>
                  <w:tcW w:w="1275" w:type="dxa"/>
                  <w:vAlign w:val="center"/>
                </w:tcPr>
                <w:p w:rsidR="00E41CD6" w:rsidRPr="00BF7684" w:rsidRDefault="00CD5AB5" w:rsidP="004B0F36">
                  <w:pPr>
                    <w:adjustRightInd w:val="0"/>
                    <w:snapToGrid w:val="0"/>
                    <w:jc w:val="center"/>
                    <w:rPr>
                      <w:bCs/>
                      <w:kern w:val="0"/>
                      <w:sz w:val="21"/>
                      <w:szCs w:val="21"/>
                    </w:rPr>
                  </w:pPr>
                  <w:r w:rsidRPr="00BF7684">
                    <w:rPr>
                      <w:rFonts w:hint="eastAsia"/>
                      <w:bCs/>
                      <w:kern w:val="0"/>
                      <w:sz w:val="21"/>
                      <w:szCs w:val="21"/>
                    </w:rPr>
                    <w:t>12</w:t>
                  </w:r>
                  <w:r w:rsidR="00CD31AD" w:rsidRPr="00BF7684">
                    <w:rPr>
                      <w:rFonts w:hint="eastAsia"/>
                      <w:bCs/>
                      <w:kern w:val="0"/>
                      <w:sz w:val="21"/>
                      <w:szCs w:val="21"/>
                    </w:rPr>
                    <w:t>0</w:t>
                  </w:r>
                  <w:r w:rsidR="004B0F36" w:rsidRPr="00BF7684">
                    <w:rPr>
                      <w:rFonts w:hint="eastAsia"/>
                      <w:bCs/>
                      <w:kern w:val="0"/>
                      <w:sz w:val="21"/>
                      <w:szCs w:val="21"/>
                    </w:rPr>
                    <w:t>0</w:t>
                  </w:r>
                </w:p>
              </w:tc>
              <w:tc>
                <w:tcPr>
                  <w:tcW w:w="3641" w:type="dxa"/>
                  <w:vAlign w:val="center"/>
                </w:tcPr>
                <w:p w:rsidR="00003B84" w:rsidRPr="00BF7684" w:rsidRDefault="006725CF" w:rsidP="00FF578D">
                  <w:pPr>
                    <w:pStyle w:val="af5"/>
                    <w:rPr>
                      <w:szCs w:val="21"/>
                    </w:rPr>
                  </w:pPr>
                  <w:r w:rsidRPr="00BF7684">
                    <w:rPr>
                      <w:rFonts w:hint="eastAsia"/>
                    </w:rPr>
                    <w:t>市场</w:t>
                  </w:r>
                  <w:r w:rsidR="00003B84" w:rsidRPr="00BF7684">
                    <w:rPr>
                      <w:rFonts w:hint="eastAsia"/>
                    </w:rPr>
                    <w:t>采购</w:t>
                  </w:r>
                  <w:r w:rsidR="00CD5AB5" w:rsidRPr="00BF7684">
                    <w:rPr>
                      <w:rFonts w:hint="eastAsia"/>
                    </w:rPr>
                    <w:t>（</w:t>
                  </w:r>
                  <w:r w:rsidR="00CD5AB5" w:rsidRPr="00BF7684">
                    <w:rPr>
                      <w:szCs w:val="21"/>
                    </w:rPr>
                    <w:t>根据市场需求</w:t>
                  </w:r>
                  <w:r w:rsidR="00CD5AB5" w:rsidRPr="00BF7684">
                    <w:rPr>
                      <w:rFonts w:hint="eastAsia"/>
                    </w:rPr>
                    <w:t>包括</w:t>
                  </w:r>
                  <w:r w:rsidR="00CD5AB5" w:rsidRPr="00BF7684">
                    <w:rPr>
                      <w:szCs w:val="21"/>
                    </w:rPr>
                    <w:t>鹿茸菇</w:t>
                  </w:r>
                  <w:r w:rsidR="00CD5AB5" w:rsidRPr="00BF7684">
                    <w:rPr>
                      <w:rFonts w:hint="eastAsia"/>
                      <w:szCs w:val="21"/>
                    </w:rPr>
                    <w:t>、</w:t>
                  </w:r>
                  <w:r w:rsidR="00CD5AB5" w:rsidRPr="00BF7684">
                    <w:rPr>
                      <w:szCs w:val="21"/>
                    </w:rPr>
                    <w:t>黑鸡</w:t>
                  </w:r>
                  <w:proofErr w:type="gramStart"/>
                  <w:r w:rsidR="00CD5AB5" w:rsidRPr="00BF7684">
                    <w:rPr>
                      <w:szCs w:val="21"/>
                    </w:rPr>
                    <w:t>枞</w:t>
                  </w:r>
                  <w:proofErr w:type="gramEnd"/>
                  <w:r w:rsidR="00CD5AB5" w:rsidRPr="00BF7684">
                    <w:rPr>
                      <w:rFonts w:hint="eastAsia"/>
                      <w:szCs w:val="21"/>
                    </w:rPr>
                    <w:t>、</w:t>
                  </w:r>
                  <w:r w:rsidR="00CD5AB5" w:rsidRPr="00BF7684">
                    <w:rPr>
                      <w:szCs w:val="21"/>
                    </w:rPr>
                    <w:t>满天星</w:t>
                  </w:r>
                  <w:r w:rsidR="00CD5AB5" w:rsidRPr="00BF7684">
                    <w:rPr>
                      <w:rFonts w:hint="eastAsia"/>
                      <w:szCs w:val="21"/>
                    </w:rPr>
                    <w:t>、</w:t>
                  </w:r>
                  <w:r w:rsidR="00CD5AB5" w:rsidRPr="00BF7684">
                    <w:rPr>
                      <w:szCs w:val="21"/>
                    </w:rPr>
                    <w:t>御</w:t>
                  </w:r>
                  <w:proofErr w:type="gramStart"/>
                  <w:r w:rsidR="00CD5AB5" w:rsidRPr="00BF7684">
                    <w:rPr>
                      <w:szCs w:val="21"/>
                    </w:rPr>
                    <w:t>茸</w:t>
                  </w:r>
                  <w:proofErr w:type="gramEnd"/>
                  <w:r w:rsidR="00CD5AB5" w:rsidRPr="00BF7684">
                    <w:rPr>
                      <w:szCs w:val="21"/>
                    </w:rPr>
                    <w:t>菇等</w:t>
                  </w:r>
                  <w:r w:rsidR="00CD5AB5" w:rsidRPr="00BF7684">
                    <w:rPr>
                      <w:rFonts w:hint="eastAsia"/>
                    </w:rPr>
                    <w:t>），</w:t>
                  </w:r>
                  <w:proofErr w:type="gramStart"/>
                  <w:r w:rsidR="00CD5AB5" w:rsidRPr="00BF7684">
                    <w:rPr>
                      <w:rFonts w:hint="eastAsia"/>
                    </w:rPr>
                    <w:t>均为</w:t>
                  </w:r>
                  <w:r w:rsidR="00DF2B58" w:rsidRPr="00BF7684">
                    <w:rPr>
                      <w:rFonts w:hint="eastAsia"/>
                    </w:rPr>
                    <w:t>已择干净</w:t>
                  </w:r>
                  <w:proofErr w:type="gramEnd"/>
                  <w:r w:rsidR="00DF2B58" w:rsidRPr="00BF7684">
                    <w:rPr>
                      <w:rFonts w:hint="eastAsia"/>
                    </w:rPr>
                    <w:t>并</w:t>
                  </w:r>
                  <w:r w:rsidR="00CD5AB5" w:rsidRPr="00BF7684">
                    <w:rPr>
                      <w:rFonts w:hint="eastAsia"/>
                    </w:rPr>
                    <w:t>清洗</w:t>
                  </w:r>
                  <w:r w:rsidR="00636DCC" w:rsidRPr="00BF7684">
                    <w:rPr>
                      <w:rFonts w:hint="eastAsia"/>
                    </w:rPr>
                    <w:t>干净</w:t>
                  </w:r>
                  <w:r w:rsidR="00DF2B58" w:rsidRPr="00BF7684">
                    <w:rPr>
                      <w:rFonts w:hint="eastAsia"/>
                    </w:rPr>
                    <w:t>后</w:t>
                  </w:r>
                  <w:r w:rsidR="00CD5AB5" w:rsidRPr="00BF7684">
                    <w:rPr>
                      <w:rFonts w:hint="eastAsia"/>
                    </w:rPr>
                    <w:t>的半成品，不在厂区内进行</w:t>
                  </w:r>
                  <w:r w:rsidR="00FF578D" w:rsidRPr="00BF7684">
                    <w:rPr>
                      <w:rFonts w:hint="eastAsia"/>
                    </w:rPr>
                    <w:t>挑选</w:t>
                  </w:r>
                  <w:r w:rsidR="00DF2B58" w:rsidRPr="00BF7684">
                    <w:rPr>
                      <w:rFonts w:hint="eastAsia"/>
                    </w:rPr>
                    <w:t>清洗</w:t>
                  </w:r>
                  <w:r w:rsidR="00D90294">
                    <w:rPr>
                      <w:rFonts w:hint="eastAsia"/>
                    </w:rPr>
                    <w:t>，</w:t>
                  </w:r>
                  <w:r w:rsidR="00D90294" w:rsidRPr="00D90294">
                    <w:rPr>
                      <w:rFonts w:hint="eastAsia"/>
                      <w:u w:val="single"/>
                    </w:rPr>
                    <w:t>含水率</w:t>
                  </w:r>
                  <w:r w:rsidR="00D90294" w:rsidRPr="00D90294">
                    <w:rPr>
                      <w:rFonts w:hint="eastAsia"/>
                      <w:u w:val="single"/>
                    </w:rPr>
                    <w:t>83~93%</w:t>
                  </w:r>
                </w:p>
              </w:tc>
            </w:tr>
            <w:tr w:rsidR="00E41CD6" w:rsidRPr="00BF7684" w:rsidTr="005670D9">
              <w:trPr>
                <w:trHeight w:val="397"/>
                <w:jc w:val="center"/>
              </w:trPr>
              <w:tc>
                <w:tcPr>
                  <w:tcW w:w="481" w:type="dxa"/>
                  <w:vMerge w:val="restart"/>
                  <w:vAlign w:val="center"/>
                </w:tcPr>
                <w:p w:rsidR="00E41CD6" w:rsidRPr="00BF7684" w:rsidRDefault="001B3A49" w:rsidP="00E41CD6">
                  <w:pPr>
                    <w:adjustRightInd w:val="0"/>
                    <w:snapToGrid w:val="0"/>
                    <w:jc w:val="center"/>
                    <w:rPr>
                      <w:bCs/>
                      <w:kern w:val="0"/>
                      <w:sz w:val="21"/>
                      <w:szCs w:val="21"/>
                    </w:rPr>
                  </w:pPr>
                  <w:r w:rsidRPr="00BF7684">
                    <w:rPr>
                      <w:rFonts w:hint="eastAsia"/>
                      <w:bCs/>
                      <w:kern w:val="0"/>
                      <w:sz w:val="21"/>
                      <w:szCs w:val="21"/>
                    </w:rPr>
                    <w:t>2</w:t>
                  </w:r>
                </w:p>
              </w:tc>
              <w:tc>
                <w:tcPr>
                  <w:tcW w:w="727" w:type="dxa"/>
                  <w:vMerge w:val="restart"/>
                  <w:vAlign w:val="center"/>
                </w:tcPr>
                <w:p w:rsidR="00E41CD6" w:rsidRPr="00BF7684" w:rsidRDefault="00E41CD6" w:rsidP="00E41CD6">
                  <w:pPr>
                    <w:adjustRightInd w:val="0"/>
                    <w:snapToGrid w:val="0"/>
                    <w:jc w:val="center"/>
                    <w:rPr>
                      <w:bCs/>
                      <w:kern w:val="0"/>
                      <w:sz w:val="21"/>
                      <w:szCs w:val="21"/>
                    </w:rPr>
                  </w:pPr>
                  <w:r w:rsidRPr="00BF7684">
                    <w:rPr>
                      <w:bCs/>
                      <w:kern w:val="0"/>
                      <w:sz w:val="21"/>
                      <w:szCs w:val="21"/>
                    </w:rPr>
                    <w:t>能源</w:t>
                  </w:r>
                </w:p>
              </w:tc>
              <w:tc>
                <w:tcPr>
                  <w:tcW w:w="1299" w:type="dxa"/>
                  <w:vAlign w:val="center"/>
                </w:tcPr>
                <w:p w:rsidR="00E41CD6" w:rsidRPr="00BF7684" w:rsidRDefault="00E41CD6" w:rsidP="00E41CD6">
                  <w:pPr>
                    <w:adjustRightInd w:val="0"/>
                    <w:snapToGrid w:val="0"/>
                    <w:jc w:val="center"/>
                    <w:rPr>
                      <w:kern w:val="0"/>
                      <w:sz w:val="21"/>
                      <w:szCs w:val="21"/>
                    </w:rPr>
                  </w:pPr>
                  <w:r w:rsidRPr="00BF7684">
                    <w:rPr>
                      <w:bCs/>
                      <w:kern w:val="0"/>
                      <w:sz w:val="21"/>
                      <w:szCs w:val="21"/>
                    </w:rPr>
                    <w:t>水</w:t>
                  </w:r>
                </w:p>
              </w:tc>
              <w:tc>
                <w:tcPr>
                  <w:tcW w:w="1276" w:type="dxa"/>
                  <w:vAlign w:val="center"/>
                </w:tcPr>
                <w:p w:rsidR="00E41CD6" w:rsidRPr="00BF7684" w:rsidRDefault="00E41CD6" w:rsidP="00E41CD6">
                  <w:pPr>
                    <w:adjustRightInd w:val="0"/>
                    <w:snapToGrid w:val="0"/>
                    <w:jc w:val="center"/>
                    <w:rPr>
                      <w:kern w:val="0"/>
                      <w:sz w:val="21"/>
                      <w:szCs w:val="21"/>
                    </w:rPr>
                  </w:pPr>
                  <w:r w:rsidRPr="00BF7684">
                    <w:rPr>
                      <w:kern w:val="0"/>
                      <w:sz w:val="21"/>
                      <w:szCs w:val="21"/>
                    </w:rPr>
                    <w:t>m</w:t>
                  </w:r>
                  <w:r w:rsidRPr="00BF7684">
                    <w:rPr>
                      <w:kern w:val="0"/>
                      <w:sz w:val="21"/>
                      <w:szCs w:val="21"/>
                      <w:vertAlign w:val="superscript"/>
                    </w:rPr>
                    <w:t>3</w:t>
                  </w:r>
                  <w:r w:rsidR="00B9625D" w:rsidRPr="00BF7684">
                    <w:rPr>
                      <w:rFonts w:hint="eastAsia"/>
                      <w:kern w:val="0"/>
                      <w:sz w:val="24"/>
                    </w:rPr>
                    <w:t>/a</w:t>
                  </w:r>
                </w:p>
              </w:tc>
              <w:tc>
                <w:tcPr>
                  <w:tcW w:w="1275" w:type="dxa"/>
                  <w:vAlign w:val="center"/>
                </w:tcPr>
                <w:p w:rsidR="00E41CD6" w:rsidRPr="00BF7684" w:rsidRDefault="009410CD" w:rsidP="00E41CD6">
                  <w:pPr>
                    <w:adjustRightInd w:val="0"/>
                    <w:snapToGrid w:val="0"/>
                    <w:jc w:val="center"/>
                    <w:rPr>
                      <w:bCs/>
                      <w:kern w:val="0"/>
                      <w:sz w:val="21"/>
                      <w:szCs w:val="21"/>
                      <w:highlight w:val="green"/>
                    </w:rPr>
                  </w:pPr>
                  <w:r w:rsidRPr="00BF7684">
                    <w:rPr>
                      <w:rFonts w:hint="eastAsia"/>
                      <w:bCs/>
                      <w:kern w:val="0"/>
                      <w:sz w:val="21"/>
                      <w:szCs w:val="21"/>
                    </w:rPr>
                    <w:t>974</w:t>
                  </w:r>
                  <w:r w:rsidR="00563526" w:rsidRPr="00BF7684">
                    <w:rPr>
                      <w:rFonts w:hint="eastAsia"/>
                      <w:bCs/>
                      <w:kern w:val="0"/>
                      <w:sz w:val="21"/>
                      <w:szCs w:val="21"/>
                    </w:rPr>
                    <w:t>.6</w:t>
                  </w:r>
                </w:p>
              </w:tc>
              <w:tc>
                <w:tcPr>
                  <w:tcW w:w="3641" w:type="dxa"/>
                  <w:vAlign w:val="center"/>
                </w:tcPr>
                <w:p w:rsidR="00E41CD6" w:rsidRPr="00BF7684" w:rsidRDefault="00E41CD6" w:rsidP="00E41CD6">
                  <w:pPr>
                    <w:adjustRightInd w:val="0"/>
                    <w:snapToGrid w:val="0"/>
                    <w:jc w:val="center"/>
                    <w:rPr>
                      <w:sz w:val="21"/>
                      <w:szCs w:val="21"/>
                    </w:rPr>
                  </w:pPr>
                  <w:r w:rsidRPr="00BF7684">
                    <w:rPr>
                      <w:rFonts w:hint="eastAsia"/>
                      <w:sz w:val="21"/>
                      <w:szCs w:val="21"/>
                    </w:rPr>
                    <w:t>区域自来水管网供给</w:t>
                  </w:r>
                </w:p>
              </w:tc>
            </w:tr>
            <w:tr w:rsidR="00E41CD6" w:rsidRPr="00BF7684" w:rsidTr="005670D9">
              <w:trPr>
                <w:trHeight w:val="397"/>
                <w:jc w:val="center"/>
              </w:trPr>
              <w:tc>
                <w:tcPr>
                  <w:tcW w:w="481" w:type="dxa"/>
                  <w:vMerge/>
                  <w:vAlign w:val="center"/>
                </w:tcPr>
                <w:p w:rsidR="00E41CD6" w:rsidRPr="00BF7684" w:rsidRDefault="00E41CD6" w:rsidP="00E41CD6">
                  <w:pPr>
                    <w:adjustRightInd w:val="0"/>
                    <w:snapToGrid w:val="0"/>
                    <w:jc w:val="center"/>
                    <w:rPr>
                      <w:bCs/>
                      <w:kern w:val="0"/>
                      <w:sz w:val="21"/>
                      <w:szCs w:val="21"/>
                    </w:rPr>
                  </w:pPr>
                </w:p>
              </w:tc>
              <w:tc>
                <w:tcPr>
                  <w:tcW w:w="727" w:type="dxa"/>
                  <w:vMerge/>
                  <w:vAlign w:val="center"/>
                </w:tcPr>
                <w:p w:rsidR="00E41CD6" w:rsidRPr="00BF7684" w:rsidRDefault="00E41CD6" w:rsidP="00E41CD6">
                  <w:pPr>
                    <w:adjustRightInd w:val="0"/>
                    <w:snapToGrid w:val="0"/>
                    <w:jc w:val="center"/>
                    <w:rPr>
                      <w:bCs/>
                      <w:kern w:val="0"/>
                      <w:sz w:val="21"/>
                      <w:szCs w:val="21"/>
                    </w:rPr>
                  </w:pPr>
                </w:p>
              </w:tc>
              <w:tc>
                <w:tcPr>
                  <w:tcW w:w="1299" w:type="dxa"/>
                  <w:vAlign w:val="center"/>
                </w:tcPr>
                <w:p w:rsidR="00E41CD6" w:rsidRPr="00BF7684" w:rsidRDefault="00E41CD6" w:rsidP="00E41CD6">
                  <w:pPr>
                    <w:adjustRightInd w:val="0"/>
                    <w:snapToGrid w:val="0"/>
                    <w:jc w:val="center"/>
                    <w:rPr>
                      <w:kern w:val="0"/>
                      <w:sz w:val="21"/>
                      <w:szCs w:val="21"/>
                    </w:rPr>
                  </w:pPr>
                  <w:r w:rsidRPr="00BF7684">
                    <w:rPr>
                      <w:bCs/>
                      <w:kern w:val="0"/>
                      <w:sz w:val="21"/>
                      <w:szCs w:val="21"/>
                    </w:rPr>
                    <w:t>电</w:t>
                  </w:r>
                </w:p>
              </w:tc>
              <w:tc>
                <w:tcPr>
                  <w:tcW w:w="1276" w:type="dxa"/>
                  <w:vAlign w:val="center"/>
                </w:tcPr>
                <w:p w:rsidR="00E41CD6" w:rsidRPr="00BF7684" w:rsidRDefault="00E41CD6" w:rsidP="00E41CD6">
                  <w:pPr>
                    <w:adjustRightInd w:val="0"/>
                    <w:snapToGrid w:val="0"/>
                    <w:jc w:val="center"/>
                    <w:rPr>
                      <w:kern w:val="0"/>
                      <w:sz w:val="21"/>
                      <w:szCs w:val="21"/>
                    </w:rPr>
                  </w:pPr>
                  <w:r w:rsidRPr="00BF7684">
                    <w:rPr>
                      <w:kern w:val="0"/>
                      <w:sz w:val="21"/>
                      <w:szCs w:val="21"/>
                    </w:rPr>
                    <w:t>万</w:t>
                  </w:r>
                  <w:r w:rsidRPr="00BF7684">
                    <w:rPr>
                      <w:kern w:val="0"/>
                      <w:sz w:val="21"/>
                      <w:szCs w:val="21"/>
                    </w:rPr>
                    <w:t>kW.h</w:t>
                  </w:r>
                </w:p>
              </w:tc>
              <w:tc>
                <w:tcPr>
                  <w:tcW w:w="1275" w:type="dxa"/>
                  <w:vAlign w:val="center"/>
                </w:tcPr>
                <w:p w:rsidR="00E41CD6" w:rsidRPr="00BF7684" w:rsidRDefault="00563526" w:rsidP="00E41CD6">
                  <w:pPr>
                    <w:adjustRightInd w:val="0"/>
                    <w:snapToGrid w:val="0"/>
                    <w:jc w:val="center"/>
                    <w:rPr>
                      <w:bCs/>
                      <w:kern w:val="0"/>
                      <w:sz w:val="21"/>
                      <w:szCs w:val="21"/>
                      <w:highlight w:val="green"/>
                    </w:rPr>
                  </w:pPr>
                  <w:r w:rsidRPr="00BF7684">
                    <w:rPr>
                      <w:rFonts w:hint="eastAsia"/>
                      <w:bCs/>
                      <w:kern w:val="0"/>
                      <w:sz w:val="21"/>
                      <w:szCs w:val="21"/>
                    </w:rPr>
                    <w:t>10</w:t>
                  </w:r>
                </w:p>
              </w:tc>
              <w:tc>
                <w:tcPr>
                  <w:tcW w:w="3641" w:type="dxa"/>
                  <w:vAlign w:val="center"/>
                </w:tcPr>
                <w:p w:rsidR="00E41CD6" w:rsidRPr="00BF7684" w:rsidRDefault="00E41CD6" w:rsidP="00E41CD6">
                  <w:pPr>
                    <w:adjustRightInd w:val="0"/>
                    <w:snapToGrid w:val="0"/>
                    <w:jc w:val="center"/>
                    <w:rPr>
                      <w:sz w:val="21"/>
                      <w:szCs w:val="21"/>
                    </w:rPr>
                  </w:pPr>
                  <w:r w:rsidRPr="00BF7684">
                    <w:rPr>
                      <w:rFonts w:hint="eastAsia"/>
                      <w:sz w:val="21"/>
                      <w:szCs w:val="21"/>
                    </w:rPr>
                    <w:t>区域电网接入</w:t>
                  </w:r>
                </w:p>
              </w:tc>
            </w:tr>
            <w:tr w:rsidR="00E41CD6" w:rsidRPr="00BF7684" w:rsidTr="00BB6BE6">
              <w:trPr>
                <w:trHeight w:val="397"/>
                <w:jc w:val="center"/>
              </w:trPr>
              <w:tc>
                <w:tcPr>
                  <w:tcW w:w="481" w:type="dxa"/>
                  <w:vMerge/>
                  <w:vAlign w:val="center"/>
                </w:tcPr>
                <w:p w:rsidR="00E41CD6" w:rsidRPr="00BF7684" w:rsidRDefault="00E41CD6" w:rsidP="00E41CD6">
                  <w:pPr>
                    <w:adjustRightInd w:val="0"/>
                    <w:snapToGrid w:val="0"/>
                    <w:jc w:val="center"/>
                    <w:rPr>
                      <w:bCs/>
                      <w:kern w:val="0"/>
                      <w:sz w:val="21"/>
                      <w:szCs w:val="21"/>
                    </w:rPr>
                  </w:pPr>
                </w:p>
              </w:tc>
              <w:tc>
                <w:tcPr>
                  <w:tcW w:w="727" w:type="dxa"/>
                  <w:vMerge/>
                  <w:vAlign w:val="center"/>
                </w:tcPr>
                <w:p w:rsidR="00E41CD6" w:rsidRPr="00BF7684" w:rsidRDefault="00E41CD6" w:rsidP="00E41CD6">
                  <w:pPr>
                    <w:adjustRightInd w:val="0"/>
                    <w:snapToGrid w:val="0"/>
                    <w:jc w:val="center"/>
                    <w:rPr>
                      <w:bCs/>
                      <w:kern w:val="0"/>
                      <w:sz w:val="21"/>
                      <w:szCs w:val="21"/>
                    </w:rPr>
                  </w:pPr>
                </w:p>
              </w:tc>
              <w:tc>
                <w:tcPr>
                  <w:tcW w:w="1299" w:type="dxa"/>
                  <w:vAlign w:val="center"/>
                </w:tcPr>
                <w:p w:rsidR="00E41CD6" w:rsidRPr="00BB6BE6" w:rsidRDefault="00EE2477" w:rsidP="00BB6BE6">
                  <w:pPr>
                    <w:adjustRightInd w:val="0"/>
                    <w:snapToGrid w:val="0"/>
                    <w:jc w:val="center"/>
                    <w:rPr>
                      <w:kern w:val="0"/>
                      <w:sz w:val="21"/>
                      <w:szCs w:val="21"/>
                      <w:u w:val="single"/>
                    </w:rPr>
                  </w:pPr>
                  <w:r w:rsidRPr="00BB6BE6">
                    <w:rPr>
                      <w:rFonts w:hint="eastAsia"/>
                      <w:bCs/>
                      <w:kern w:val="0"/>
                      <w:sz w:val="21"/>
                      <w:szCs w:val="21"/>
                      <w:u w:val="single"/>
                    </w:rPr>
                    <w:t>生物质</w:t>
                  </w:r>
                </w:p>
              </w:tc>
              <w:tc>
                <w:tcPr>
                  <w:tcW w:w="1276" w:type="dxa"/>
                  <w:vAlign w:val="center"/>
                </w:tcPr>
                <w:p w:rsidR="00E41CD6" w:rsidRPr="00BB6BE6" w:rsidRDefault="006725CF" w:rsidP="00BB6BE6">
                  <w:pPr>
                    <w:pStyle w:val="af5"/>
                    <w:rPr>
                      <w:kern w:val="0"/>
                      <w:u w:val="single"/>
                    </w:rPr>
                  </w:pPr>
                  <w:r w:rsidRPr="00BB6BE6">
                    <w:rPr>
                      <w:rFonts w:hint="eastAsia"/>
                      <w:kern w:val="0"/>
                      <w:u w:val="single"/>
                    </w:rPr>
                    <w:t>t/a</w:t>
                  </w:r>
                </w:p>
              </w:tc>
              <w:tc>
                <w:tcPr>
                  <w:tcW w:w="1275" w:type="dxa"/>
                  <w:vAlign w:val="center"/>
                </w:tcPr>
                <w:p w:rsidR="00E41CD6" w:rsidRPr="00BB6BE6" w:rsidRDefault="00BB6BE6" w:rsidP="00BB6BE6">
                  <w:pPr>
                    <w:pStyle w:val="af5"/>
                    <w:rPr>
                      <w:kern w:val="0"/>
                      <w:highlight w:val="green"/>
                      <w:u w:val="single"/>
                    </w:rPr>
                  </w:pPr>
                  <w:r w:rsidRPr="00BB6BE6">
                    <w:rPr>
                      <w:rFonts w:hint="eastAsia"/>
                      <w:kern w:val="0"/>
                      <w:u w:val="single"/>
                    </w:rPr>
                    <w:t>62</w:t>
                  </w:r>
                  <w:r w:rsidR="00563526" w:rsidRPr="00BB6BE6">
                    <w:rPr>
                      <w:rFonts w:hint="eastAsia"/>
                      <w:kern w:val="0"/>
                      <w:u w:val="single"/>
                    </w:rPr>
                    <w:t>0</w:t>
                  </w:r>
                </w:p>
              </w:tc>
              <w:tc>
                <w:tcPr>
                  <w:tcW w:w="3641" w:type="dxa"/>
                  <w:vAlign w:val="center"/>
                </w:tcPr>
                <w:p w:rsidR="00E41CD6" w:rsidRPr="00BB6BE6" w:rsidRDefault="008C154F" w:rsidP="00BB6BE6">
                  <w:pPr>
                    <w:pStyle w:val="af5"/>
                    <w:rPr>
                      <w:kern w:val="0"/>
                      <w:u w:val="single"/>
                    </w:rPr>
                  </w:pPr>
                  <w:r w:rsidRPr="00BB6BE6">
                    <w:rPr>
                      <w:kern w:val="0"/>
                      <w:u w:val="single"/>
                    </w:rPr>
                    <w:t>压块成型</w:t>
                  </w:r>
                  <w:r w:rsidR="00BB6BE6">
                    <w:rPr>
                      <w:rFonts w:hint="eastAsia"/>
                      <w:kern w:val="0"/>
                      <w:u w:val="single"/>
                    </w:rPr>
                    <w:t>，</w:t>
                  </w:r>
                  <w:r w:rsidR="00BB6BE6">
                    <w:rPr>
                      <w:rFonts w:hint="eastAsia"/>
                      <w:kern w:val="0"/>
                      <w:u w:val="single"/>
                    </w:rPr>
                    <w:t>2t/h</w:t>
                  </w:r>
                  <w:r w:rsidR="00BB6BE6">
                    <w:rPr>
                      <w:kern w:val="0"/>
                      <w:u w:val="single"/>
                    </w:rPr>
                    <w:t>锅炉年工作</w:t>
                  </w:r>
                  <w:r w:rsidR="00BB6BE6">
                    <w:rPr>
                      <w:rFonts w:hint="eastAsia"/>
                      <w:kern w:val="0"/>
                      <w:u w:val="single"/>
                    </w:rPr>
                    <w:t>250</w:t>
                  </w:r>
                  <w:r w:rsidR="00BB6BE6">
                    <w:rPr>
                      <w:rFonts w:hint="eastAsia"/>
                      <w:kern w:val="0"/>
                      <w:u w:val="single"/>
                    </w:rPr>
                    <w:t>天，每天工作</w:t>
                  </w:r>
                  <w:r w:rsidR="00BB6BE6">
                    <w:rPr>
                      <w:rFonts w:hint="eastAsia"/>
                      <w:kern w:val="0"/>
                      <w:u w:val="single"/>
                    </w:rPr>
                    <w:t>8h</w:t>
                  </w:r>
                  <w:r w:rsidR="00BB6BE6">
                    <w:rPr>
                      <w:rFonts w:hint="eastAsia"/>
                      <w:kern w:val="0"/>
                      <w:u w:val="single"/>
                    </w:rPr>
                    <w:t>，根据热值核算预计消耗生物质</w:t>
                  </w:r>
                  <w:r w:rsidR="00BB6BE6">
                    <w:rPr>
                      <w:rFonts w:hint="eastAsia"/>
                      <w:kern w:val="0"/>
                      <w:u w:val="single"/>
                    </w:rPr>
                    <w:t>620t/a</w:t>
                  </w:r>
                </w:p>
              </w:tc>
            </w:tr>
          </w:tbl>
          <w:p w:rsidR="00705663" w:rsidRPr="00BF7684" w:rsidRDefault="00077902" w:rsidP="0002319F">
            <w:pPr>
              <w:pStyle w:val="a8"/>
              <w:spacing w:line="360" w:lineRule="auto"/>
              <w:ind w:firstLine="482"/>
              <w:rPr>
                <w:b/>
                <w:kern w:val="0"/>
              </w:rPr>
            </w:pPr>
            <w:r w:rsidRPr="00BF7684">
              <w:rPr>
                <w:rFonts w:hint="eastAsia"/>
                <w:b/>
                <w:kern w:val="0"/>
              </w:rPr>
              <w:t>8</w:t>
            </w:r>
            <w:r w:rsidR="00705663" w:rsidRPr="00BF7684">
              <w:rPr>
                <w:b/>
                <w:kern w:val="0"/>
              </w:rPr>
              <w:t>、</w:t>
            </w:r>
            <w:r w:rsidR="00705663" w:rsidRPr="00BF7684">
              <w:rPr>
                <w:rFonts w:hint="eastAsia"/>
                <w:b/>
                <w:kern w:val="0"/>
              </w:rPr>
              <w:t>劳动定员及工作制度</w:t>
            </w:r>
          </w:p>
          <w:p w:rsidR="00C75E4D" w:rsidRPr="00BF7684" w:rsidRDefault="00C11750" w:rsidP="0002319F">
            <w:pPr>
              <w:spacing w:line="360" w:lineRule="auto"/>
              <w:ind w:firstLineChars="200" w:firstLine="480"/>
              <w:rPr>
                <w:sz w:val="24"/>
              </w:rPr>
            </w:pPr>
            <w:r w:rsidRPr="00BF7684">
              <w:rPr>
                <w:rFonts w:hint="eastAsia"/>
                <w:sz w:val="24"/>
              </w:rPr>
              <w:t>本项目</w:t>
            </w:r>
            <w:r w:rsidR="00705663" w:rsidRPr="00BF7684">
              <w:rPr>
                <w:rFonts w:hint="eastAsia"/>
                <w:sz w:val="24"/>
              </w:rPr>
              <w:t>工作人员总数为</w:t>
            </w:r>
            <w:r w:rsidR="00F43E67" w:rsidRPr="00BF7684">
              <w:rPr>
                <w:rFonts w:hint="eastAsia"/>
                <w:sz w:val="24"/>
              </w:rPr>
              <w:t>20</w:t>
            </w:r>
            <w:r w:rsidR="00705663" w:rsidRPr="00BF7684">
              <w:rPr>
                <w:rFonts w:hint="eastAsia"/>
                <w:sz w:val="24"/>
              </w:rPr>
              <w:t>人，</w:t>
            </w:r>
            <w:r w:rsidR="00FE5BC4" w:rsidRPr="00BF7684">
              <w:rPr>
                <w:rFonts w:hint="eastAsia"/>
                <w:sz w:val="24"/>
              </w:rPr>
              <w:t>无食宿</w:t>
            </w:r>
            <w:r w:rsidRPr="00BF7684">
              <w:rPr>
                <w:rFonts w:hint="eastAsia"/>
                <w:sz w:val="24"/>
              </w:rPr>
              <w:t>，</w:t>
            </w:r>
            <w:r w:rsidR="00C957DD" w:rsidRPr="00BF7684">
              <w:rPr>
                <w:rFonts w:hint="eastAsia"/>
                <w:sz w:val="24"/>
              </w:rPr>
              <w:t>项目</w:t>
            </w:r>
            <w:r w:rsidR="00705663" w:rsidRPr="00BF7684">
              <w:rPr>
                <w:rFonts w:hint="eastAsia"/>
                <w:sz w:val="24"/>
              </w:rPr>
              <w:t>实行</w:t>
            </w:r>
            <w:r w:rsidR="00F43E67" w:rsidRPr="00BF7684">
              <w:rPr>
                <w:rFonts w:hint="eastAsia"/>
                <w:sz w:val="24"/>
              </w:rPr>
              <w:t>一天</w:t>
            </w:r>
            <w:r w:rsidR="00705663" w:rsidRPr="00BF7684">
              <w:rPr>
                <w:rFonts w:hint="eastAsia"/>
                <w:sz w:val="24"/>
              </w:rPr>
              <w:t>一班工作制，全年工作</w:t>
            </w:r>
            <w:r w:rsidR="006725CF" w:rsidRPr="00BF7684">
              <w:rPr>
                <w:rFonts w:hint="eastAsia"/>
                <w:sz w:val="24"/>
              </w:rPr>
              <w:t>2</w:t>
            </w:r>
            <w:r w:rsidR="00F43E67" w:rsidRPr="00BF7684">
              <w:rPr>
                <w:rFonts w:hint="eastAsia"/>
                <w:sz w:val="24"/>
              </w:rPr>
              <w:t>5</w:t>
            </w:r>
            <w:r w:rsidR="00705663" w:rsidRPr="00BF7684">
              <w:rPr>
                <w:rFonts w:hint="eastAsia"/>
                <w:sz w:val="24"/>
              </w:rPr>
              <w:t>0</w:t>
            </w:r>
            <w:r w:rsidR="00705663" w:rsidRPr="00BF7684">
              <w:rPr>
                <w:rFonts w:hint="eastAsia"/>
                <w:sz w:val="24"/>
              </w:rPr>
              <w:t>天。</w:t>
            </w:r>
          </w:p>
          <w:p w:rsidR="00A31FF4" w:rsidRPr="00BF7684" w:rsidRDefault="00B305AA" w:rsidP="0002319F">
            <w:pPr>
              <w:pStyle w:val="a8"/>
              <w:spacing w:line="360" w:lineRule="auto"/>
              <w:ind w:firstLine="482"/>
              <w:rPr>
                <w:b/>
                <w:kern w:val="0"/>
              </w:rPr>
            </w:pPr>
            <w:r w:rsidRPr="00BF7684">
              <w:rPr>
                <w:rFonts w:hint="eastAsia"/>
                <w:b/>
                <w:kern w:val="0"/>
              </w:rPr>
              <w:t>9</w:t>
            </w:r>
            <w:r w:rsidR="00A31FF4" w:rsidRPr="00BF7684">
              <w:rPr>
                <w:b/>
                <w:kern w:val="0"/>
              </w:rPr>
              <w:t>、</w:t>
            </w:r>
            <w:r w:rsidRPr="00BF7684">
              <w:rPr>
                <w:rFonts w:hint="eastAsia"/>
                <w:b/>
                <w:kern w:val="0"/>
              </w:rPr>
              <w:t>公用工程</w:t>
            </w:r>
          </w:p>
          <w:p w:rsidR="00D748A6" w:rsidRPr="00BF7684" w:rsidRDefault="000E7C8B" w:rsidP="0002319F">
            <w:pPr>
              <w:pStyle w:val="a8"/>
              <w:spacing w:line="360" w:lineRule="auto"/>
              <w:ind w:firstLine="480"/>
            </w:pPr>
            <w:r w:rsidRPr="00BF7684">
              <w:rPr>
                <w:rFonts w:hint="eastAsia"/>
              </w:rPr>
              <w:t>（</w:t>
            </w:r>
            <w:r w:rsidRPr="00BF7684">
              <w:rPr>
                <w:rFonts w:hint="eastAsia"/>
              </w:rPr>
              <w:t>1</w:t>
            </w:r>
            <w:r w:rsidRPr="00BF7684">
              <w:rPr>
                <w:rFonts w:hint="eastAsia"/>
              </w:rPr>
              <w:t>）给水</w:t>
            </w:r>
          </w:p>
          <w:p w:rsidR="008B1771" w:rsidRPr="00BF7684" w:rsidRDefault="006F0FCD" w:rsidP="0002319F">
            <w:pPr>
              <w:pStyle w:val="a8"/>
              <w:spacing w:line="360" w:lineRule="auto"/>
              <w:ind w:firstLine="480"/>
            </w:pPr>
            <w:r w:rsidRPr="00BF7684">
              <w:t>用水由</w:t>
            </w:r>
            <w:proofErr w:type="gramStart"/>
            <w:r w:rsidR="00B41CC7" w:rsidRPr="00BF7684">
              <w:rPr>
                <w:rFonts w:hint="eastAsia"/>
              </w:rPr>
              <w:t>石伏</w:t>
            </w:r>
            <w:r w:rsidR="00B41CC7" w:rsidRPr="00BF7684">
              <w:t>工业</w:t>
            </w:r>
            <w:proofErr w:type="gramEnd"/>
            <w:r w:rsidR="00B41CC7" w:rsidRPr="00BF7684">
              <w:t>园</w:t>
            </w:r>
            <w:r w:rsidRPr="00BF7684">
              <w:t>供水管网统一供给，能够满足项目生产、生活用水需求。</w:t>
            </w:r>
            <w:r w:rsidR="008B1771" w:rsidRPr="00BF7684">
              <w:rPr>
                <w:rFonts w:hint="eastAsia"/>
              </w:rPr>
              <w:t>项目</w:t>
            </w:r>
            <w:r w:rsidR="00B41CC7" w:rsidRPr="00BF7684">
              <w:rPr>
                <w:rFonts w:hint="eastAsia"/>
              </w:rPr>
              <w:t>主要加工工艺为烘干工艺，采用的原材料</w:t>
            </w:r>
            <w:proofErr w:type="gramStart"/>
            <w:r w:rsidR="00B41CC7" w:rsidRPr="00BF7684">
              <w:rPr>
                <w:rFonts w:hint="eastAsia"/>
              </w:rPr>
              <w:t>为已择干净</w:t>
            </w:r>
            <w:proofErr w:type="gramEnd"/>
            <w:r w:rsidR="00B41CC7" w:rsidRPr="00BF7684">
              <w:rPr>
                <w:rFonts w:hint="eastAsia"/>
              </w:rPr>
              <w:t>并清洗后的半成品，不在厂区内进行清洗</w:t>
            </w:r>
            <w:r w:rsidR="00062C3D" w:rsidRPr="00BF7684">
              <w:rPr>
                <w:rFonts w:hint="eastAsia"/>
              </w:rPr>
              <w:t>挑选</w:t>
            </w:r>
            <w:r w:rsidR="00B41CC7" w:rsidRPr="00BF7684">
              <w:rPr>
                <w:rFonts w:hint="eastAsia"/>
              </w:rPr>
              <w:t>，项目无生产用水</w:t>
            </w:r>
            <w:r w:rsidR="00773CE2" w:rsidRPr="00BF7684">
              <w:rPr>
                <w:rFonts w:hint="eastAsia"/>
              </w:rPr>
              <w:t>。项目员工</w:t>
            </w:r>
            <w:r w:rsidR="00683E99" w:rsidRPr="00BF7684">
              <w:rPr>
                <w:rFonts w:hint="eastAsia"/>
              </w:rPr>
              <w:t>生活用水</w:t>
            </w:r>
            <w:r w:rsidR="00773CE2" w:rsidRPr="00BF7684">
              <w:rPr>
                <w:rFonts w:hint="eastAsia"/>
              </w:rPr>
              <w:t>量</w:t>
            </w:r>
            <w:r w:rsidR="00683E99" w:rsidRPr="00BF7684">
              <w:rPr>
                <w:rFonts w:hint="eastAsia"/>
              </w:rPr>
              <w:t>为：</w:t>
            </w:r>
            <w:r w:rsidR="00563526" w:rsidRPr="00BF7684">
              <w:rPr>
                <w:rFonts w:hint="eastAsia"/>
              </w:rPr>
              <w:t>1</w:t>
            </w:r>
            <w:r w:rsidR="00683E99" w:rsidRPr="00BF7684">
              <w:rPr>
                <w:rFonts w:hint="eastAsia"/>
              </w:rPr>
              <w:t>m</w:t>
            </w:r>
            <w:r w:rsidR="00683E99" w:rsidRPr="00BF7684">
              <w:rPr>
                <w:rFonts w:hint="eastAsia"/>
                <w:vertAlign w:val="superscript"/>
              </w:rPr>
              <w:t>3</w:t>
            </w:r>
            <w:r w:rsidR="00683E99" w:rsidRPr="00BF7684">
              <w:rPr>
                <w:rFonts w:hint="eastAsia"/>
              </w:rPr>
              <w:t>/d</w:t>
            </w:r>
            <w:r w:rsidR="00773CE2" w:rsidRPr="00BF7684">
              <w:rPr>
                <w:rFonts w:hint="eastAsia"/>
              </w:rPr>
              <w:t>（</w:t>
            </w:r>
            <w:r w:rsidR="00563526" w:rsidRPr="00BF7684">
              <w:rPr>
                <w:rFonts w:hint="eastAsia"/>
              </w:rPr>
              <w:t>250</w:t>
            </w:r>
            <w:r w:rsidR="00773CE2" w:rsidRPr="00BF7684">
              <w:rPr>
                <w:rFonts w:hint="eastAsia"/>
              </w:rPr>
              <w:t>t/a</w:t>
            </w:r>
            <w:r w:rsidR="00773CE2" w:rsidRPr="00BF7684">
              <w:rPr>
                <w:rFonts w:hint="eastAsia"/>
              </w:rPr>
              <w:t>）。</w:t>
            </w:r>
          </w:p>
          <w:p w:rsidR="00D748A6" w:rsidRPr="00BF7684" w:rsidRDefault="000E7C8B" w:rsidP="0002319F">
            <w:pPr>
              <w:pStyle w:val="a8"/>
              <w:spacing w:line="360" w:lineRule="auto"/>
              <w:ind w:firstLine="480"/>
            </w:pPr>
            <w:r w:rsidRPr="00BF7684">
              <w:rPr>
                <w:rFonts w:hint="eastAsia"/>
              </w:rPr>
              <w:t>（</w:t>
            </w:r>
            <w:r w:rsidRPr="00BF7684">
              <w:rPr>
                <w:rFonts w:hint="eastAsia"/>
              </w:rPr>
              <w:t>2</w:t>
            </w:r>
            <w:r w:rsidRPr="00BF7684">
              <w:rPr>
                <w:rFonts w:hint="eastAsia"/>
              </w:rPr>
              <w:t>）排水</w:t>
            </w:r>
          </w:p>
          <w:p w:rsidR="004B6A18" w:rsidRPr="008E0B99" w:rsidRDefault="003C73F8" w:rsidP="003C73F8">
            <w:pPr>
              <w:pStyle w:val="a8"/>
              <w:spacing w:line="360" w:lineRule="auto"/>
              <w:ind w:firstLine="480"/>
              <w:rPr>
                <w:u w:val="single"/>
              </w:rPr>
            </w:pPr>
            <w:r w:rsidRPr="008E0B99">
              <w:rPr>
                <w:rFonts w:hint="eastAsia"/>
                <w:szCs w:val="24"/>
                <w:u w:val="single"/>
              </w:rPr>
              <w:t>项目锅炉软水制备过程产生的浓水用于厂区内绿化，锅炉排污水和离子交换树脂反冲洗废水均属于清净下水，直接排入</w:t>
            </w:r>
            <w:r w:rsidR="008E0B99" w:rsidRPr="008E0B99">
              <w:rPr>
                <w:rFonts w:hint="eastAsia"/>
                <w:szCs w:val="24"/>
                <w:u w:val="single"/>
              </w:rPr>
              <w:t>项目区西侧</w:t>
            </w:r>
            <w:r w:rsidRPr="008E0B99">
              <w:rPr>
                <w:rFonts w:hint="eastAsia"/>
                <w:szCs w:val="24"/>
                <w:u w:val="single"/>
              </w:rPr>
              <w:t>市政</w:t>
            </w:r>
            <w:r w:rsidR="008E0B99" w:rsidRPr="008E0B99">
              <w:rPr>
                <w:rFonts w:hint="eastAsia"/>
                <w:szCs w:val="24"/>
                <w:u w:val="single"/>
              </w:rPr>
              <w:t>雨</w:t>
            </w:r>
            <w:r w:rsidRPr="008E0B99">
              <w:rPr>
                <w:rFonts w:hint="eastAsia"/>
                <w:szCs w:val="24"/>
                <w:u w:val="single"/>
              </w:rPr>
              <w:t>水管网</w:t>
            </w:r>
            <w:r w:rsidR="00C242AE" w:rsidRPr="008E0B99">
              <w:rPr>
                <w:rFonts w:hint="eastAsia"/>
                <w:szCs w:val="24"/>
                <w:u w:val="single"/>
              </w:rPr>
              <w:t>；</w:t>
            </w:r>
            <w:r w:rsidR="00EA6389" w:rsidRPr="008E0B99">
              <w:rPr>
                <w:rFonts w:hint="eastAsia"/>
                <w:u w:val="single"/>
              </w:rPr>
              <w:t>生活</w:t>
            </w:r>
            <w:r w:rsidR="00FE3BE4" w:rsidRPr="008E0B99">
              <w:rPr>
                <w:rFonts w:hint="eastAsia"/>
                <w:u w:val="single"/>
              </w:rPr>
              <w:t>污水</w:t>
            </w:r>
            <w:r w:rsidR="00C242AE" w:rsidRPr="008E0B99">
              <w:rPr>
                <w:rFonts w:hint="eastAsia"/>
                <w:u w:val="single"/>
              </w:rPr>
              <w:t>产生量为</w:t>
            </w:r>
            <w:r w:rsidR="00563526" w:rsidRPr="008E0B99">
              <w:rPr>
                <w:rFonts w:hint="eastAsia"/>
                <w:u w:val="single"/>
              </w:rPr>
              <w:t>0.8</w:t>
            </w:r>
            <w:r w:rsidR="00C242AE" w:rsidRPr="008E0B99">
              <w:rPr>
                <w:rFonts w:hint="eastAsia"/>
                <w:u w:val="single"/>
              </w:rPr>
              <w:t>m</w:t>
            </w:r>
            <w:r w:rsidR="00C242AE" w:rsidRPr="008E0B99">
              <w:rPr>
                <w:rFonts w:hint="eastAsia"/>
                <w:u w:val="single"/>
                <w:vertAlign w:val="superscript"/>
              </w:rPr>
              <w:t>3</w:t>
            </w:r>
            <w:r w:rsidR="00C242AE" w:rsidRPr="008E0B99">
              <w:rPr>
                <w:rFonts w:hint="eastAsia"/>
                <w:u w:val="single"/>
              </w:rPr>
              <w:t>/d</w:t>
            </w:r>
            <w:r w:rsidR="00773CE2" w:rsidRPr="008E0B99">
              <w:rPr>
                <w:rFonts w:hint="eastAsia"/>
                <w:u w:val="single"/>
              </w:rPr>
              <w:t>（</w:t>
            </w:r>
            <w:r w:rsidR="00563526" w:rsidRPr="008E0B99">
              <w:rPr>
                <w:rFonts w:hint="eastAsia"/>
                <w:u w:val="single"/>
              </w:rPr>
              <w:t>200</w:t>
            </w:r>
            <w:r w:rsidR="00773CE2" w:rsidRPr="008E0B99">
              <w:rPr>
                <w:rFonts w:hint="eastAsia"/>
                <w:u w:val="single"/>
              </w:rPr>
              <w:t>t/a</w:t>
            </w:r>
            <w:r w:rsidR="00773CE2" w:rsidRPr="008E0B99">
              <w:rPr>
                <w:rFonts w:hint="eastAsia"/>
                <w:u w:val="single"/>
              </w:rPr>
              <w:t>）</w:t>
            </w:r>
            <w:r w:rsidR="00D10818" w:rsidRPr="008E0B99">
              <w:rPr>
                <w:rFonts w:hint="eastAsia"/>
                <w:u w:val="single"/>
              </w:rPr>
              <w:t>，</w:t>
            </w:r>
            <w:r w:rsidR="00773CE2" w:rsidRPr="008E0B99">
              <w:rPr>
                <w:rFonts w:hint="eastAsia"/>
                <w:u w:val="single"/>
              </w:rPr>
              <w:t>生活</w:t>
            </w:r>
            <w:r w:rsidR="00773CE2" w:rsidRPr="008E0B99">
              <w:rPr>
                <w:u w:val="single"/>
              </w:rPr>
              <w:t>污水</w:t>
            </w:r>
            <w:r w:rsidR="00EE2477" w:rsidRPr="008E0B99">
              <w:rPr>
                <w:rFonts w:hint="eastAsia"/>
                <w:u w:val="single"/>
              </w:rPr>
              <w:t>经化粪池预处理</w:t>
            </w:r>
            <w:r w:rsidR="00773CE2" w:rsidRPr="008E0B99">
              <w:rPr>
                <w:rFonts w:hint="eastAsia"/>
                <w:u w:val="single"/>
              </w:rPr>
              <w:t>后用作农肥</w:t>
            </w:r>
            <w:r w:rsidR="004B6A18" w:rsidRPr="008E0B99">
              <w:rPr>
                <w:u w:val="single"/>
              </w:rPr>
              <w:t>。</w:t>
            </w:r>
          </w:p>
          <w:p w:rsidR="00B221BE" w:rsidRPr="00BF7684" w:rsidRDefault="00B305AA" w:rsidP="0002319F">
            <w:pPr>
              <w:pStyle w:val="a8"/>
              <w:spacing w:line="360" w:lineRule="auto"/>
              <w:ind w:firstLine="480"/>
              <w:rPr>
                <w:szCs w:val="28"/>
              </w:rPr>
            </w:pPr>
            <w:r w:rsidRPr="00BF7684">
              <w:rPr>
                <w:rFonts w:hint="eastAsia"/>
                <w:szCs w:val="28"/>
              </w:rPr>
              <w:t>（</w:t>
            </w:r>
            <w:r w:rsidRPr="00BF7684">
              <w:rPr>
                <w:rFonts w:hint="eastAsia"/>
                <w:szCs w:val="28"/>
              </w:rPr>
              <w:t>3</w:t>
            </w:r>
            <w:r w:rsidRPr="00BF7684">
              <w:rPr>
                <w:rFonts w:hint="eastAsia"/>
                <w:szCs w:val="28"/>
              </w:rPr>
              <w:t>）</w:t>
            </w:r>
            <w:r w:rsidR="00B221BE" w:rsidRPr="00BF7684">
              <w:rPr>
                <w:rFonts w:hint="eastAsia"/>
                <w:szCs w:val="28"/>
              </w:rPr>
              <w:t>制冷</w:t>
            </w:r>
          </w:p>
          <w:p w:rsidR="00B221BE" w:rsidRPr="00BF7684" w:rsidRDefault="00B221BE" w:rsidP="0002319F">
            <w:pPr>
              <w:spacing w:line="360" w:lineRule="auto"/>
              <w:ind w:firstLine="480"/>
              <w:rPr>
                <w:b/>
              </w:rPr>
            </w:pPr>
            <w:r w:rsidRPr="00BF7684">
              <w:rPr>
                <w:rFonts w:hint="eastAsia"/>
                <w:sz w:val="24"/>
                <w:szCs w:val="32"/>
              </w:rPr>
              <w:t>本项目</w:t>
            </w:r>
            <w:r w:rsidR="0033211C" w:rsidRPr="00BF7684">
              <w:rPr>
                <w:rFonts w:hint="eastAsia"/>
                <w:sz w:val="24"/>
                <w:szCs w:val="32"/>
              </w:rPr>
              <w:t>设置</w:t>
            </w:r>
            <w:r w:rsidR="00857682" w:rsidRPr="00BF7684">
              <w:rPr>
                <w:rFonts w:hint="eastAsia"/>
                <w:sz w:val="24"/>
                <w:szCs w:val="32"/>
              </w:rPr>
              <w:t>1</w:t>
            </w:r>
            <w:r w:rsidR="0033211C" w:rsidRPr="00BF7684">
              <w:rPr>
                <w:rFonts w:hint="eastAsia"/>
                <w:sz w:val="24"/>
                <w:szCs w:val="32"/>
              </w:rPr>
              <w:t>个冻库，面积共</w:t>
            </w:r>
            <w:r w:rsidR="00F43E67" w:rsidRPr="00BF7684">
              <w:rPr>
                <w:rFonts w:hint="eastAsia"/>
                <w:sz w:val="24"/>
                <w:szCs w:val="32"/>
              </w:rPr>
              <w:t>22</w:t>
            </w:r>
            <w:r w:rsidR="00857682" w:rsidRPr="00BF7684">
              <w:rPr>
                <w:rFonts w:hint="eastAsia"/>
                <w:sz w:val="24"/>
                <w:szCs w:val="32"/>
              </w:rPr>
              <w:t>0</w:t>
            </w:r>
            <w:r w:rsidR="0033211C" w:rsidRPr="00BF7684">
              <w:rPr>
                <w:rFonts w:hint="eastAsia"/>
                <w:kern w:val="0"/>
                <w:sz w:val="24"/>
              </w:rPr>
              <w:t>m</w:t>
            </w:r>
            <w:r w:rsidR="0033211C" w:rsidRPr="00BF7684">
              <w:rPr>
                <w:rFonts w:hint="eastAsia"/>
                <w:kern w:val="0"/>
                <w:sz w:val="24"/>
                <w:vertAlign w:val="superscript"/>
              </w:rPr>
              <w:t>2</w:t>
            </w:r>
            <w:r w:rsidR="0033211C" w:rsidRPr="00BF7684">
              <w:rPr>
                <w:rFonts w:hint="eastAsia"/>
                <w:kern w:val="0"/>
                <w:sz w:val="24"/>
              </w:rPr>
              <w:t>。</w:t>
            </w:r>
            <w:r w:rsidRPr="00BF7684">
              <w:rPr>
                <w:rFonts w:hint="eastAsia"/>
                <w:bCs/>
                <w:sz w:val="24"/>
              </w:rPr>
              <w:t>冷库采用</w:t>
            </w:r>
            <w:r w:rsidRPr="00BF7684">
              <w:rPr>
                <w:rFonts w:hint="eastAsia"/>
                <w:bCs/>
                <w:sz w:val="24"/>
              </w:rPr>
              <w:t>R404a</w:t>
            </w:r>
            <w:r w:rsidR="00A8338B" w:rsidRPr="00BF7684">
              <w:rPr>
                <w:rFonts w:hint="eastAsia"/>
                <w:bCs/>
                <w:sz w:val="24"/>
              </w:rPr>
              <w:t>环保型</w:t>
            </w:r>
            <w:r w:rsidRPr="00BF7684">
              <w:rPr>
                <w:rFonts w:hint="eastAsia"/>
                <w:bCs/>
                <w:sz w:val="24"/>
              </w:rPr>
              <w:t>制冷剂，其制冷剂在整个系统内循环利用，无废弃制冷剂。</w:t>
            </w:r>
            <w:r w:rsidR="00A8338B" w:rsidRPr="00BF7684">
              <w:rPr>
                <w:rFonts w:hint="eastAsia"/>
                <w:bCs/>
                <w:sz w:val="24"/>
              </w:rPr>
              <w:t>本项目</w:t>
            </w:r>
            <w:r w:rsidRPr="00BF7684">
              <w:rPr>
                <w:rFonts w:hint="eastAsia"/>
                <w:bCs/>
                <w:sz w:val="24"/>
              </w:rPr>
              <w:t>采用</w:t>
            </w:r>
            <w:r w:rsidRPr="00BF7684">
              <w:rPr>
                <w:rFonts w:hint="eastAsia"/>
                <w:bCs/>
                <w:sz w:val="24"/>
              </w:rPr>
              <w:t>-15</w:t>
            </w:r>
            <w:r w:rsidRPr="00BF7684">
              <w:rPr>
                <w:rFonts w:hint="eastAsia"/>
                <w:bCs/>
                <w:sz w:val="24"/>
              </w:rPr>
              <w:t>℃冷库，由冷库板，冷库门、制冷压缩机组，内冷风机或者排管、膨胀阀、制冷剂、电控箱温控器、连接铜管、保温辅料、开关、冷库灯、电线电缆等部分现场组装而成。</w:t>
            </w:r>
          </w:p>
          <w:p w:rsidR="00C6055C" w:rsidRPr="00BF7684" w:rsidRDefault="00B305AA" w:rsidP="0002319F">
            <w:pPr>
              <w:pStyle w:val="a8"/>
              <w:spacing w:line="360" w:lineRule="auto"/>
              <w:ind w:firstLine="480"/>
              <w:rPr>
                <w:szCs w:val="28"/>
              </w:rPr>
            </w:pPr>
            <w:r w:rsidRPr="00BF7684">
              <w:rPr>
                <w:rFonts w:hint="eastAsia"/>
                <w:szCs w:val="28"/>
              </w:rPr>
              <w:t>（</w:t>
            </w:r>
            <w:r w:rsidRPr="00BF7684">
              <w:rPr>
                <w:rFonts w:hint="eastAsia"/>
                <w:szCs w:val="28"/>
              </w:rPr>
              <w:t>4</w:t>
            </w:r>
            <w:r w:rsidRPr="00BF7684">
              <w:rPr>
                <w:rFonts w:hint="eastAsia"/>
                <w:szCs w:val="28"/>
              </w:rPr>
              <w:t>）</w:t>
            </w:r>
            <w:r w:rsidR="00C6055C" w:rsidRPr="00BF7684">
              <w:rPr>
                <w:rFonts w:hint="eastAsia"/>
                <w:szCs w:val="28"/>
              </w:rPr>
              <w:t>供热</w:t>
            </w:r>
          </w:p>
          <w:p w:rsidR="00683E99" w:rsidRPr="00BF7684" w:rsidRDefault="00CD09A5" w:rsidP="0002319F">
            <w:pPr>
              <w:pStyle w:val="a8"/>
              <w:spacing w:line="360" w:lineRule="auto"/>
              <w:ind w:firstLine="480"/>
              <w:rPr>
                <w:szCs w:val="28"/>
              </w:rPr>
            </w:pPr>
            <w:r w:rsidRPr="00BF7684">
              <w:rPr>
                <w:rFonts w:hint="eastAsia"/>
                <w:szCs w:val="28"/>
              </w:rPr>
              <w:t>项目采用</w:t>
            </w:r>
            <w:r w:rsidR="00EE2477" w:rsidRPr="00BF7684">
              <w:rPr>
                <w:rFonts w:hint="eastAsia"/>
                <w:szCs w:val="28"/>
              </w:rPr>
              <w:t>一套</w:t>
            </w:r>
            <w:r w:rsidR="001743C2" w:rsidRPr="00BF7684">
              <w:rPr>
                <w:rFonts w:hint="eastAsia"/>
                <w:szCs w:val="28"/>
              </w:rPr>
              <w:t>生物质</w:t>
            </w:r>
            <w:r w:rsidR="003B345B" w:rsidRPr="00BF7684">
              <w:rPr>
                <w:rFonts w:hint="eastAsia"/>
                <w:szCs w:val="28"/>
              </w:rPr>
              <w:t>蒸汽</w:t>
            </w:r>
            <w:r w:rsidR="00857682" w:rsidRPr="00BF7684">
              <w:rPr>
                <w:rFonts w:hint="eastAsia"/>
                <w:szCs w:val="28"/>
              </w:rPr>
              <w:t>锅炉</w:t>
            </w:r>
            <w:r w:rsidR="001743C2" w:rsidRPr="00BF7684">
              <w:rPr>
                <w:rFonts w:hint="eastAsia"/>
                <w:szCs w:val="28"/>
              </w:rPr>
              <w:t>进行供热</w:t>
            </w:r>
            <w:r w:rsidR="00FC68B7" w:rsidRPr="00BF7684">
              <w:rPr>
                <w:rFonts w:hint="eastAsia"/>
                <w:szCs w:val="28"/>
              </w:rPr>
              <w:t>。</w:t>
            </w:r>
            <w:r w:rsidR="00857682" w:rsidRPr="00BF7684">
              <w:rPr>
                <w:rFonts w:hint="eastAsia"/>
                <w:szCs w:val="28"/>
              </w:rPr>
              <w:t>生物质消耗量</w:t>
            </w:r>
            <w:r w:rsidR="001743C2" w:rsidRPr="00BF7684">
              <w:rPr>
                <w:rFonts w:hint="eastAsia"/>
                <w:szCs w:val="28"/>
              </w:rPr>
              <w:t>约</w:t>
            </w:r>
            <w:r w:rsidR="005E42EA" w:rsidRPr="00BF7684">
              <w:rPr>
                <w:rFonts w:hint="eastAsia"/>
                <w:szCs w:val="28"/>
              </w:rPr>
              <w:t>310</w:t>
            </w:r>
            <w:r w:rsidR="00857682" w:rsidRPr="00BF7684">
              <w:rPr>
                <w:rFonts w:hint="eastAsia"/>
                <w:szCs w:val="28"/>
              </w:rPr>
              <w:t>t/a</w:t>
            </w:r>
            <w:r w:rsidRPr="00BF7684">
              <w:rPr>
                <w:rFonts w:hint="eastAsia"/>
                <w:szCs w:val="28"/>
              </w:rPr>
              <w:t>。</w:t>
            </w:r>
          </w:p>
          <w:p w:rsidR="00D87DC7" w:rsidRPr="00BF7684" w:rsidRDefault="00B305AA" w:rsidP="0002319F">
            <w:pPr>
              <w:pStyle w:val="a8"/>
              <w:spacing w:line="360" w:lineRule="auto"/>
              <w:ind w:firstLine="480"/>
            </w:pPr>
            <w:r w:rsidRPr="00BF7684">
              <w:rPr>
                <w:rFonts w:hint="eastAsia"/>
              </w:rPr>
              <w:t>（</w:t>
            </w:r>
            <w:r w:rsidRPr="00BF7684">
              <w:rPr>
                <w:rFonts w:hint="eastAsia"/>
              </w:rPr>
              <w:t>5</w:t>
            </w:r>
            <w:r w:rsidRPr="00BF7684">
              <w:rPr>
                <w:rFonts w:hint="eastAsia"/>
              </w:rPr>
              <w:t>）</w:t>
            </w:r>
            <w:r w:rsidR="00D87DC7" w:rsidRPr="00BF7684">
              <w:rPr>
                <w:rFonts w:hint="eastAsia"/>
              </w:rPr>
              <w:t>供电</w:t>
            </w:r>
          </w:p>
          <w:p w:rsidR="00D87DC7" w:rsidRPr="00BF7684" w:rsidRDefault="006F0FCD" w:rsidP="0002319F">
            <w:pPr>
              <w:pStyle w:val="a8"/>
              <w:spacing w:line="360" w:lineRule="auto"/>
              <w:ind w:firstLine="480"/>
            </w:pPr>
            <w:r w:rsidRPr="00BF7684">
              <w:t>项目用电由</w:t>
            </w:r>
            <w:proofErr w:type="gramStart"/>
            <w:r w:rsidR="008C154F" w:rsidRPr="00BF7684">
              <w:rPr>
                <w:rFonts w:hint="eastAsia"/>
              </w:rPr>
              <w:t>石伏</w:t>
            </w:r>
            <w:r w:rsidR="00857682" w:rsidRPr="00BF7684">
              <w:t>工业</w:t>
            </w:r>
            <w:proofErr w:type="gramEnd"/>
            <w:r w:rsidR="00857682" w:rsidRPr="00BF7684">
              <w:t>园</w:t>
            </w:r>
            <w:r w:rsidRPr="00BF7684">
              <w:t>供电所供给，电力供应充足，可满足项目生产、生活用电需求。</w:t>
            </w:r>
          </w:p>
          <w:p w:rsidR="00B305AA" w:rsidRPr="00BF7684" w:rsidRDefault="00B305AA" w:rsidP="0002319F">
            <w:pPr>
              <w:spacing w:line="360" w:lineRule="auto"/>
              <w:ind w:firstLineChars="200" w:firstLine="482"/>
              <w:rPr>
                <w:bCs/>
                <w:sz w:val="24"/>
              </w:rPr>
            </w:pPr>
            <w:r w:rsidRPr="00BF7684">
              <w:rPr>
                <w:rFonts w:hint="eastAsia"/>
                <w:b/>
                <w:bCs/>
                <w:sz w:val="24"/>
              </w:rPr>
              <w:lastRenderedPageBreak/>
              <w:t>10</w:t>
            </w:r>
            <w:r w:rsidRPr="00BF7684">
              <w:rPr>
                <w:b/>
                <w:bCs/>
                <w:sz w:val="24"/>
              </w:rPr>
              <w:t>、</w:t>
            </w:r>
            <w:r w:rsidRPr="00BF7684">
              <w:rPr>
                <w:rFonts w:hint="eastAsia"/>
                <w:b/>
                <w:sz w:val="24"/>
              </w:rPr>
              <w:t>项目周边环境概况</w:t>
            </w:r>
          </w:p>
          <w:p w:rsidR="00B305AA" w:rsidRPr="00BF7684" w:rsidRDefault="001743C2" w:rsidP="00953143">
            <w:pPr>
              <w:spacing w:line="360" w:lineRule="auto"/>
              <w:ind w:firstLineChars="200" w:firstLine="480"/>
              <w:rPr>
                <w:sz w:val="24"/>
              </w:rPr>
            </w:pPr>
            <w:r w:rsidRPr="00BF7684">
              <w:rPr>
                <w:rFonts w:hint="eastAsia"/>
                <w:sz w:val="24"/>
              </w:rPr>
              <w:t>项目位于华容县工业集中区</w:t>
            </w:r>
            <w:proofErr w:type="gramStart"/>
            <w:r w:rsidRPr="00BF7684">
              <w:rPr>
                <w:rFonts w:hint="eastAsia"/>
                <w:sz w:val="24"/>
              </w:rPr>
              <w:t>石伏村</w:t>
            </w:r>
            <w:proofErr w:type="gramEnd"/>
            <w:r w:rsidR="00A0504E" w:rsidRPr="00BF7684">
              <w:rPr>
                <w:rFonts w:hint="eastAsia"/>
                <w:sz w:val="24"/>
              </w:rPr>
              <w:t>原</w:t>
            </w:r>
            <w:r w:rsidR="00F43E67" w:rsidRPr="00BF7684">
              <w:rPr>
                <w:rFonts w:hint="eastAsia"/>
                <w:sz w:val="24"/>
              </w:rPr>
              <w:t>雄峰食品有限</w:t>
            </w:r>
            <w:r w:rsidR="00A0504E" w:rsidRPr="00BF7684">
              <w:rPr>
                <w:rFonts w:hint="eastAsia"/>
                <w:sz w:val="24"/>
              </w:rPr>
              <w:t>公司所在地</w:t>
            </w:r>
            <w:r w:rsidRPr="00BF7684">
              <w:rPr>
                <w:rFonts w:hint="eastAsia"/>
                <w:sz w:val="24"/>
              </w:rPr>
              <w:t>，西侧为岳阳宝丽纺织品有限公司</w:t>
            </w:r>
            <w:r w:rsidR="00A0504E" w:rsidRPr="00BF7684">
              <w:rPr>
                <w:rFonts w:hint="eastAsia"/>
                <w:sz w:val="24"/>
              </w:rPr>
              <w:t>，北侧为农田，</w:t>
            </w:r>
            <w:r w:rsidRPr="00BF7684">
              <w:rPr>
                <w:rFonts w:hint="eastAsia"/>
                <w:sz w:val="24"/>
              </w:rPr>
              <w:t>东侧</w:t>
            </w:r>
            <w:r w:rsidR="00A0504E" w:rsidRPr="00BF7684">
              <w:rPr>
                <w:rFonts w:hint="eastAsia"/>
                <w:sz w:val="24"/>
              </w:rPr>
              <w:t>为</w:t>
            </w:r>
            <w:r w:rsidR="00603657" w:rsidRPr="00BF7684">
              <w:rPr>
                <w:rFonts w:hint="eastAsia"/>
                <w:sz w:val="24"/>
              </w:rPr>
              <w:t>东南盛达</w:t>
            </w:r>
            <w:r w:rsidR="00A0504E" w:rsidRPr="00BF7684">
              <w:rPr>
                <w:rFonts w:hint="eastAsia"/>
                <w:sz w:val="24"/>
              </w:rPr>
              <w:t>汽车</w:t>
            </w:r>
            <w:r w:rsidR="00A0504E" w:rsidRPr="00BF7684">
              <w:rPr>
                <w:rFonts w:hint="eastAsia"/>
                <w:sz w:val="24"/>
              </w:rPr>
              <w:t>4S</w:t>
            </w:r>
            <w:r w:rsidR="00A0504E" w:rsidRPr="00BF7684">
              <w:rPr>
                <w:rFonts w:hint="eastAsia"/>
                <w:sz w:val="24"/>
              </w:rPr>
              <w:t>店，</w:t>
            </w:r>
            <w:r w:rsidR="00953143" w:rsidRPr="00BF7684">
              <w:rPr>
                <w:rFonts w:hint="eastAsia"/>
                <w:sz w:val="24"/>
              </w:rPr>
              <w:t>南侧</w:t>
            </w:r>
            <w:r w:rsidR="008E09C9" w:rsidRPr="00BF7684">
              <w:rPr>
                <w:rFonts w:hint="eastAsia"/>
                <w:sz w:val="24"/>
              </w:rPr>
              <w:t>3</w:t>
            </w:r>
            <w:r w:rsidR="00953143" w:rsidRPr="00BF7684">
              <w:rPr>
                <w:rFonts w:hint="eastAsia"/>
                <w:sz w:val="24"/>
              </w:rPr>
              <w:t>0m</w:t>
            </w:r>
            <w:r w:rsidR="00953143" w:rsidRPr="00BF7684">
              <w:rPr>
                <w:rFonts w:hint="eastAsia"/>
                <w:sz w:val="24"/>
              </w:rPr>
              <w:t>有</w:t>
            </w:r>
            <w:r w:rsidR="00953143" w:rsidRPr="00BF7684">
              <w:rPr>
                <w:rFonts w:hint="eastAsia"/>
                <w:sz w:val="24"/>
              </w:rPr>
              <w:t>5</w:t>
            </w:r>
            <w:r w:rsidR="00953143" w:rsidRPr="00BF7684">
              <w:rPr>
                <w:rFonts w:hint="eastAsia"/>
                <w:sz w:val="24"/>
              </w:rPr>
              <w:t>户居民，</w:t>
            </w:r>
            <w:r w:rsidR="00A0504E" w:rsidRPr="00BF7684">
              <w:rPr>
                <w:rFonts w:hint="eastAsia"/>
                <w:sz w:val="24"/>
              </w:rPr>
              <w:t>南侧</w:t>
            </w:r>
            <w:r w:rsidR="00953143" w:rsidRPr="00BF7684">
              <w:rPr>
                <w:rFonts w:hint="eastAsia"/>
                <w:sz w:val="24"/>
              </w:rPr>
              <w:t>80m</w:t>
            </w:r>
            <w:r w:rsidR="00A0504E" w:rsidRPr="00BF7684">
              <w:rPr>
                <w:rFonts w:hint="eastAsia"/>
                <w:sz w:val="24"/>
              </w:rPr>
              <w:t>为</w:t>
            </w:r>
            <w:r w:rsidR="00A0504E" w:rsidRPr="00BF7684">
              <w:rPr>
                <w:rFonts w:hint="eastAsia"/>
                <w:sz w:val="24"/>
              </w:rPr>
              <w:t>S308</w:t>
            </w:r>
            <w:r w:rsidR="00A0504E" w:rsidRPr="00BF7684">
              <w:rPr>
                <w:rFonts w:hint="eastAsia"/>
                <w:sz w:val="24"/>
              </w:rPr>
              <w:t>。</w:t>
            </w:r>
          </w:p>
        </w:tc>
      </w:tr>
      <w:tr w:rsidR="0071342C" w:rsidRPr="00BF7684" w:rsidTr="00A21200">
        <w:trPr>
          <w:trHeight w:val="2019"/>
          <w:jc w:val="center"/>
        </w:trPr>
        <w:tc>
          <w:tcPr>
            <w:tcW w:w="8925" w:type="dxa"/>
            <w:gridSpan w:val="12"/>
            <w:tcBorders>
              <w:bottom w:val="single" w:sz="4" w:space="0" w:color="auto"/>
            </w:tcBorders>
          </w:tcPr>
          <w:p w:rsidR="0071342C" w:rsidRPr="00BF7684" w:rsidRDefault="0071342C" w:rsidP="00B23E5D">
            <w:pPr>
              <w:spacing w:afterLines="50" w:line="500" w:lineRule="exact"/>
              <w:rPr>
                <w:b/>
                <w:bCs/>
                <w:sz w:val="28"/>
                <w:szCs w:val="28"/>
              </w:rPr>
            </w:pPr>
            <w:r w:rsidRPr="00BF7684">
              <w:rPr>
                <w:b/>
                <w:bCs/>
                <w:sz w:val="28"/>
                <w:szCs w:val="28"/>
              </w:rPr>
              <w:lastRenderedPageBreak/>
              <w:t>与本项目有关的原有污染情况及主要环境问题</w:t>
            </w:r>
          </w:p>
          <w:p w:rsidR="00953143" w:rsidRPr="00BF7684" w:rsidRDefault="006F0FCD" w:rsidP="006960E8">
            <w:pPr>
              <w:pStyle w:val="a8"/>
              <w:spacing w:line="360" w:lineRule="auto"/>
              <w:ind w:firstLine="480"/>
            </w:pPr>
            <w:r w:rsidRPr="00BF7684">
              <w:t>本项目是新建项目，</w:t>
            </w:r>
            <w:r w:rsidR="00953143" w:rsidRPr="00BF7684">
              <w:rPr>
                <w:rFonts w:hint="eastAsia"/>
              </w:rPr>
              <w:t>租用华容县工业集中区</w:t>
            </w:r>
            <w:proofErr w:type="gramStart"/>
            <w:r w:rsidR="00953143" w:rsidRPr="00BF7684">
              <w:rPr>
                <w:rFonts w:hint="eastAsia"/>
              </w:rPr>
              <w:t>石伏村</w:t>
            </w:r>
            <w:proofErr w:type="gramEnd"/>
            <w:r w:rsidR="00953143" w:rsidRPr="00BF7684">
              <w:rPr>
                <w:rFonts w:hint="eastAsia"/>
              </w:rPr>
              <w:t>岳阳宝丽纺织品有限公司东侧</w:t>
            </w:r>
            <w:r w:rsidR="00F43E67" w:rsidRPr="00BF7684">
              <w:rPr>
                <w:rFonts w:hint="eastAsia"/>
              </w:rPr>
              <w:t>原雄峰食品有限公司</w:t>
            </w:r>
            <w:r w:rsidR="00953143" w:rsidRPr="00BF7684">
              <w:rPr>
                <w:rFonts w:hint="eastAsia"/>
              </w:rPr>
              <w:t>所在地进行生产建设，</w:t>
            </w:r>
            <w:r w:rsidR="00F43E67" w:rsidRPr="00804BBA">
              <w:rPr>
                <w:rFonts w:hint="eastAsia"/>
                <w:u w:val="single"/>
              </w:rPr>
              <w:t>原雄峰食品有限公司</w:t>
            </w:r>
            <w:r w:rsidR="00E65C48" w:rsidRPr="00804BBA">
              <w:rPr>
                <w:rFonts w:hint="eastAsia"/>
                <w:u w:val="single"/>
              </w:rPr>
              <w:t>为茭头、芥菜等腌制食品生产企业，</w:t>
            </w:r>
            <w:r w:rsidR="00487B63" w:rsidRPr="00804BBA">
              <w:rPr>
                <w:rFonts w:hint="eastAsia"/>
                <w:u w:val="single"/>
              </w:rPr>
              <w:t>该企业</w:t>
            </w:r>
            <w:r w:rsidR="006960E8" w:rsidRPr="00804BBA">
              <w:rPr>
                <w:rFonts w:hint="eastAsia"/>
                <w:u w:val="single"/>
              </w:rPr>
              <w:t>早已停产，</w:t>
            </w:r>
            <w:r w:rsidR="00E65C48" w:rsidRPr="00804BBA">
              <w:rPr>
                <w:rFonts w:hint="eastAsia"/>
                <w:u w:val="single"/>
              </w:rPr>
              <w:t>原有</w:t>
            </w:r>
            <w:r w:rsidR="00953143" w:rsidRPr="00804BBA">
              <w:rPr>
                <w:rFonts w:hint="eastAsia"/>
                <w:u w:val="single"/>
              </w:rPr>
              <w:t>设备设施均已拆除</w:t>
            </w:r>
            <w:r w:rsidR="006960E8" w:rsidRPr="00804BBA">
              <w:rPr>
                <w:rFonts w:hint="eastAsia"/>
                <w:u w:val="single"/>
              </w:rPr>
              <w:t>。</w:t>
            </w:r>
            <w:r w:rsidR="006960E8" w:rsidRPr="00487B63">
              <w:rPr>
                <w:rFonts w:hint="eastAsia"/>
                <w:u w:val="single"/>
              </w:rPr>
              <w:t>项目区目前尚未平整的水池将进行填平</w:t>
            </w:r>
            <w:r w:rsidR="00953143" w:rsidRPr="00487B63">
              <w:rPr>
                <w:rFonts w:hint="eastAsia"/>
                <w:u w:val="single"/>
              </w:rPr>
              <w:t>，</w:t>
            </w:r>
            <w:r w:rsidR="004A2316" w:rsidRPr="00487B63">
              <w:rPr>
                <w:rFonts w:hint="eastAsia"/>
                <w:u w:val="single"/>
              </w:rPr>
              <w:t>不存在原有设备设施遗留和环境污染问题。</w:t>
            </w:r>
          </w:p>
          <w:p w:rsidR="00276000" w:rsidRPr="00BF7684" w:rsidRDefault="00276000" w:rsidP="006F0FCD">
            <w:pPr>
              <w:pStyle w:val="a8"/>
              <w:ind w:firstLineChars="0" w:firstLine="0"/>
            </w:pPr>
          </w:p>
          <w:p w:rsidR="00276000" w:rsidRPr="00BF7684" w:rsidRDefault="00276000" w:rsidP="006F0FCD">
            <w:pPr>
              <w:pStyle w:val="a8"/>
              <w:ind w:firstLineChars="0" w:firstLine="0"/>
            </w:pPr>
          </w:p>
          <w:p w:rsidR="00276000" w:rsidRPr="00BF7684" w:rsidRDefault="00276000" w:rsidP="006F0FCD">
            <w:pPr>
              <w:pStyle w:val="a8"/>
              <w:ind w:firstLineChars="0" w:firstLine="0"/>
            </w:pPr>
          </w:p>
        </w:tc>
      </w:tr>
    </w:tbl>
    <w:p w:rsidR="00C51922" w:rsidRPr="00BF7684" w:rsidRDefault="00C51922">
      <w:pPr>
        <w:spacing w:line="600" w:lineRule="exact"/>
        <w:jc w:val="left"/>
        <w:rPr>
          <w:b/>
          <w:bCs/>
          <w:sz w:val="30"/>
          <w:szCs w:val="30"/>
        </w:rPr>
        <w:sectPr w:rsidR="00C51922" w:rsidRPr="00BF7684" w:rsidSect="00DE20A0">
          <w:footerReference w:type="even" r:id="rId8"/>
          <w:footerReference w:type="default" r:id="rId9"/>
          <w:pgSz w:w="11907" w:h="16840" w:code="9"/>
          <w:pgMar w:top="1701" w:right="1247" w:bottom="1701" w:left="1871" w:header="1134" w:footer="1134" w:gutter="0"/>
          <w:cols w:space="425"/>
          <w:docGrid w:type="lines" w:linePitch="312"/>
        </w:sectPr>
      </w:pPr>
    </w:p>
    <w:p w:rsidR="00584A31" w:rsidRPr="00BF7684" w:rsidRDefault="00584A31" w:rsidP="00584A31">
      <w:pPr>
        <w:spacing w:line="360" w:lineRule="auto"/>
        <w:outlineLvl w:val="0"/>
        <w:rPr>
          <w:b/>
          <w:sz w:val="30"/>
        </w:rPr>
      </w:pPr>
      <w:bookmarkStart w:id="3" w:name="_Toc482365550"/>
      <w:r w:rsidRPr="00BF7684">
        <w:rPr>
          <w:rFonts w:hint="eastAsia"/>
          <w:b/>
          <w:sz w:val="30"/>
        </w:rPr>
        <w:lastRenderedPageBreak/>
        <w:t>二、</w:t>
      </w:r>
      <w:r w:rsidRPr="00BF7684">
        <w:rPr>
          <w:b/>
          <w:sz w:val="30"/>
        </w:rPr>
        <w:t>建设项目所在地自然环境简况</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71342C" w:rsidRPr="00BF7684">
        <w:tc>
          <w:tcPr>
            <w:tcW w:w="8928" w:type="dxa"/>
          </w:tcPr>
          <w:p w:rsidR="0071342C" w:rsidRPr="00BF7684" w:rsidRDefault="0071342C">
            <w:pPr>
              <w:spacing w:line="560" w:lineRule="exact"/>
              <w:jc w:val="left"/>
              <w:rPr>
                <w:b/>
                <w:bCs/>
                <w:spacing w:val="-8"/>
                <w:sz w:val="28"/>
                <w:szCs w:val="28"/>
              </w:rPr>
            </w:pPr>
            <w:r w:rsidRPr="00BF7684">
              <w:rPr>
                <w:b/>
                <w:bCs/>
                <w:spacing w:val="-8"/>
                <w:sz w:val="28"/>
                <w:szCs w:val="28"/>
              </w:rPr>
              <w:t>自然环境简况（地形、地貌、地质、气候、气象、水文、植被、生物多样性等）</w:t>
            </w:r>
            <w:r w:rsidR="00913C78" w:rsidRPr="00BF7684">
              <w:rPr>
                <w:rFonts w:hint="eastAsia"/>
                <w:b/>
                <w:bCs/>
                <w:spacing w:val="-8"/>
                <w:sz w:val="28"/>
                <w:szCs w:val="28"/>
              </w:rPr>
              <w:t>：</w:t>
            </w:r>
          </w:p>
          <w:p w:rsidR="00B76A5D" w:rsidRPr="00BF7684" w:rsidRDefault="00B76A5D" w:rsidP="0002319F">
            <w:pPr>
              <w:adjustRightInd w:val="0"/>
              <w:snapToGrid w:val="0"/>
              <w:spacing w:line="360" w:lineRule="auto"/>
              <w:rPr>
                <w:b/>
                <w:bCs/>
                <w:sz w:val="24"/>
              </w:rPr>
            </w:pPr>
            <w:r w:rsidRPr="00BF7684">
              <w:rPr>
                <w:b/>
                <w:bCs/>
                <w:sz w:val="24"/>
              </w:rPr>
              <w:t xml:space="preserve">1. </w:t>
            </w:r>
            <w:r w:rsidRPr="00BF7684">
              <w:rPr>
                <w:b/>
                <w:bCs/>
                <w:sz w:val="24"/>
              </w:rPr>
              <w:t>地理位置</w:t>
            </w:r>
          </w:p>
          <w:p w:rsidR="00B76A5D" w:rsidRPr="00BF7684" w:rsidRDefault="00B76A5D" w:rsidP="0002319F">
            <w:pPr>
              <w:spacing w:line="360" w:lineRule="auto"/>
              <w:ind w:firstLineChars="200" w:firstLine="480"/>
              <w:rPr>
                <w:sz w:val="24"/>
              </w:rPr>
            </w:pPr>
            <w:r w:rsidRPr="00BF7684">
              <w:rPr>
                <w:sz w:val="24"/>
              </w:rPr>
              <w:t>华容县位于湖南省北部边陲，岳阳市西境，地处东径</w:t>
            </w:r>
            <w:r w:rsidRPr="00BF7684">
              <w:rPr>
                <w:sz w:val="24"/>
              </w:rPr>
              <w:t>120°18′31″—113°1′32″</w:t>
            </w:r>
            <w:r w:rsidRPr="00BF7684">
              <w:rPr>
                <w:sz w:val="24"/>
              </w:rPr>
              <w:t>，北纬</w:t>
            </w:r>
            <w:r w:rsidRPr="00BF7684">
              <w:rPr>
                <w:sz w:val="24"/>
              </w:rPr>
              <w:t>29°10′18″—29°48′27″</w:t>
            </w:r>
            <w:r w:rsidRPr="00BF7684">
              <w:rPr>
                <w:sz w:val="24"/>
              </w:rPr>
              <w:t>。北倚长江，南滨洞庭湖。周邻</w:t>
            </w:r>
            <w:r w:rsidRPr="00BF7684">
              <w:rPr>
                <w:sz w:val="24"/>
              </w:rPr>
              <w:t>6</w:t>
            </w:r>
            <w:r w:rsidRPr="00BF7684">
              <w:rPr>
                <w:sz w:val="24"/>
              </w:rPr>
              <w:t>县（市）、场，东与</w:t>
            </w:r>
            <w:proofErr w:type="gramStart"/>
            <w:r w:rsidRPr="00BF7684">
              <w:rPr>
                <w:sz w:val="24"/>
              </w:rPr>
              <w:t>岳阳市君山区</w:t>
            </w:r>
            <w:proofErr w:type="gramEnd"/>
            <w:r w:rsidRPr="00BF7684">
              <w:rPr>
                <w:sz w:val="24"/>
              </w:rPr>
              <w:t>交界，西与益阳市南县相邻，南连</w:t>
            </w:r>
            <w:proofErr w:type="gramStart"/>
            <w:r w:rsidRPr="00BF7684">
              <w:rPr>
                <w:sz w:val="24"/>
              </w:rPr>
              <w:t>国营北洲子</w:t>
            </w:r>
            <w:proofErr w:type="gramEnd"/>
            <w:r w:rsidRPr="00BF7684">
              <w:rPr>
                <w:sz w:val="24"/>
              </w:rPr>
              <w:t>农场，北接湖北省石首市，东北与湖北省监利县隔江而望。县境广袤</w:t>
            </w:r>
            <w:r w:rsidRPr="00BF7684">
              <w:rPr>
                <w:sz w:val="24"/>
              </w:rPr>
              <w:t>70</w:t>
            </w:r>
            <w:r w:rsidRPr="00BF7684">
              <w:rPr>
                <w:sz w:val="24"/>
              </w:rPr>
              <w:t>公里，境内东西最大横距</w:t>
            </w:r>
            <w:r w:rsidRPr="00BF7684">
              <w:rPr>
                <w:sz w:val="24"/>
              </w:rPr>
              <w:t>68</w:t>
            </w:r>
            <w:r w:rsidRPr="00BF7684">
              <w:rPr>
                <w:sz w:val="24"/>
              </w:rPr>
              <w:t>公里，南北最大纵距</w:t>
            </w:r>
            <w:r w:rsidRPr="00BF7684">
              <w:rPr>
                <w:sz w:val="24"/>
              </w:rPr>
              <w:t>80</w:t>
            </w:r>
            <w:r w:rsidRPr="00BF7684">
              <w:rPr>
                <w:sz w:val="24"/>
              </w:rPr>
              <w:t>公里。集雨面积</w:t>
            </w:r>
            <w:r w:rsidRPr="00BF7684">
              <w:rPr>
                <w:sz w:val="24"/>
              </w:rPr>
              <w:t>1612</w:t>
            </w:r>
            <w:r w:rsidRPr="00BF7684">
              <w:rPr>
                <w:sz w:val="24"/>
              </w:rPr>
              <w:t>平方公里，占全省面积的</w:t>
            </w:r>
            <w:r w:rsidRPr="00BF7684">
              <w:rPr>
                <w:sz w:val="24"/>
              </w:rPr>
              <w:t>0.76%</w:t>
            </w:r>
            <w:r w:rsidRPr="00BF7684">
              <w:rPr>
                <w:sz w:val="24"/>
              </w:rPr>
              <w:t>。其中平原</w:t>
            </w:r>
            <w:r w:rsidRPr="00BF7684">
              <w:rPr>
                <w:sz w:val="24"/>
              </w:rPr>
              <w:t>1028</w:t>
            </w:r>
            <w:r w:rsidRPr="00BF7684">
              <w:rPr>
                <w:sz w:val="24"/>
              </w:rPr>
              <w:t>平方公里，占</w:t>
            </w:r>
            <w:r w:rsidRPr="00BF7684">
              <w:rPr>
                <w:sz w:val="24"/>
              </w:rPr>
              <w:t>56%</w:t>
            </w:r>
            <w:r w:rsidRPr="00BF7684">
              <w:rPr>
                <w:sz w:val="24"/>
              </w:rPr>
              <w:t>；低山丘岗区</w:t>
            </w:r>
            <w:r w:rsidRPr="00BF7684">
              <w:rPr>
                <w:sz w:val="24"/>
              </w:rPr>
              <w:t>328</w:t>
            </w:r>
            <w:r w:rsidRPr="00BF7684">
              <w:rPr>
                <w:sz w:val="24"/>
              </w:rPr>
              <w:t>平方公里，占</w:t>
            </w:r>
            <w:r w:rsidRPr="00BF7684">
              <w:rPr>
                <w:sz w:val="24"/>
              </w:rPr>
              <w:t>17.8%</w:t>
            </w:r>
            <w:r w:rsidRPr="00BF7684">
              <w:rPr>
                <w:sz w:val="24"/>
              </w:rPr>
              <w:t>；水面</w:t>
            </w:r>
            <w:r w:rsidRPr="00BF7684">
              <w:rPr>
                <w:sz w:val="24"/>
              </w:rPr>
              <w:t>255</w:t>
            </w:r>
            <w:r w:rsidRPr="00BF7684">
              <w:rPr>
                <w:sz w:val="24"/>
              </w:rPr>
              <w:t>平方公里，占</w:t>
            </w:r>
            <w:r w:rsidRPr="00BF7684">
              <w:rPr>
                <w:sz w:val="24"/>
              </w:rPr>
              <w:t>26.2%</w:t>
            </w:r>
            <w:r w:rsidRPr="00BF7684">
              <w:rPr>
                <w:sz w:val="24"/>
              </w:rPr>
              <w:t>。</w:t>
            </w:r>
          </w:p>
          <w:p w:rsidR="00B76A5D" w:rsidRPr="00BF7684" w:rsidRDefault="00B76A5D" w:rsidP="0002319F">
            <w:pPr>
              <w:adjustRightInd w:val="0"/>
              <w:snapToGrid w:val="0"/>
              <w:spacing w:line="360" w:lineRule="auto"/>
              <w:ind w:firstLineChars="200" w:firstLine="480"/>
              <w:rPr>
                <w:sz w:val="24"/>
              </w:rPr>
            </w:pPr>
            <w:r w:rsidRPr="00BF7684">
              <w:rPr>
                <w:sz w:val="24"/>
              </w:rPr>
              <w:t>本</w:t>
            </w:r>
            <w:r w:rsidR="00750C87" w:rsidRPr="00BF7684">
              <w:rPr>
                <w:rFonts w:hint="eastAsia"/>
                <w:sz w:val="24"/>
              </w:rPr>
              <w:t>项目位于华容县工业集中区</w:t>
            </w:r>
            <w:proofErr w:type="gramStart"/>
            <w:r w:rsidR="00750C87" w:rsidRPr="00BF7684">
              <w:rPr>
                <w:rFonts w:hint="eastAsia"/>
                <w:sz w:val="24"/>
              </w:rPr>
              <w:t>石伏村</w:t>
            </w:r>
            <w:proofErr w:type="gramEnd"/>
            <w:r w:rsidR="00750C87" w:rsidRPr="00BF7684">
              <w:rPr>
                <w:rFonts w:hint="eastAsia"/>
                <w:sz w:val="24"/>
              </w:rPr>
              <w:t>原</w:t>
            </w:r>
            <w:r w:rsidR="00037031" w:rsidRPr="00BF7684">
              <w:rPr>
                <w:rFonts w:hint="eastAsia"/>
                <w:sz w:val="24"/>
              </w:rPr>
              <w:t>雄峰食品有限</w:t>
            </w:r>
            <w:r w:rsidR="00750C87" w:rsidRPr="00BF7684">
              <w:rPr>
                <w:rFonts w:hint="eastAsia"/>
                <w:sz w:val="24"/>
              </w:rPr>
              <w:t>公司所在地，西侧为岳阳宝丽纺织品有限公司，北侧为农田，东侧为东南盛达汽车</w:t>
            </w:r>
            <w:r w:rsidR="00750C87" w:rsidRPr="00BF7684">
              <w:rPr>
                <w:rFonts w:hint="eastAsia"/>
                <w:sz w:val="24"/>
              </w:rPr>
              <w:t>4S</w:t>
            </w:r>
            <w:r w:rsidR="00750C87" w:rsidRPr="00BF7684">
              <w:rPr>
                <w:rFonts w:hint="eastAsia"/>
                <w:sz w:val="24"/>
              </w:rPr>
              <w:t>店，南侧</w:t>
            </w:r>
            <w:r w:rsidR="008E09C9" w:rsidRPr="00BF7684">
              <w:rPr>
                <w:rFonts w:hint="eastAsia"/>
                <w:sz w:val="24"/>
              </w:rPr>
              <w:t>3</w:t>
            </w:r>
            <w:r w:rsidR="00750C87" w:rsidRPr="00BF7684">
              <w:rPr>
                <w:rFonts w:hint="eastAsia"/>
                <w:sz w:val="24"/>
              </w:rPr>
              <w:t>0m</w:t>
            </w:r>
            <w:r w:rsidR="00750C87" w:rsidRPr="00BF7684">
              <w:rPr>
                <w:rFonts w:hint="eastAsia"/>
                <w:sz w:val="24"/>
              </w:rPr>
              <w:t>有</w:t>
            </w:r>
            <w:r w:rsidR="00750C87" w:rsidRPr="00BF7684">
              <w:rPr>
                <w:rFonts w:hint="eastAsia"/>
                <w:sz w:val="24"/>
              </w:rPr>
              <w:t>5</w:t>
            </w:r>
            <w:r w:rsidR="00750C87" w:rsidRPr="00BF7684">
              <w:rPr>
                <w:rFonts w:hint="eastAsia"/>
                <w:sz w:val="24"/>
              </w:rPr>
              <w:t>户居民，南侧</w:t>
            </w:r>
            <w:r w:rsidR="00750C87" w:rsidRPr="00BF7684">
              <w:rPr>
                <w:rFonts w:hint="eastAsia"/>
                <w:sz w:val="24"/>
              </w:rPr>
              <w:t>80m</w:t>
            </w:r>
            <w:r w:rsidR="00750C87" w:rsidRPr="00BF7684">
              <w:rPr>
                <w:rFonts w:hint="eastAsia"/>
                <w:sz w:val="24"/>
              </w:rPr>
              <w:t>为</w:t>
            </w:r>
            <w:r w:rsidR="00750C87" w:rsidRPr="00BF7684">
              <w:rPr>
                <w:rFonts w:hint="eastAsia"/>
                <w:sz w:val="24"/>
              </w:rPr>
              <w:t>S308</w:t>
            </w:r>
            <w:r w:rsidR="00750C87" w:rsidRPr="00BF7684">
              <w:rPr>
                <w:rFonts w:hint="eastAsia"/>
                <w:sz w:val="24"/>
              </w:rPr>
              <w:t>。</w:t>
            </w:r>
            <w:r w:rsidRPr="00BF7684">
              <w:rPr>
                <w:sz w:val="24"/>
              </w:rPr>
              <w:t>项目地理位置图详见附图</w:t>
            </w:r>
            <w:r w:rsidRPr="00BF7684">
              <w:rPr>
                <w:sz w:val="24"/>
              </w:rPr>
              <w:t>1</w:t>
            </w:r>
            <w:r w:rsidRPr="00BF7684">
              <w:rPr>
                <w:sz w:val="24"/>
              </w:rPr>
              <w:t>。</w:t>
            </w:r>
          </w:p>
          <w:p w:rsidR="00B76A5D" w:rsidRPr="00BF7684" w:rsidRDefault="00B76A5D" w:rsidP="0002319F">
            <w:pPr>
              <w:adjustRightInd w:val="0"/>
              <w:snapToGrid w:val="0"/>
              <w:spacing w:line="360" w:lineRule="auto"/>
              <w:rPr>
                <w:b/>
                <w:kern w:val="0"/>
                <w:sz w:val="24"/>
              </w:rPr>
            </w:pPr>
            <w:r w:rsidRPr="00BF7684">
              <w:rPr>
                <w:b/>
                <w:bCs/>
                <w:sz w:val="24"/>
              </w:rPr>
              <w:t xml:space="preserve">2. </w:t>
            </w:r>
            <w:r w:rsidRPr="00BF7684">
              <w:rPr>
                <w:b/>
                <w:kern w:val="0"/>
                <w:sz w:val="24"/>
              </w:rPr>
              <w:t>地形、地貌及地震情况</w:t>
            </w:r>
          </w:p>
          <w:p w:rsidR="00B76A5D" w:rsidRPr="00BF7684" w:rsidRDefault="00B76A5D" w:rsidP="0002319F">
            <w:pPr>
              <w:spacing w:line="360" w:lineRule="auto"/>
              <w:ind w:firstLineChars="200" w:firstLine="480"/>
              <w:rPr>
                <w:sz w:val="24"/>
              </w:rPr>
            </w:pPr>
            <w:r w:rsidRPr="00BF7684">
              <w:rPr>
                <w:sz w:val="24"/>
              </w:rPr>
              <w:t>华容县位于扬子准地台的江南地轴上，处于洞庭湖凹陷与汉水凹陷的接触部，属于既具有强烈挤压</w:t>
            </w:r>
            <w:r w:rsidRPr="00BF7684">
              <w:rPr>
                <w:rFonts w:hint="eastAsia"/>
                <w:sz w:val="24"/>
              </w:rPr>
              <w:t>褶皱</w:t>
            </w:r>
            <w:r w:rsidRPr="00BF7684">
              <w:rPr>
                <w:sz w:val="24"/>
              </w:rPr>
              <w:t>上升运动，又有升降运动的江南古陆，地势北高南低，中部丘岗隆起，东西低平开阔，微向东洞庭湖倾斜。地貌分区特征较为明显：东北部为低山丘陵区，间有溪谷平原，中南部为丘岗区，其余为平原。从最高峰</w:t>
            </w:r>
            <w:proofErr w:type="gramStart"/>
            <w:r w:rsidRPr="00BF7684">
              <w:rPr>
                <w:sz w:val="24"/>
              </w:rPr>
              <w:t>雷打岩</w:t>
            </w:r>
            <w:proofErr w:type="gramEnd"/>
            <w:r w:rsidRPr="00BF7684">
              <w:rPr>
                <w:sz w:val="24"/>
              </w:rPr>
              <w:t>(</w:t>
            </w:r>
            <w:r w:rsidRPr="00BF7684">
              <w:rPr>
                <w:sz w:val="24"/>
              </w:rPr>
              <w:t>海拔</w:t>
            </w:r>
            <w:r w:rsidRPr="00BF7684">
              <w:rPr>
                <w:sz w:val="24"/>
              </w:rPr>
              <w:t>382.9</w:t>
            </w:r>
            <w:r w:rsidRPr="00BF7684">
              <w:rPr>
                <w:sz w:val="24"/>
              </w:rPr>
              <w:t>米</w:t>
            </w:r>
            <w:r w:rsidRPr="00BF7684">
              <w:rPr>
                <w:sz w:val="24"/>
              </w:rPr>
              <w:t>)</w:t>
            </w:r>
            <w:r w:rsidRPr="00BF7684">
              <w:rPr>
                <w:sz w:val="24"/>
              </w:rPr>
              <w:t>到最低点东湖湖底</w:t>
            </w:r>
            <w:r w:rsidRPr="00BF7684">
              <w:rPr>
                <w:sz w:val="24"/>
              </w:rPr>
              <w:t>(</w:t>
            </w:r>
            <w:r w:rsidRPr="00BF7684">
              <w:rPr>
                <w:sz w:val="24"/>
              </w:rPr>
              <w:t>海拔</w:t>
            </w:r>
            <w:r w:rsidRPr="00BF7684">
              <w:rPr>
                <w:sz w:val="24"/>
              </w:rPr>
              <w:t>21</w:t>
            </w:r>
            <w:r w:rsidRPr="00BF7684">
              <w:rPr>
                <w:sz w:val="24"/>
              </w:rPr>
              <w:t>米</w:t>
            </w:r>
            <w:r w:rsidRPr="00BF7684">
              <w:rPr>
                <w:sz w:val="24"/>
              </w:rPr>
              <w:t>)</w:t>
            </w:r>
            <w:r w:rsidRPr="00BF7684">
              <w:rPr>
                <w:sz w:val="24"/>
              </w:rPr>
              <w:t>，高差</w:t>
            </w:r>
            <w:r w:rsidRPr="00BF7684">
              <w:rPr>
                <w:sz w:val="24"/>
              </w:rPr>
              <w:t>361.9</w:t>
            </w:r>
            <w:r w:rsidRPr="00BF7684">
              <w:rPr>
                <w:sz w:val="24"/>
              </w:rPr>
              <w:t>米，县城标高</w:t>
            </w:r>
            <w:r w:rsidRPr="00BF7684">
              <w:rPr>
                <w:sz w:val="24"/>
              </w:rPr>
              <w:t>35m~26m</w:t>
            </w:r>
            <w:r w:rsidRPr="00BF7684">
              <w:rPr>
                <w:sz w:val="24"/>
              </w:rPr>
              <w:t>，大部分地面标高在</w:t>
            </w:r>
            <w:r w:rsidRPr="00BF7684">
              <w:rPr>
                <w:sz w:val="24"/>
              </w:rPr>
              <w:t>30m</w:t>
            </w:r>
            <w:r w:rsidRPr="00BF7684">
              <w:rPr>
                <w:sz w:val="24"/>
              </w:rPr>
              <w:t>左右。现代地貌主要是由于燕山运动形成的</w:t>
            </w:r>
            <w:r w:rsidRPr="00BF7684">
              <w:rPr>
                <w:sz w:val="24"/>
              </w:rPr>
              <w:t>“</w:t>
            </w:r>
            <w:r w:rsidRPr="00BF7684">
              <w:rPr>
                <w:sz w:val="24"/>
              </w:rPr>
              <w:t>华容隆起</w:t>
            </w:r>
            <w:r w:rsidRPr="00BF7684">
              <w:rPr>
                <w:sz w:val="24"/>
              </w:rPr>
              <w:t>”</w:t>
            </w:r>
            <w:r w:rsidRPr="00BF7684">
              <w:rPr>
                <w:sz w:val="24"/>
              </w:rPr>
              <w:t>与长江洞庭湖泄洪所起的控制、塑造作用所形成。</w:t>
            </w:r>
          </w:p>
          <w:p w:rsidR="00B76A5D" w:rsidRPr="00BF7684" w:rsidRDefault="00B76A5D" w:rsidP="0002319F">
            <w:pPr>
              <w:spacing w:line="360" w:lineRule="auto"/>
              <w:ind w:firstLineChars="200" w:firstLine="480"/>
              <w:rPr>
                <w:sz w:val="24"/>
              </w:rPr>
            </w:pPr>
            <w:r w:rsidRPr="00BF7684">
              <w:rPr>
                <w:sz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rsidR="00B76A5D" w:rsidRPr="00BF7684" w:rsidRDefault="00B76A5D" w:rsidP="0002319F">
            <w:pPr>
              <w:spacing w:line="360" w:lineRule="auto"/>
              <w:ind w:firstLineChars="200" w:firstLine="480"/>
              <w:rPr>
                <w:sz w:val="24"/>
              </w:rPr>
            </w:pPr>
            <w:r w:rsidRPr="00BF7684">
              <w:rPr>
                <w:sz w:val="24"/>
              </w:rPr>
              <w:t>境内岩浆岩出露面积为</w:t>
            </w:r>
            <w:r w:rsidRPr="00BF7684">
              <w:rPr>
                <w:sz w:val="24"/>
              </w:rPr>
              <w:t>170</w:t>
            </w:r>
            <w:r w:rsidRPr="00BF7684">
              <w:rPr>
                <w:sz w:val="24"/>
              </w:rPr>
              <w:t>平方公里，主要分布在东北部的桃花山一带，均为花岗岩类，形成时代为燕山早期和晚期。</w:t>
            </w:r>
          </w:p>
          <w:p w:rsidR="00B76A5D" w:rsidRPr="00BF7684" w:rsidRDefault="00B76A5D" w:rsidP="0002319F">
            <w:pPr>
              <w:spacing w:line="360" w:lineRule="auto"/>
              <w:ind w:firstLineChars="200" w:firstLine="480"/>
              <w:rPr>
                <w:sz w:val="24"/>
              </w:rPr>
            </w:pPr>
            <w:r w:rsidRPr="00BF7684">
              <w:rPr>
                <w:sz w:val="24"/>
              </w:rPr>
              <w:lastRenderedPageBreak/>
              <w:t>全县地貌类型可分为平原（江河平原、溪谷平原、滨湖平原）、山地（岗地、丘陵、低山）。主要山岗山岭有：东山诸山（桃花山、昂头山、望夫山、小墨山、狮子山、天井山、墨山、七女峰、龙秀山、鼎山、黄湖山）、南山诸山（禹山、凤山）、独立诸山（马鞍山、白鼎山、团山、层山）。</w:t>
            </w:r>
          </w:p>
          <w:p w:rsidR="00B76A5D" w:rsidRPr="00BF7684" w:rsidRDefault="00B76A5D" w:rsidP="0002319F">
            <w:pPr>
              <w:adjustRightInd w:val="0"/>
              <w:snapToGrid w:val="0"/>
              <w:spacing w:line="360" w:lineRule="auto"/>
              <w:rPr>
                <w:b/>
                <w:kern w:val="0"/>
                <w:sz w:val="24"/>
              </w:rPr>
            </w:pPr>
            <w:r w:rsidRPr="00BF7684">
              <w:rPr>
                <w:b/>
                <w:kern w:val="0"/>
                <w:sz w:val="24"/>
              </w:rPr>
              <w:t xml:space="preserve">3. </w:t>
            </w:r>
            <w:r w:rsidRPr="00BF7684">
              <w:rPr>
                <w:b/>
                <w:kern w:val="0"/>
                <w:sz w:val="24"/>
              </w:rPr>
              <w:t>水文</w:t>
            </w:r>
            <w:r w:rsidRPr="00BF7684">
              <w:rPr>
                <w:rFonts w:hint="eastAsia"/>
                <w:b/>
                <w:kern w:val="0"/>
                <w:sz w:val="24"/>
              </w:rPr>
              <w:t>特征</w:t>
            </w:r>
          </w:p>
          <w:p w:rsidR="00B76A5D" w:rsidRPr="00BF7684" w:rsidRDefault="00B76A5D" w:rsidP="0002319F">
            <w:pPr>
              <w:spacing w:line="360" w:lineRule="auto"/>
              <w:ind w:firstLineChars="200" w:firstLine="480"/>
              <w:rPr>
                <w:sz w:val="24"/>
              </w:rPr>
            </w:pPr>
            <w:r w:rsidRPr="00BF7684">
              <w:rPr>
                <w:sz w:val="24"/>
              </w:rPr>
              <w:t>华容境内湖泊星布，河流网织，水系发达。有内湖</w:t>
            </w:r>
            <w:r w:rsidRPr="00BF7684">
              <w:rPr>
                <w:sz w:val="24"/>
              </w:rPr>
              <w:t>21</w:t>
            </w:r>
            <w:r w:rsidRPr="00BF7684">
              <w:rPr>
                <w:sz w:val="24"/>
              </w:rPr>
              <w:t>个，蓄水面积</w:t>
            </w:r>
            <w:r w:rsidRPr="00BF7684">
              <w:rPr>
                <w:sz w:val="24"/>
              </w:rPr>
              <w:t>74.5</w:t>
            </w:r>
            <w:r w:rsidRPr="00BF7684">
              <w:rPr>
                <w:sz w:val="24"/>
              </w:rPr>
              <w:t>平方公里，调蓄水量</w:t>
            </w:r>
            <w:r w:rsidRPr="00BF7684">
              <w:rPr>
                <w:sz w:val="24"/>
              </w:rPr>
              <w:t>12154</w:t>
            </w:r>
            <w:r w:rsidRPr="00BF7684">
              <w:rPr>
                <w:sz w:val="24"/>
              </w:rPr>
              <w:t>万立米，内河</w:t>
            </w:r>
            <w:r w:rsidRPr="00BF7684">
              <w:rPr>
                <w:sz w:val="24"/>
              </w:rPr>
              <w:t>8</w:t>
            </w:r>
            <w:r w:rsidRPr="00BF7684">
              <w:rPr>
                <w:sz w:val="24"/>
              </w:rPr>
              <w:t>条，长</w:t>
            </w:r>
            <w:r w:rsidRPr="00BF7684">
              <w:rPr>
                <w:sz w:val="24"/>
              </w:rPr>
              <w:t>95.1</w:t>
            </w:r>
            <w:r w:rsidRPr="00BF7684">
              <w:rPr>
                <w:sz w:val="24"/>
              </w:rPr>
              <w:t>公里，蓄水量</w:t>
            </w:r>
            <w:r w:rsidRPr="00BF7684">
              <w:rPr>
                <w:sz w:val="24"/>
              </w:rPr>
              <w:t>3857</w:t>
            </w:r>
            <w:r w:rsidRPr="00BF7684">
              <w:rPr>
                <w:sz w:val="24"/>
              </w:rPr>
              <w:t>万立米。水库</w:t>
            </w:r>
            <w:r w:rsidRPr="00BF7684">
              <w:rPr>
                <w:sz w:val="24"/>
              </w:rPr>
              <w:t>59</w:t>
            </w:r>
            <w:r w:rsidRPr="00BF7684">
              <w:rPr>
                <w:sz w:val="24"/>
              </w:rPr>
              <w:t>座，其中中型水库</w:t>
            </w:r>
            <w:r w:rsidRPr="00BF7684">
              <w:rPr>
                <w:sz w:val="24"/>
              </w:rPr>
              <w:t>2</w:t>
            </w:r>
            <w:r w:rsidRPr="00BF7684">
              <w:rPr>
                <w:sz w:val="24"/>
              </w:rPr>
              <w:t>座，小（</w:t>
            </w:r>
            <w:r w:rsidR="00C74510" w:rsidRPr="00BF7684">
              <w:rPr>
                <w:sz w:val="24"/>
              </w:rPr>
              <w:fldChar w:fldCharType="begin"/>
            </w:r>
            <w:r w:rsidRPr="00BF7684">
              <w:rPr>
                <w:sz w:val="24"/>
              </w:rPr>
              <w:instrText xml:space="preserve"> = 1 \* ROMAN </w:instrText>
            </w:r>
            <w:r w:rsidR="00C74510" w:rsidRPr="00BF7684">
              <w:rPr>
                <w:sz w:val="24"/>
              </w:rPr>
              <w:fldChar w:fldCharType="separate"/>
            </w:r>
            <w:r w:rsidRPr="00BF7684">
              <w:rPr>
                <w:sz w:val="24"/>
              </w:rPr>
              <w:t>I</w:t>
            </w:r>
            <w:r w:rsidR="00C74510" w:rsidRPr="00BF7684">
              <w:rPr>
                <w:sz w:val="24"/>
              </w:rPr>
              <w:fldChar w:fldCharType="end"/>
            </w:r>
            <w:r w:rsidRPr="00BF7684">
              <w:rPr>
                <w:sz w:val="24"/>
              </w:rPr>
              <w:t>）型水库</w:t>
            </w:r>
            <w:r w:rsidRPr="00BF7684">
              <w:rPr>
                <w:sz w:val="24"/>
              </w:rPr>
              <w:t>6</w:t>
            </w:r>
            <w:r w:rsidRPr="00BF7684">
              <w:rPr>
                <w:sz w:val="24"/>
              </w:rPr>
              <w:t>座，小（</w:t>
            </w:r>
            <w:r w:rsidR="00C74510" w:rsidRPr="00BF7684">
              <w:rPr>
                <w:sz w:val="24"/>
              </w:rPr>
              <w:fldChar w:fldCharType="begin"/>
            </w:r>
            <w:r w:rsidRPr="00BF7684">
              <w:rPr>
                <w:sz w:val="24"/>
              </w:rPr>
              <w:instrText xml:space="preserve"> = 2 \* ROMAN </w:instrText>
            </w:r>
            <w:r w:rsidR="00C74510" w:rsidRPr="00BF7684">
              <w:rPr>
                <w:sz w:val="24"/>
              </w:rPr>
              <w:fldChar w:fldCharType="separate"/>
            </w:r>
            <w:r w:rsidRPr="00BF7684">
              <w:rPr>
                <w:sz w:val="24"/>
              </w:rPr>
              <w:t>II</w:t>
            </w:r>
            <w:r w:rsidR="00C74510" w:rsidRPr="00BF7684">
              <w:rPr>
                <w:sz w:val="24"/>
              </w:rPr>
              <w:fldChar w:fldCharType="end"/>
            </w:r>
            <w:r w:rsidRPr="00BF7684">
              <w:rPr>
                <w:sz w:val="24"/>
              </w:rPr>
              <w:t>）型水库</w:t>
            </w:r>
            <w:r w:rsidRPr="00BF7684">
              <w:rPr>
                <w:sz w:val="24"/>
              </w:rPr>
              <w:t>51</w:t>
            </w:r>
            <w:r w:rsidRPr="00BF7684">
              <w:rPr>
                <w:sz w:val="24"/>
              </w:rPr>
              <w:t>座，</w:t>
            </w:r>
            <w:proofErr w:type="gramStart"/>
            <w:r w:rsidRPr="00BF7684">
              <w:rPr>
                <w:sz w:val="24"/>
              </w:rPr>
              <w:t>山塘港</w:t>
            </w:r>
            <w:proofErr w:type="gramEnd"/>
            <w:r w:rsidRPr="00BF7684">
              <w:rPr>
                <w:sz w:val="24"/>
              </w:rPr>
              <w:t>土当</w:t>
            </w:r>
            <w:r w:rsidRPr="00BF7684">
              <w:rPr>
                <w:sz w:val="24"/>
              </w:rPr>
              <w:t>6208</w:t>
            </w:r>
            <w:r w:rsidRPr="00BF7684">
              <w:rPr>
                <w:sz w:val="24"/>
              </w:rPr>
              <w:t>处，总蓄水量</w:t>
            </w:r>
            <w:r w:rsidRPr="00BF7684">
              <w:rPr>
                <w:sz w:val="24"/>
              </w:rPr>
              <w:t>6873</w:t>
            </w:r>
            <w:r w:rsidRPr="00BF7684">
              <w:rPr>
                <w:sz w:val="24"/>
              </w:rPr>
              <w:t>万立方米。长江水系藕池河、华容河穿境而过。加上每年平均降雨量</w:t>
            </w:r>
            <w:r w:rsidRPr="00BF7684">
              <w:rPr>
                <w:sz w:val="24"/>
              </w:rPr>
              <w:t>1214</w:t>
            </w:r>
            <w:r w:rsidRPr="00BF7684">
              <w:rPr>
                <w:sz w:val="24"/>
              </w:rPr>
              <w:t>毫米，总产水量</w:t>
            </w:r>
            <w:r w:rsidRPr="00BF7684">
              <w:rPr>
                <w:sz w:val="24"/>
              </w:rPr>
              <w:t>21.3</w:t>
            </w:r>
            <w:r w:rsidRPr="00BF7684">
              <w:rPr>
                <w:sz w:val="24"/>
              </w:rPr>
              <w:t>亿立米，减去蒸发量</w:t>
            </w:r>
            <w:r w:rsidRPr="00BF7684">
              <w:rPr>
                <w:sz w:val="24"/>
              </w:rPr>
              <w:t>6.3</w:t>
            </w:r>
            <w:r w:rsidRPr="00BF7684">
              <w:rPr>
                <w:sz w:val="24"/>
              </w:rPr>
              <w:t>亿立米，水资源总量为</w:t>
            </w:r>
            <w:r w:rsidRPr="00BF7684">
              <w:rPr>
                <w:sz w:val="24"/>
              </w:rPr>
              <w:t>15</w:t>
            </w:r>
            <w:r w:rsidRPr="00BF7684">
              <w:rPr>
                <w:sz w:val="24"/>
              </w:rPr>
              <w:t>亿立米，其中地表水</w:t>
            </w:r>
            <w:r w:rsidRPr="00BF7684">
              <w:rPr>
                <w:sz w:val="24"/>
              </w:rPr>
              <w:t>11.4</w:t>
            </w:r>
            <w:r w:rsidRPr="00BF7684">
              <w:rPr>
                <w:sz w:val="24"/>
              </w:rPr>
              <w:t>亿立米，地下水</w:t>
            </w:r>
            <w:r w:rsidRPr="00BF7684">
              <w:rPr>
                <w:sz w:val="24"/>
              </w:rPr>
              <w:t>3.6</w:t>
            </w:r>
            <w:r w:rsidRPr="00BF7684">
              <w:rPr>
                <w:sz w:val="24"/>
              </w:rPr>
              <w:t>亿立米，是名副其实的</w:t>
            </w:r>
            <w:r w:rsidRPr="00BF7684">
              <w:rPr>
                <w:rFonts w:hint="eastAsia"/>
                <w:sz w:val="24"/>
              </w:rPr>
              <w:t>“</w:t>
            </w:r>
            <w:r w:rsidRPr="00BF7684">
              <w:rPr>
                <w:sz w:val="24"/>
              </w:rPr>
              <w:t>水乡</w:t>
            </w:r>
            <w:r w:rsidRPr="00BF7684">
              <w:rPr>
                <w:rFonts w:hint="eastAsia"/>
                <w:sz w:val="24"/>
              </w:rPr>
              <w:t>”</w:t>
            </w:r>
            <w:r w:rsidRPr="00BF7684">
              <w:rPr>
                <w:sz w:val="24"/>
              </w:rPr>
              <w:t>。</w:t>
            </w:r>
          </w:p>
          <w:p w:rsidR="00B76A5D" w:rsidRPr="00BF7684" w:rsidRDefault="00B76A5D" w:rsidP="0002319F">
            <w:pPr>
              <w:spacing w:line="360" w:lineRule="auto"/>
              <w:ind w:firstLineChars="200" w:firstLine="480"/>
              <w:rPr>
                <w:sz w:val="24"/>
              </w:rPr>
            </w:pPr>
            <w:r w:rsidRPr="00BF7684">
              <w:rPr>
                <w:sz w:val="24"/>
              </w:rPr>
              <w:t>本区属中亚热带季风气候区，温湿多雨，本地区地表水、地下水多向沟、谷排泄，地下水主要接受大气降水补给，向溪沟等排泄。</w:t>
            </w:r>
          </w:p>
          <w:p w:rsidR="00B76A5D" w:rsidRPr="00BF7684" w:rsidRDefault="00B76A5D" w:rsidP="0002319F">
            <w:pPr>
              <w:spacing w:line="360" w:lineRule="auto"/>
              <w:ind w:firstLineChars="200" w:firstLine="480"/>
              <w:rPr>
                <w:sz w:val="24"/>
              </w:rPr>
            </w:pPr>
            <w:bookmarkStart w:id="4" w:name="_Toc312577673"/>
            <w:r w:rsidRPr="00BF7684">
              <w:rPr>
                <w:rFonts w:hint="eastAsia"/>
                <w:sz w:val="24"/>
              </w:rPr>
              <w:t>地下水类型按埋藏条件、赋存介质分为裂隙潜水与孔隙水。裂隙潜水赋存于基岩裂隙中，孔隙水赋存于第四系松散堆积物中。</w:t>
            </w:r>
            <w:bookmarkEnd w:id="4"/>
          </w:p>
          <w:p w:rsidR="00B76A5D" w:rsidRPr="00BF7684" w:rsidRDefault="00B76A5D" w:rsidP="0002319F">
            <w:pPr>
              <w:spacing w:line="360" w:lineRule="auto"/>
              <w:ind w:firstLineChars="200" w:firstLine="480"/>
              <w:rPr>
                <w:sz w:val="24"/>
              </w:rPr>
            </w:pPr>
            <w:r w:rsidRPr="00BF7684">
              <w:rPr>
                <w:rFonts w:hint="eastAsia"/>
                <w:sz w:val="24"/>
              </w:rPr>
              <w:t>县境内地下水，可分松散岩层孔隙水、碎骨岩层裂隙水和岩溶水、地热水三种类型。</w:t>
            </w:r>
          </w:p>
          <w:p w:rsidR="00B76A5D" w:rsidRPr="00BF7684" w:rsidRDefault="00B76A5D" w:rsidP="0002319F">
            <w:pPr>
              <w:spacing w:line="360" w:lineRule="auto"/>
              <w:ind w:firstLineChars="200" w:firstLine="480"/>
              <w:rPr>
                <w:sz w:val="24"/>
              </w:rPr>
            </w:pPr>
            <w:r w:rsidRPr="00BF7684">
              <w:rPr>
                <w:rFonts w:hint="eastAsia"/>
                <w:sz w:val="24"/>
              </w:rPr>
              <w:t>区域地表水主要为项目南侧约</w:t>
            </w:r>
            <w:r w:rsidRPr="00BF7684">
              <w:rPr>
                <w:rFonts w:hint="eastAsia"/>
                <w:sz w:val="24"/>
              </w:rPr>
              <w:t>1</w:t>
            </w:r>
            <w:r w:rsidR="008C154F" w:rsidRPr="00BF7684">
              <w:rPr>
                <w:rFonts w:hint="eastAsia"/>
                <w:sz w:val="24"/>
              </w:rPr>
              <w:t>2</w:t>
            </w:r>
            <w:r w:rsidRPr="00BF7684">
              <w:rPr>
                <w:rFonts w:hint="eastAsia"/>
                <w:sz w:val="24"/>
              </w:rPr>
              <w:t>0m</w:t>
            </w:r>
            <w:r w:rsidRPr="00BF7684">
              <w:rPr>
                <w:rFonts w:hint="eastAsia"/>
                <w:sz w:val="24"/>
              </w:rPr>
              <w:t>的华容河北支，周边居民生活用水</w:t>
            </w:r>
            <w:r w:rsidR="00113B36" w:rsidRPr="00BF7684">
              <w:rPr>
                <w:rFonts w:hint="eastAsia"/>
                <w:sz w:val="24"/>
              </w:rPr>
              <w:t>为</w:t>
            </w:r>
            <w:r w:rsidRPr="00BF7684">
              <w:rPr>
                <w:rFonts w:hint="eastAsia"/>
                <w:sz w:val="24"/>
              </w:rPr>
              <w:t>市政给水管网和地下水供给。</w:t>
            </w:r>
          </w:p>
          <w:p w:rsidR="00B76A5D" w:rsidRPr="00BF7684" w:rsidRDefault="00B76A5D" w:rsidP="0002319F">
            <w:pPr>
              <w:adjustRightInd w:val="0"/>
              <w:snapToGrid w:val="0"/>
              <w:spacing w:line="360" w:lineRule="auto"/>
              <w:rPr>
                <w:b/>
                <w:kern w:val="0"/>
                <w:sz w:val="24"/>
              </w:rPr>
            </w:pPr>
            <w:r w:rsidRPr="00BF7684">
              <w:rPr>
                <w:b/>
                <w:kern w:val="0"/>
                <w:sz w:val="24"/>
              </w:rPr>
              <w:t xml:space="preserve">4. </w:t>
            </w:r>
            <w:r w:rsidRPr="00BF7684">
              <w:rPr>
                <w:b/>
                <w:kern w:val="0"/>
                <w:sz w:val="24"/>
              </w:rPr>
              <w:t>气候、气象</w:t>
            </w:r>
          </w:p>
          <w:p w:rsidR="00B76A5D" w:rsidRPr="00BF7684" w:rsidRDefault="00B76A5D" w:rsidP="0002319F">
            <w:pPr>
              <w:spacing w:line="360" w:lineRule="auto"/>
              <w:ind w:firstLineChars="200" w:firstLine="480"/>
              <w:rPr>
                <w:sz w:val="24"/>
              </w:rPr>
            </w:pPr>
            <w:r w:rsidRPr="00BF7684">
              <w:rPr>
                <w:rFonts w:hint="eastAsia"/>
                <w:sz w:val="24"/>
              </w:rPr>
              <w:t>本建设项目</w:t>
            </w:r>
            <w:proofErr w:type="gramStart"/>
            <w:r w:rsidRPr="00BF7684">
              <w:rPr>
                <w:rFonts w:hint="eastAsia"/>
                <w:sz w:val="24"/>
              </w:rPr>
              <w:t>所在地属北亚热带</w:t>
            </w:r>
            <w:proofErr w:type="gramEnd"/>
            <w:r w:rsidRPr="00BF7684">
              <w:rPr>
                <w:rFonts w:hint="eastAsia"/>
                <w:sz w:val="24"/>
              </w:rPr>
              <w:t>，为湿润性大陆季风气候。具有“气候温和，四季分明，热量充足，雨水集中；春温多变，夏秋多汗，严寒期短，暑热期长”的特点。历年平均降雨量为</w:t>
            </w:r>
            <w:r w:rsidRPr="00BF7684">
              <w:rPr>
                <w:rFonts w:hint="eastAsia"/>
                <w:sz w:val="24"/>
              </w:rPr>
              <w:t>1232.2</w:t>
            </w:r>
            <w:r w:rsidRPr="00BF7684">
              <w:rPr>
                <w:rFonts w:hint="eastAsia"/>
                <w:sz w:val="24"/>
              </w:rPr>
              <w:t>毫米，降水量年内主要集中于</w:t>
            </w:r>
            <w:r w:rsidRPr="00BF7684">
              <w:rPr>
                <w:rFonts w:hint="eastAsia"/>
                <w:sz w:val="24"/>
              </w:rPr>
              <w:t>4-7</w:t>
            </w:r>
            <w:r w:rsidRPr="00BF7684">
              <w:rPr>
                <w:rFonts w:hint="eastAsia"/>
                <w:sz w:val="24"/>
              </w:rPr>
              <w:t>月，地域之间降水量差异在</w:t>
            </w:r>
            <w:r w:rsidRPr="00BF7684">
              <w:rPr>
                <w:rFonts w:hint="eastAsia"/>
                <w:sz w:val="24"/>
              </w:rPr>
              <w:t>100mm</w:t>
            </w:r>
            <w:r w:rsidRPr="00BF7684">
              <w:rPr>
                <w:rFonts w:hint="eastAsia"/>
                <w:sz w:val="24"/>
              </w:rPr>
              <w:t>上下。全年日照时数约</w:t>
            </w:r>
            <w:r w:rsidRPr="00BF7684">
              <w:rPr>
                <w:rFonts w:hint="eastAsia"/>
                <w:sz w:val="24"/>
              </w:rPr>
              <w:t>1757.9</w:t>
            </w:r>
            <w:r w:rsidRPr="00BF7684">
              <w:rPr>
                <w:rFonts w:hint="eastAsia"/>
                <w:sz w:val="24"/>
              </w:rPr>
              <w:t>小时，年日照率</w:t>
            </w:r>
            <w:r w:rsidRPr="00BF7684">
              <w:rPr>
                <w:rFonts w:hint="eastAsia"/>
                <w:sz w:val="24"/>
              </w:rPr>
              <w:t>40%</w:t>
            </w:r>
            <w:r w:rsidRPr="00BF7684">
              <w:rPr>
                <w:rFonts w:hint="eastAsia"/>
                <w:sz w:val="24"/>
              </w:rPr>
              <w:t>。区内多年平均气温为</w:t>
            </w:r>
            <w:r w:rsidRPr="00BF7684">
              <w:rPr>
                <w:rFonts w:hint="eastAsia"/>
                <w:sz w:val="24"/>
              </w:rPr>
              <w:t>16.6</w:t>
            </w:r>
            <w:r w:rsidRPr="00BF7684">
              <w:rPr>
                <w:rFonts w:hint="eastAsia"/>
                <w:sz w:val="24"/>
              </w:rPr>
              <w:t>℃，变幅在</w:t>
            </w:r>
            <w:r w:rsidRPr="00BF7684">
              <w:rPr>
                <w:rFonts w:hint="eastAsia"/>
                <w:sz w:val="24"/>
              </w:rPr>
              <w:t>16.3-17.6</w:t>
            </w:r>
            <w:r w:rsidRPr="00BF7684">
              <w:rPr>
                <w:rFonts w:hint="eastAsia"/>
                <w:sz w:val="24"/>
              </w:rPr>
              <w:t>℃之间，年</w:t>
            </w:r>
            <w:proofErr w:type="gramStart"/>
            <w:r w:rsidRPr="00BF7684">
              <w:rPr>
                <w:rFonts w:hint="eastAsia"/>
                <w:sz w:val="24"/>
              </w:rPr>
              <w:t>极</w:t>
            </w:r>
            <w:proofErr w:type="gramEnd"/>
            <w:r w:rsidRPr="00BF7684">
              <w:rPr>
                <w:rFonts w:hint="eastAsia"/>
                <w:sz w:val="24"/>
              </w:rPr>
              <w:t>气温最高为</w:t>
            </w:r>
            <w:r w:rsidRPr="00BF7684">
              <w:rPr>
                <w:rFonts w:hint="eastAsia"/>
                <w:sz w:val="24"/>
              </w:rPr>
              <w:t>35.5-40</w:t>
            </w:r>
            <w:r w:rsidRPr="00BF7684">
              <w:rPr>
                <w:rFonts w:hint="eastAsia"/>
                <w:sz w:val="24"/>
              </w:rPr>
              <w:t>℃，其</w:t>
            </w:r>
            <w:r w:rsidRPr="00BF7684">
              <w:rPr>
                <w:rFonts w:hint="eastAsia"/>
                <w:sz w:val="24"/>
              </w:rPr>
              <w:t>37</w:t>
            </w:r>
            <w:r w:rsidRPr="00BF7684">
              <w:rPr>
                <w:rFonts w:hint="eastAsia"/>
                <w:sz w:val="24"/>
              </w:rPr>
              <w:t>℃以下出现的频率为</w:t>
            </w:r>
            <w:r w:rsidRPr="00BF7684">
              <w:rPr>
                <w:rFonts w:hint="eastAsia"/>
                <w:sz w:val="24"/>
              </w:rPr>
              <w:t>60.9%</w:t>
            </w:r>
            <w:r w:rsidRPr="00BF7684">
              <w:rPr>
                <w:rFonts w:hint="eastAsia"/>
                <w:sz w:val="24"/>
              </w:rPr>
              <w:t>；最低气温</w:t>
            </w:r>
            <w:r w:rsidRPr="00BF7684">
              <w:rPr>
                <w:rFonts w:hint="eastAsia"/>
                <w:sz w:val="24"/>
              </w:rPr>
              <w:t>-2.2-12.6</w:t>
            </w:r>
            <w:r w:rsidRPr="00BF7684">
              <w:rPr>
                <w:rFonts w:hint="eastAsia"/>
                <w:sz w:val="24"/>
              </w:rPr>
              <w:t>℃；大于</w:t>
            </w:r>
            <w:r w:rsidRPr="00BF7684">
              <w:rPr>
                <w:rFonts w:hint="eastAsia"/>
                <w:sz w:val="24"/>
              </w:rPr>
              <w:t>-5</w:t>
            </w:r>
            <w:r w:rsidRPr="00BF7684">
              <w:rPr>
                <w:rFonts w:hint="eastAsia"/>
                <w:sz w:val="24"/>
              </w:rPr>
              <w:t>℃出现机率为</w:t>
            </w:r>
            <w:r w:rsidRPr="00BF7684">
              <w:rPr>
                <w:rFonts w:hint="eastAsia"/>
                <w:sz w:val="24"/>
              </w:rPr>
              <w:t>50%</w:t>
            </w:r>
            <w:r w:rsidRPr="00BF7684">
              <w:rPr>
                <w:rFonts w:hint="eastAsia"/>
                <w:sz w:val="24"/>
              </w:rPr>
              <w:t>，小于</w:t>
            </w:r>
            <w:r w:rsidRPr="00BF7684">
              <w:rPr>
                <w:rFonts w:hint="eastAsia"/>
                <w:sz w:val="24"/>
              </w:rPr>
              <w:t>-10</w:t>
            </w:r>
            <w:r w:rsidRPr="00BF7684">
              <w:rPr>
                <w:rFonts w:hint="eastAsia"/>
                <w:sz w:val="24"/>
              </w:rPr>
              <w:t>℃的机率为</w:t>
            </w:r>
            <w:r w:rsidRPr="00BF7684">
              <w:rPr>
                <w:rFonts w:hint="eastAsia"/>
                <w:sz w:val="24"/>
              </w:rPr>
              <w:t>8.7%</w:t>
            </w:r>
            <w:r w:rsidRPr="00BF7684">
              <w:rPr>
                <w:rFonts w:hint="eastAsia"/>
                <w:sz w:val="24"/>
              </w:rPr>
              <w:t>。极端低温对项目区危害并不严重。</w:t>
            </w:r>
          </w:p>
          <w:p w:rsidR="00B76A5D" w:rsidRPr="00BF7684" w:rsidRDefault="00B76A5D" w:rsidP="0002319F">
            <w:pPr>
              <w:adjustRightInd w:val="0"/>
              <w:snapToGrid w:val="0"/>
              <w:spacing w:line="360" w:lineRule="auto"/>
              <w:rPr>
                <w:b/>
                <w:kern w:val="0"/>
                <w:sz w:val="24"/>
              </w:rPr>
            </w:pPr>
            <w:r w:rsidRPr="00BF7684">
              <w:rPr>
                <w:b/>
                <w:kern w:val="0"/>
                <w:sz w:val="24"/>
              </w:rPr>
              <w:t xml:space="preserve">5. </w:t>
            </w:r>
            <w:r w:rsidRPr="00BF7684">
              <w:rPr>
                <w:b/>
                <w:kern w:val="0"/>
                <w:sz w:val="24"/>
              </w:rPr>
              <w:t>植被、生物多样性</w:t>
            </w:r>
          </w:p>
          <w:p w:rsidR="00B76A5D" w:rsidRPr="00BF7684" w:rsidRDefault="00B76A5D" w:rsidP="0002319F">
            <w:pPr>
              <w:spacing w:line="360" w:lineRule="auto"/>
              <w:ind w:firstLineChars="200" w:firstLine="480"/>
              <w:rPr>
                <w:sz w:val="24"/>
              </w:rPr>
            </w:pPr>
            <w:r w:rsidRPr="00BF7684">
              <w:rPr>
                <w:sz w:val="24"/>
              </w:rPr>
              <w:lastRenderedPageBreak/>
              <w:t>华容</w:t>
            </w:r>
            <w:r w:rsidRPr="00BF7684">
              <w:rPr>
                <w:rFonts w:hint="eastAsia"/>
                <w:sz w:val="24"/>
              </w:rPr>
              <w:t>县</w:t>
            </w:r>
            <w:r w:rsidRPr="00BF7684">
              <w:rPr>
                <w:sz w:val="24"/>
              </w:rPr>
              <w:t>肥沃的土壤，温暖湿润的气候，适宜植物生长。森林植物有</w:t>
            </w:r>
            <w:r w:rsidRPr="00BF7684">
              <w:rPr>
                <w:sz w:val="24"/>
              </w:rPr>
              <w:t>904</w:t>
            </w:r>
            <w:r w:rsidRPr="00BF7684">
              <w:rPr>
                <w:sz w:val="24"/>
              </w:rPr>
              <w:t>种（含变种），</w:t>
            </w:r>
            <w:proofErr w:type="gramStart"/>
            <w:r w:rsidRPr="00BF7684">
              <w:rPr>
                <w:sz w:val="24"/>
              </w:rPr>
              <w:t>按利用</w:t>
            </w:r>
            <w:proofErr w:type="gramEnd"/>
            <w:r w:rsidRPr="00BF7684">
              <w:rPr>
                <w:sz w:val="24"/>
              </w:rPr>
              <w:t>价值可分为防护、用材、食用、药用、工业、农业、观赏等</w:t>
            </w:r>
            <w:r w:rsidRPr="00BF7684">
              <w:rPr>
                <w:sz w:val="24"/>
              </w:rPr>
              <w:t>6</w:t>
            </w:r>
            <w:r w:rsidRPr="00BF7684">
              <w:rPr>
                <w:sz w:val="24"/>
              </w:rPr>
              <w:t>类。粮食作物有水稻等</w:t>
            </w:r>
            <w:r w:rsidRPr="00BF7684">
              <w:rPr>
                <w:sz w:val="24"/>
              </w:rPr>
              <w:t>17</w:t>
            </w:r>
            <w:r w:rsidRPr="00BF7684">
              <w:rPr>
                <w:sz w:val="24"/>
              </w:rPr>
              <w:t>种；经济作物有棉花等</w:t>
            </w:r>
            <w:r w:rsidRPr="00BF7684">
              <w:rPr>
                <w:sz w:val="24"/>
              </w:rPr>
              <w:t>13</w:t>
            </w:r>
            <w:r w:rsidRPr="00BF7684">
              <w:rPr>
                <w:sz w:val="24"/>
              </w:rPr>
              <w:t>种；油料作物有油菜等</w:t>
            </w:r>
            <w:r w:rsidRPr="00BF7684">
              <w:rPr>
                <w:sz w:val="24"/>
              </w:rPr>
              <w:t>9</w:t>
            </w:r>
            <w:r w:rsidRPr="00BF7684">
              <w:rPr>
                <w:sz w:val="24"/>
              </w:rPr>
              <w:t>种；水果作物有</w:t>
            </w:r>
            <w:proofErr w:type="gramStart"/>
            <w:r w:rsidRPr="00BF7684">
              <w:rPr>
                <w:sz w:val="24"/>
              </w:rPr>
              <w:t>板粟</w:t>
            </w:r>
            <w:proofErr w:type="gramEnd"/>
            <w:r w:rsidRPr="00BF7684">
              <w:rPr>
                <w:sz w:val="24"/>
              </w:rPr>
              <w:t>等</w:t>
            </w:r>
            <w:r w:rsidRPr="00BF7684">
              <w:rPr>
                <w:sz w:val="24"/>
              </w:rPr>
              <w:t>19</w:t>
            </w:r>
            <w:r w:rsidRPr="00BF7684">
              <w:rPr>
                <w:sz w:val="24"/>
              </w:rPr>
              <w:t>种；蔬菜作物有辣椒等</w:t>
            </w:r>
            <w:r w:rsidRPr="00BF7684">
              <w:rPr>
                <w:sz w:val="24"/>
              </w:rPr>
              <w:t>58</w:t>
            </w:r>
            <w:r w:rsidRPr="00BF7684">
              <w:rPr>
                <w:sz w:val="24"/>
              </w:rPr>
              <w:t>种；绿肥作物有红花草籽等</w:t>
            </w:r>
            <w:r w:rsidRPr="00BF7684">
              <w:rPr>
                <w:sz w:val="24"/>
              </w:rPr>
              <w:t>5</w:t>
            </w:r>
            <w:r w:rsidRPr="00BF7684">
              <w:rPr>
                <w:sz w:val="24"/>
              </w:rPr>
              <w:t>种；水生植物和野生植物有莲藕等</w:t>
            </w:r>
            <w:r w:rsidRPr="00BF7684">
              <w:rPr>
                <w:sz w:val="24"/>
              </w:rPr>
              <w:t>11</w:t>
            </w:r>
            <w:r w:rsidRPr="00BF7684">
              <w:rPr>
                <w:sz w:val="24"/>
              </w:rPr>
              <w:t>种。</w:t>
            </w:r>
            <w:r w:rsidRPr="00BF7684">
              <w:rPr>
                <w:rFonts w:hint="eastAsia"/>
                <w:sz w:val="24"/>
              </w:rPr>
              <w:t>新</w:t>
            </w:r>
            <w:r w:rsidRPr="00BF7684">
              <w:rPr>
                <w:sz w:val="24"/>
              </w:rPr>
              <w:t>区植物以粮食作物（水稻）、经济作物（棉花）、水生植物（莲藕）为主，粮食作物主要分布在</w:t>
            </w:r>
            <w:r w:rsidRPr="00BF7684">
              <w:rPr>
                <w:rFonts w:hint="eastAsia"/>
                <w:sz w:val="24"/>
              </w:rPr>
              <w:t>新</w:t>
            </w:r>
            <w:r w:rsidRPr="00BF7684">
              <w:rPr>
                <w:sz w:val="24"/>
              </w:rPr>
              <w:t>区西部，水生植物主要分布在</w:t>
            </w:r>
            <w:r w:rsidRPr="00BF7684">
              <w:rPr>
                <w:rFonts w:hint="eastAsia"/>
                <w:sz w:val="24"/>
              </w:rPr>
              <w:t>新</w:t>
            </w:r>
            <w:r w:rsidRPr="00BF7684">
              <w:rPr>
                <w:sz w:val="24"/>
              </w:rPr>
              <w:t>区东部和中部，经济作物间杂其间，在区内居民点周围、道路和水渠两侧，主要分布着本土乔木和灌木，主要品种有水杉、垂柳、松柏、泡桐等。</w:t>
            </w:r>
          </w:p>
          <w:p w:rsidR="00DD75E5" w:rsidRPr="00BF7684" w:rsidRDefault="00B76A5D" w:rsidP="008978AA">
            <w:pPr>
              <w:spacing w:line="360" w:lineRule="auto"/>
              <w:ind w:firstLineChars="200" w:firstLine="480"/>
            </w:pPr>
            <w:r w:rsidRPr="00BF7684">
              <w:rPr>
                <w:rFonts w:hint="eastAsia"/>
                <w:sz w:val="24"/>
              </w:rPr>
              <w:t>华容县</w:t>
            </w:r>
            <w:r w:rsidRPr="00BF7684">
              <w:rPr>
                <w:sz w:val="24"/>
              </w:rPr>
              <w:t>境内动物资源分三大类。家畜家禽共有猪、牛等</w:t>
            </w:r>
            <w:r w:rsidRPr="00BF7684">
              <w:rPr>
                <w:sz w:val="24"/>
              </w:rPr>
              <w:t>10</w:t>
            </w:r>
            <w:r w:rsidRPr="00BF7684">
              <w:rPr>
                <w:sz w:val="24"/>
              </w:rPr>
              <w:t>种。水生动物有青鱼、鲫鱼等鱼类</w:t>
            </w:r>
            <w:r w:rsidRPr="00BF7684">
              <w:rPr>
                <w:sz w:val="24"/>
              </w:rPr>
              <w:t>117</w:t>
            </w:r>
            <w:r w:rsidRPr="00BF7684">
              <w:rPr>
                <w:sz w:val="24"/>
              </w:rPr>
              <w:t>种。野生动物有国家一级保护动物中华鲟等</w:t>
            </w:r>
            <w:r w:rsidRPr="00BF7684">
              <w:rPr>
                <w:sz w:val="24"/>
              </w:rPr>
              <w:t>10</w:t>
            </w:r>
            <w:r w:rsidRPr="00BF7684">
              <w:rPr>
                <w:sz w:val="24"/>
              </w:rPr>
              <w:t>种；二级保护动物江豚、</w:t>
            </w:r>
            <w:proofErr w:type="gramStart"/>
            <w:r w:rsidRPr="00BF7684">
              <w:rPr>
                <w:sz w:val="24"/>
              </w:rPr>
              <w:t>丽蚌等</w:t>
            </w:r>
            <w:proofErr w:type="gramEnd"/>
            <w:r w:rsidRPr="00BF7684">
              <w:rPr>
                <w:sz w:val="24"/>
              </w:rPr>
              <w:t>37</w:t>
            </w:r>
            <w:r w:rsidRPr="00BF7684">
              <w:rPr>
                <w:sz w:val="24"/>
              </w:rPr>
              <w:t>种；三级保护动物豺狗等</w:t>
            </w:r>
            <w:r w:rsidRPr="00BF7684">
              <w:rPr>
                <w:sz w:val="24"/>
              </w:rPr>
              <w:t>63</w:t>
            </w:r>
            <w:r w:rsidRPr="00BF7684">
              <w:rPr>
                <w:sz w:val="24"/>
              </w:rPr>
              <w:t>种。鸟类有八哥、麻雀等</w:t>
            </w:r>
            <w:r w:rsidRPr="00BF7684">
              <w:rPr>
                <w:sz w:val="24"/>
              </w:rPr>
              <w:t>130</w:t>
            </w:r>
            <w:r w:rsidRPr="00BF7684">
              <w:rPr>
                <w:sz w:val="24"/>
              </w:rPr>
              <w:t>种，兽类有黄鼠、蝙蝠等</w:t>
            </w:r>
            <w:r w:rsidRPr="00BF7684">
              <w:rPr>
                <w:sz w:val="24"/>
              </w:rPr>
              <w:t>23</w:t>
            </w:r>
            <w:r w:rsidRPr="00BF7684">
              <w:rPr>
                <w:sz w:val="24"/>
              </w:rPr>
              <w:t>种。</w:t>
            </w:r>
            <w:r w:rsidRPr="00BF7684">
              <w:rPr>
                <w:rFonts w:hint="eastAsia"/>
                <w:sz w:val="24"/>
              </w:rPr>
              <w:t>本项目所在地</w:t>
            </w:r>
            <w:r w:rsidRPr="00BF7684">
              <w:rPr>
                <w:sz w:val="24"/>
              </w:rPr>
              <w:t>生态环境良好，区内及周边区域动物种类繁多，主要动物种类有白鹭、麻雀、蛇、鱼类、黄鼠、蝙蝠等。</w:t>
            </w:r>
            <w:r w:rsidRPr="00BF7684">
              <w:rPr>
                <w:rFonts w:hint="eastAsia"/>
                <w:sz w:val="24"/>
              </w:rPr>
              <w:t>本项目区域范围内</w:t>
            </w:r>
            <w:r w:rsidRPr="00BF7684">
              <w:rPr>
                <w:sz w:val="24"/>
              </w:rPr>
              <w:t>未见其他的具有较大保护价值的物种和珍惜濒危的动植物种类。</w:t>
            </w:r>
          </w:p>
        </w:tc>
      </w:tr>
      <w:tr w:rsidR="006D1313" w:rsidRPr="00BF7684">
        <w:tc>
          <w:tcPr>
            <w:tcW w:w="8928" w:type="dxa"/>
          </w:tcPr>
          <w:p w:rsidR="006D1313" w:rsidRPr="00BF7684" w:rsidRDefault="006D1313" w:rsidP="006D1313">
            <w:pPr>
              <w:spacing w:line="360" w:lineRule="auto"/>
              <w:jc w:val="left"/>
              <w:rPr>
                <w:b/>
                <w:kern w:val="0"/>
                <w:sz w:val="24"/>
                <w:szCs w:val="20"/>
              </w:rPr>
            </w:pPr>
            <w:r w:rsidRPr="00BF7684">
              <w:rPr>
                <w:b/>
                <w:bCs/>
                <w:kern w:val="0"/>
                <w:sz w:val="28"/>
                <w:szCs w:val="20"/>
              </w:rPr>
              <w:lastRenderedPageBreak/>
              <w:t>社会环境简况</w:t>
            </w:r>
            <w:r w:rsidRPr="00BF7684">
              <w:rPr>
                <w:b/>
                <w:kern w:val="0"/>
                <w:sz w:val="28"/>
                <w:szCs w:val="20"/>
              </w:rPr>
              <w:t>(</w:t>
            </w:r>
            <w:r w:rsidRPr="00BF7684">
              <w:rPr>
                <w:b/>
                <w:kern w:val="0"/>
                <w:sz w:val="28"/>
                <w:szCs w:val="20"/>
              </w:rPr>
              <w:t>社会经济结构、教育、文化、文物保护等</w:t>
            </w:r>
            <w:r w:rsidRPr="00BF7684">
              <w:rPr>
                <w:b/>
                <w:kern w:val="0"/>
                <w:sz w:val="28"/>
                <w:szCs w:val="20"/>
              </w:rPr>
              <w:t>)</w:t>
            </w:r>
            <w:r w:rsidRPr="00BF7684">
              <w:rPr>
                <w:b/>
                <w:kern w:val="0"/>
                <w:sz w:val="28"/>
                <w:szCs w:val="20"/>
              </w:rPr>
              <w:t>：</w:t>
            </w:r>
          </w:p>
          <w:p w:rsidR="006D1313" w:rsidRPr="00BF7684" w:rsidRDefault="006D1313" w:rsidP="006D1313">
            <w:pPr>
              <w:spacing w:line="360" w:lineRule="auto"/>
              <w:ind w:firstLineChars="200" w:firstLine="480"/>
              <w:rPr>
                <w:sz w:val="24"/>
                <w:szCs w:val="21"/>
              </w:rPr>
            </w:pPr>
            <w:bookmarkStart w:id="5" w:name="_Toc283302433"/>
            <w:r w:rsidRPr="00BF7684">
              <w:rPr>
                <w:sz w:val="24"/>
                <w:szCs w:val="21"/>
              </w:rPr>
              <w:t>根据实地调查，项目建设地无名胜古迹、风景名胜区、文物保护区等需要特殊保护的目标，无需特殊保护的珍稀动植物。</w:t>
            </w:r>
          </w:p>
          <w:p w:rsidR="006D1313" w:rsidRPr="00BF7684" w:rsidRDefault="006D1313" w:rsidP="006D1313">
            <w:pPr>
              <w:adjustRightInd w:val="0"/>
              <w:snapToGrid w:val="0"/>
              <w:spacing w:line="360" w:lineRule="auto"/>
              <w:rPr>
                <w:b/>
                <w:sz w:val="24"/>
                <w:szCs w:val="21"/>
              </w:rPr>
            </w:pPr>
            <w:r w:rsidRPr="00BF7684">
              <w:rPr>
                <w:b/>
                <w:sz w:val="24"/>
                <w:szCs w:val="21"/>
              </w:rPr>
              <w:t>区域环境功能区划</w:t>
            </w:r>
          </w:p>
          <w:p w:rsidR="006D1313" w:rsidRPr="00BF7684" w:rsidRDefault="006D1313" w:rsidP="006D1313">
            <w:pPr>
              <w:adjustRightInd w:val="0"/>
              <w:snapToGrid w:val="0"/>
              <w:spacing w:line="360" w:lineRule="auto"/>
              <w:ind w:firstLineChars="200" w:firstLine="480"/>
              <w:rPr>
                <w:sz w:val="24"/>
                <w:szCs w:val="21"/>
              </w:rPr>
            </w:pPr>
            <w:r w:rsidRPr="00BF7684">
              <w:rPr>
                <w:sz w:val="24"/>
                <w:szCs w:val="21"/>
              </w:rPr>
              <w:t>项目所在地环境功能属性见表</w:t>
            </w:r>
            <w:r w:rsidRPr="00BF7684">
              <w:rPr>
                <w:rFonts w:hint="eastAsia"/>
                <w:sz w:val="24"/>
                <w:szCs w:val="21"/>
              </w:rPr>
              <w:t>2-1</w:t>
            </w:r>
            <w:r w:rsidRPr="00BF7684">
              <w:rPr>
                <w:sz w:val="24"/>
                <w:szCs w:val="21"/>
              </w:rPr>
              <w:t>：</w:t>
            </w:r>
          </w:p>
          <w:p w:rsidR="006D1313" w:rsidRPr="00BF7684" w:rsidRDefault="006D1313" w:rsidP="006D1313">
            <w:pPr>
              <w:snapToGrid w:val="0"/>
              <w:spacing w:line="360" w:lineRule="auto"/>
              <w:ind w:firstLineChars="200" w:firstLine="422"/>
              <w:jc w:val="center"/>
              <w:rPr>
                <w:b/>
                <w:sz w:val="21"/>
                <w:szCs w:val="21"/>
              </w:rPr>
            </w:pPr>
            <w:r w:rsidRPr="00BF7684">
              <w:rPr>
                <w:b/>
                <w:sz w:val="21"/>
                <w:szCs w:val="21"/>
              </w:rPr>
              <w:t>表</w:t>
            </w:r>
            <w:r w:rsidRPr="00BF7684">
              <w:rPr>
                <w:rFonts w:hint="eastAsia"/>
                <w:b/>
                <w:sz w:val="21"/>
                <w:szCs w:val="21"/>
              </w:rPr>
              <w:t>2-1</w:t>
            </w:r>
            <w:r w:rsidRPr="00BF7684">
              <w:rPr>
                <w:b/>
                <w:sz w:val="21"/>
                <w:szCs w:val="21"/>
              </w:rPr>
              <w:t xml:space="preserve">   </w:t>
            </w:r>
            <w:r w:rsidRPr="00BF7684">
              <w:rPr>
                <w:b/>
                <w:sz w:val="21"/>
                <w:szCs w:val="21"/>
              </w:rPr>
              <w:t>本区域环境功能区划</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20"/>
              <w:gridCol w:w="3174"/>
              <w:gridCol w:w="4802"/>
            </w:tblGrid>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b/>
                      <w:sz w:val="21"/>
                      <w:szCs w:val="21"/>
                    </w:rPr>
                  </w:pPr>
                  <w:r w:rsidRPr="00BF7684">
                    <w:rPr>
                      <w:b/>
                      <w:sz w:val="21"/>
                      <w:szCs w:val="21"/>
                    </w:rPr>
                    <w:t>编号</w:t>
                  </w:r>
                </w:p>
              </w:tc>
              <w:tc>
                <w:tcPr>
                  <w:tcW w:w="1825" w:type="pct"/>
                  <w:vAlign w:val="center"/>
                </w:tcPr>
                <w:p w:rsidR="006D1313" w:rsidRPr="00BF7684" w:rsidRDefault="006D1313" w:rsidP="006D1313">
                  <w:pPr>
                    <w:snapToGrid w:val="0"/>
                    <w:jc w:val="center"/>
                    <w:textAlignment w:val="center"/>
                    <w:rPr>
                      <w:b/>
                      <w:sz w:val="21"/>
                      <w:szCs w:val="21"/>
                    </w:rPr>
                  </w:pPr>
                  <w:r w:rsidRPr="00BF7684">
                    <w:rPr>
                      <w:b/>
                      <w:sz w:val="21"/>
                      <w:szCs w:val="21"/>
                    </w:rPr>
                    <w:t>项目</w:t>
                  </w:r>
                </w:p>
              </w:tc>
              <w:tc>
                <w:tcPr>
                  <w:tcW w:w="2761" w:type="pct"/>
                  <w:vAlign w:val="center"/>
                </w:tcPr>
                <w:p w:rsidR="006D1313" w:rsidRPr="00BF7684" w:rsidRDefault="006D1313" w:rsidP="006D1313">
                  <w:pPr>
                    <w:snapToGrid w:val="0"/>
                    <w:jc w:val="center"/>
                    <w:textAlignment w:val="center"/>
                    <w:rPr>
                      <w:b/>
                      <w:sz w:val="21"/>
                      <w:szCs w:val="21"/>
                    </w:rPr>
                  </w:pPr>
                  <w:r w:rsidRPr="00BF7684">
                    <w:rPr>
                      <w:b/>
                      <w:sz w:val="21"/>
                      <w:szCs w:val="21"/>
                    </w:rPr>
                    <w:t>功能区类别及执行标准</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1</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环境空气质量功能区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二类区，环境空气质量执行《环境空气质量标准》（</w:t>
                  </w:r>
                  <w:r w:rsidRPr="00BF7684">
                    <w:rPr>
                      <w:sz w:val="21"/>
                      <w:szCs w:val="21"/>
                    </w:rPr>
                    <w:t>GB3095-2012</w:t>
                  </w:r>
                  <w:r w:rsidRPr="00BF7684">
                    <w:rPr>
                      <w:sz w:val="21"/>
                      <w:szCs w:val="21"/>
                    </w:rPr>
                    <w:t>）二级标准</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2</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声环境功能区</w:t>
                  </w:r>
                </w:p>
              </w:tc>
              <w:tc>
                <w:tcPr>
                  <w:tcW w:w="2761" w:type="pct"/>
                  <w:vAlign w:val="center"/>
                </w:tcPr>
                <w:p w:rsidR="006D1313" w:rsidRPr="007B1767" w:rsidRDefault="007B1767" w:rsidP="007B1767">
                  <w:pPr>
                    <w:snapToGrid w:val="0"/>
                    <w:jc w:val="center"/>
                    <w:textAlignment w:val="center"/>
                    <w:rPr>
                      <w:sz w:val="21"/>
                      <w:szCs w:val="21"/>
                      <w:u w:val="single"/>
                    </w:rPr>
                  </w:pPr>
                  <w:r w:rsidRPr="007B1767">
                    <w:rPr>
                      <w:rFonts w:hint="eastAsia"/>
                      <w:sz w:val="21"/>
                      <w:szCs w:val="21"/>
                      <w:u w:val="single"/>
                    </w:rPr>
                    <w:t>3</w:t>
                  </w:r>
                  <w:r w:rsidR="006D1313" w:rsidRPr="007B1767">
                    <w:rPr>
                      <w:sz w:val="21"/>
                      <w:szCs w:val="21"/>
                      <w:u w:val="single"/>
                    </w:rPr>
                    <w:t>类声环境功能区，厂界</w:t>
                  </w:r>
                  <w:r w:rsidRPr="007B1767">
                    <w:rPr>
                      <w:rFonts w:hint="eastAsia"/>
                      <w:sz w:val="21"/>
                      <w:szCs w:val="21"/>
                      <w:u w:val="single"/>
                    </w:rPr>
                    <w:t>东、</w:t>
                  </w:r>
                  <w:r w:rsidRPr="007B1767">
                    <w:rPr>
                      <w:sz w:val="21"/>
                      <w:szCs w:val="21"/>
                      <w:u w:val="single"/>
                    </w:rPr>
                    <w:t>西</w:t>
                  </w:r>
                  <w:r w:rsidRPr="007B1767">
                    <w:rPr>
                      <w:rFonts w:hint="eastAsia"/>
                      <w:sz w:val="21"/>
                      <w:szCs w:val="21"/>
                      <w:u w:val="single"/>
                    </w:rPr>
                    <w:t>、</w:t>
                  </w:r>
                  <w:r w:rsidRPr="007B1767">
                    <w:rPr>
                      <w:sz w:val="21"/>
                      <w:szCs w:val="21"/>
                      <w:u w:val="single"/>
                    </w:rPr>
                    <w:t>北侧</w:t>
                  </w:r>
                  <w:r w:rsidR="006D1313" w:rsidRPr="007B1767">
                    <w:rPr>
                      <w:sz w:val="21"/>
                      <w:szCs w:val="21"/>
                      <w:u w:val="single"/>
                    </w:rPr>
                    <w:t>执行《声环境质量标准》（</w:t>
                  </w:r>
                  <w:r w:rsidR="006D1313" w:rsidRPr="007B1767">
                    <w:rPr>
                      <w:sz w:val="21"/>
                      <w:szCs w:val="21"/>
                      <w:u w:val="single"/>
                    </w:rPr>
                    <w:t>GB3096-2008</w:t>
                  </w:r>
                  <w:r w:rsidR="006D1313" w:rsidRPr="007B1767">
                    <w:rPr>
                      <w:sz w:val="21"/>
                      <w:szCs w:val="21"/>
                      <w:u w:val="single"/>
                    </w:rPr>
                    <w:t>）</w:t>
                  </w:r>
                  <w:r w:rsidRPr="007B1767">
                    <w:rPr>
                      <w:rFonts w:hint="eastAsia"/>
                      <w:sz w:val="21"/>
                      <w:szCs w:val="21"/>
                      <w:u w:val="single"/>
                    </w:rPr>
                    <w:t>3</w:t>
                  </w:r>
                  <w:r w:rsidR="006D1313" w:rsidRPr="007B1767">
                    <w:rPr>
                      <w:sz w:val="21"/>
                      <w:szCs w:val="21"/>
                      <w:u w:val="single"/>
                    </w:rPr>
                    <w:t>类声环境质量</w:t>
                  </w:r>
                  <w:r w:rsidRPr="007B1767">
                    <w:rPr>
                      <w:rFonts w:hint="eastAsia"/>
                      <w:sz w:val="21"/>
                      <w:szCs w:val="21"/>
                      <w:u w:val="single"/>
                    </w:rPr>
                    <w:t>标准，</w:t>
                  </w:r>
                  <w:r w:rsidRPr="007B1767">
                    <w:rPr>
                      <w:sz w:val="21"/>
                      <w:szCs w:val="21"/>
                      <w:u w:val="single"/>
                    </w:rPr>
                    <w:t>南侧临近居民区执行《声环境质量标准》（</w:t>
                  </w:r>
                  <w:r w:rsidRPr="007B1767">
                    <w:rPr>
                      <w:sz w:val="21"/>
                      <w:szCs w:val="21"/>
                      <w:u w:val="single"/>
                    </w:rPr>
                    <w:t>GB3096-2008</w:t>
                  </w:r>
                  <w:r w:rsidRPr="007B1767">
                    <w:rPr>
                      <w:sz w:val="21"/>
                      <w:szCs w:val="21"/>
                      <w:u w:val="single"/>
                    </w:rPr>
                    <w:t>）中的</w:t>
                  </w:r>
                  <w:r w:rsidRPr="007B1767">
                    <w:rPr>
                      <w:rFonts w:hint="eastAsia"/>
                      <w:sz w:val="21"/>
                      <w:szCs w:val="21"/>
                      <w:u w:val="single"/>
                    </w:rPr>
                    <w:t>2</w:t>
                  </w:r>
                  <w:r w:rsidRPr="007B1767">
                    <w:rPr>
                      <w:sz w:val="21"/>
                      <w:szCs w:val="21"/>
                      <w:u w:val="single"/>
                    </w:rPr>
                    <w:t>类标准</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3</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水环境功能区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Ⅲ</w:t>
                  </w:r>
                  <w:r w:rsidRPr="00BF7684">
                    <w:rPr>
                      <w:sz w:val="21"/>
                      <w:szCs w:val="21"/>
                    </w:rPr>
                    <w:t>类区，执行《地表水环境质量标准》（</w:t>
                  </w:r>
                  <w:r w:rsidRPr="00BF7684">
                    <w:rPr>
                      <w:sz w:val="21"/>
                      <w:szCs w:val="21"/>
                    </w:rPr>
                    <w:t>GB3838-2002</w:t>
                  </w:r>
                  <w:r w:rsidRPr="00BF7684">
                    <w:rPr>
                      <w:sz w:val="21"/>
                      <w:szCs w:val="21"/>
                    </w:rPr>
                    <w:t>）中</w:t>
                  </w:r>
                  <w:r w:rsidRPr="00BF7684">
                    <w:rPr>
                      <w:sz w:val="21"/>
                      <w:szCs w:val="21"/>
                    </w:rPr>
                    <w:t>Ⅲ</w:t>
                  </w:r>
                  <w:r w:rsidRPr="00BF7684">
                    <w:rPr>
                      <w:sz w:val="21"/>
                      <w:szCs w:val="21"/>
                    </w:rPr>
                    <w:t>类水质标准</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4</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是否基本农田保护区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5</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是否森林公园</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6</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是否生态功能保护区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lastRenderedPageBreak/>
                    <w:t>7</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是否水土流失重点防治区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8</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是否人口密集区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9</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是否重点文物保护单位</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10</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是否三河、三湖、两控区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是（两控区）</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11</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是否水库库区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12</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是否污水处理厂集水范围</w:t>
                  </w:r>
                </w:p>
              </w:tc>
              <w:tc>
                <w:tcPr>
                  <w:tcW w:w="2761" w:type="pct"/>
                  <w:vAlign w:val="center"/>
                </w:tcPr>
                <w:p w:rsidR="006D1313" w:rsidRPr="00BF7684" w:rsidRDefault="006D1313" w:rsidP="006D1313">
                  <w:pPr>
                    <w:snapToGrid w:val="0"/>
                    <w:jc w:val="center"/>
                    <w:textAlignment w:val="center"/>
                    <w:rPr>
                      <w:sz w:val="21"/>
                      <w:szCs w:val="21"/>
                    </w:rPr>
                  </w:pPr>
                  <w:r w:rsidRPr="00BF7684">
                    <w:rPr>
                      <w:rFonts w:hint="eastAsia"/>
                      <w:sz w:val="21"/>
                      <w:szCs w:val="21"/>
                    </w:rPr>
                    <w:t>否</w:t>
                  </w:r>
                </w:p>
              </w:tc>
            </w:tr>
            <w:tr w:rsidR="006D1313" w:rsidRPr="00BF7684" w:rsidTr="000454A6">
              <w:trPr>
                <w:trHeight w:val="397"/>
                <w:jc w:val="center"/>
              </w:trPr>
              <w:tc>
                <w:tcPr>
                  <w:tcW w:w="414" w:type="pct"/>
                  <w:vAlign w:val="center"/>
                </w:tcPr>
                <w:p w:rsidR="006D1313" w:rsidRPr="00BF7684" w:rsidRDefault="006D1313" w:rsidP="006D1313">
                  <w:pPr>
                    <w:snapToGrid w:val="0"/>
                    <w:jc w:val="center"/>
                    <w:textAlignment w:val="center"/>
                    <w:rPr>
                      <w:sz w:val="21"/>
                      <w:szCs w:val="21"/>
                    </w:rPr>
                  </w:pPr>
                  <w:r w:rsidRPr="00BF7684">
                    <w:rPr>
                      <w:sz w:val="21"/>
                      <w:szCs w:val="21"/>
                    </w:rPr>
                    <w:t>13</w:t>
                  </w:r>
                </w:p>
              </w:tc>
              <w:tc>
                <w:tcPr>
                  <w:tcW w:w="1825" w:type="pct"/>
                  <w:vAlign w:val="center"/>
                </w:tcPr>
                <w:p w:rsidR="006D1313" w:rsidRPr="00BF7684" w:rsidRDefault="006D1313" w:rsidP="006D1313">
                  <w:pPr>
                    <w:snapToGrid w:val="0"/>
                    <w:jc w:val="center"/>
                    <w:textAlignment w:val="center"/>
                    <w:rPr>
                      <w:sz w:val="21"/>
                      <w:szCs w:val="21"/>
                    </w:rPr>
                  </w:pPr>
                  <w:r w:rsidRPr="00BF7684">
                    <w:rPr>
                      <w:sz w:val="21"/>
                      <w:szCs w:val="21"/>
                    </w:rPr>
                    <w:t>是否属于生态敏感与脆弱区</w:t>
                  </w:r>
                </w:p>
              </w:tc>
              <w:tc>
                <w:tcPr>
                  <w:tcW w:w="2761" w:type="pct"/>
                  <w:vAlign w:val="center"/>
                </w:tcPr>
                <w:p w:rsidR="006D1313" w:rsidRPr="00BF7684" w:rsidRDefault="006D1313" w:rsidP="006D1313">
                  <w:pPr>
                    <w:snapToGrid w:val="0"/>
                    <w:jc w:val="center"/>
                    <w:textAlignment w:val="center"/>
                    <w:rPr>
                      <w:sz w:val="21"/>
                      <w:szCs w:val="21"/>
                    </w:rPr>
                  </w:pPr>
                  <w:r w:rsidRPr="00BF7684">
                    <w:rPr>
                      <w:sz w:val="21"/>
                      <w:szCs w:val="21"/>
                    </w:rPr>
                    <w:t>否</w:t>
                  </w:r>
                </w:p>
              </w:tc>
            </w:tr>
            <w:bookmarkEnd w:id="5"/>
          </w:tbl>
          <w:p w:rsidR="006D1313" w:rsidRPr="00BF7684" w:rsidRDefault="006D1313" w:rsidP="006D1313">
            <w:pPr>
              <w:snapToGrid w:val="0"/>
              <w:spacing w:line="360" w:lineRule="auto"/>
              <w:rPr>
                <w:b/>
                <w:spacing w:val="-10"/>
                <w:sz w:val="30"/>
                <w:szCs w:val="30"/>
              </w:rPr>
            </w:pPr>
          </w:p>
          <w:p w:rsidR="006D1313" w:rsidRPr="00BF7684" w:rsidRDefault="006D1313">
            <w:pPr>
              <w:spacing w:line="560" w:lineRule="exact"/>
              <w:jc w:val="left"/>
              <w:rPr>
                <w:b/>
                <w:bCs/>
                <w:spacing w:val="-8"/>
                <w:sz w:val="28"/>
                <w:szCs w:val="28"/>
              </w:rPr>
            </w:pPr>
          </w:p>
          <w:p w:rsidR="006D1313" w:rsidRPr="00BF7684" w:rsidRDefault="006D1313">
            <w:pPr>
              <w:spacing w:line="560" w:lineRule="exact"/>
              <w:jc w:val="left"/>
              <w:rPr>
                <w:b/>
                <w:bCs/>
                <w:spacing w:val="-8"/>
                <w:sz w:val="28"/>
                <w:szCs w:val="28"/>
              </w:rPr>
            </w:pPr>
          </w:p>
        </w:tc>
      </w:tr>
    </w:tbl>
    <w:p w:rsidR="005B36D1" w:rsidRPr="00BF7684" w:rsidRDefault="005B36D1">
      <w:pPr>
        <w:spacing w:line="600" w:lineRule="exact"/>
        <w:jc w:val="left"/>
        <w:rPr>
          <w:b/>
          <w:bCs/>
          <w:sz w:val="30"/>
          <w:szCs w:val="30"/>
        </w:rPr>
        <w:sectPr w:rsidR="005B36D1" w:rsidRPr="00BF7684" w:rsidSect="00DC7BC7">
          <w:pgSz w:w="11907" w:h="16840" w:code="9"/>
          <w:pgMar w:top="1701" w:right="1247" w:bottom="1701" w:left="1871" w:header="1134" w:footer="1134" w:gutter="0"/>
          <w:cols w:space="425"/>
          <w:docGrid w:type="lines" w:linePitch="312"/>
        </w:sectPr>
      </w:pPr>
    </w:p>
    <w:p w:rsidR="0071342C" w:rsidRPr="00BF7684" w:rsidRDefault="00584A31" w:rsidP="00584A31">
      <w:pPr>
        <w:spacing w:line="360" w:lineRule="auto"/>
        <w:outlineLvl w:val="0"/>
        <w:rPr>
          <w:b/>
          <w:sz w:val="30"/>
        </w:rPr>
      </w:pPr>
      <w:bookmarkStart w:id="6" w:name="_Toc482365551"/>
      <w:r w:rsidRPr="004939FA">
        <w:rPr>
          <w:rFonts w:hint="eastAsia"/>
          <w:b/>
          <w:sz w:val="30"/>
        </w:rPr>
        <w:lastRenderedPageBreak/>
        <w:t>三、</w:t>
      </w:r>
      <w:r w:rsidR="0071342C" w:rsidRPr="004939FA">
        <w:rPr>
          <w:b/>
          <w:sz w:val="30"/>
        </w:rPr>
        <w:t>环境质量状况</w:t>
      </w:r>
      <w:bookmarkEnd w:id="6"/>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4"/>
      </w:tblGrid>
      <w:tr w:rsidR="0071342C" w:rsidRPr="00BF7684" w:rsidTr="006A2D8F">
        <w:tc>
          <w:tcPr>
            <w:tcW w:w="8834" w:type="dxa"/>
          </w:tcPr>
          <w:p w:rsidR="0071342C" w:rsidRPr="00BF7684" w:rsidRDefault="0071342C">
            <w:pPr>
              <w:pStyle w:val="30"/>
              <w:spacing w:line="440" w:lineRule="exact"/>
              <w:rPr>
                <w:szCs w:val="28"/>
              </w:rPr>
            </w:pPr>
            <w:r w:rsidRPr="00BF7684">
              <w:rPr>
                <w:szCs w:val="28"/>
              </w:rPr>
              <w:t>建设项目所在地区环境质量现状及主要环境问题（环境空气、地面水、地下水、声环境、生态环境等）</w:t>
            </w:r>
          </w:p>
          <w:p w:rsidR="00A27883" w:rsidRPr="00BF7684" w:rsidRDefault="00A27883" w:rsidP="00A27883">
            <w:pPr>
              <w:adjustRightInd w:val="0"/>
              <w:snapToGrid w:val="0"/>
              <w:spacing w:line="520" w:lineRule="exact"/>
              <w:rPr>
                <w:b/>
                <w:sz w:val="24"/>
              </w:rPr>
            </w:pPr>
            <w:r w:rsidRPr="00BF7684">
              <w:rPr>
                <w:b/>
                <w:sz w:val="24"/>
              </w:rPr>
              <w:t>1</w:t>
            </w:r>
            <w:r w:rsidRPr="00BF7684">
              <w:rPr>
                <w:b/>
                <w:bCs/>
                <w:sz w:val="24"/>
              </w:rPr>
              <w:t xml:space="preserve">. </w:t>
            </w:r>
            <w:r w:rsidRPr="00BF7684">
              <w:rPr>
                <w:b/>
                <w:sz w:val="24"/>
              </w:rPr>
              <w:t>环境空气质量现状</w:t>
            </w:r>
          </w:p>
          <w:p w:rsidR="00A27883" w:rsidRPr="00BF7684" w:rsidRDefault="00A27883" w:rsidP="00A27883">
            <w:pPr>
              <w:spacing w:line="360" w:lineRule="auto"/>
              <w:ind w:firstLineChars="202" w:firstLine="485"/>
              <w:rPr>
                <w:sz w:val="24"/>
                <w:szCs w:val="20"/>
              </w:rPr>
            </w:pPr>
            <w:r w:rsidRPr="00BF7684">
              <w:rPr>
                <w:sz w:val="24"/>
                <w:szCs w:val="20"/>
              </w:rPr>
              <w:t>本次环</w:t>
            </w:r>
            <w:proofErr w:type="gramStart"/>
            <w:r w:rsidRPr="00BF7684">
              <w:rPr>
                <w:sz w:val="24"/>
                <w:szCs w:val="20"/>
              </w:rPr>
              <w:t>评环境</w:t>
            </w:r>
            <w:proofErr w:type="gramEnd"/>
            <w:r w:rsidRPr="00BF7684">
              <w:rPr>
                <w:sz w:val="24"/>
                <w:szCs w:val="20"/>
              </w:rPr>
              <w:t>空气质量现状评价采用</w:t>
            </w:r>
            <w:r w:rsidRPr="00BF7684">
              <w:rPr>
                <w:rFonts w:hint="eastAsia"/>
                <w:sz w:val="24"/>
                <w:szCs w:val="20"/>
              </w:rPr>
              <w:t>《</w:t>
            </w:r>
            <w:r w:rsidRPr="00BF7684">
              <w:rPr>
                <w:rFonts w:hint="eastAsia"/>
                <w:bCs/>
                <w:sz w:val="24"/>
                <w:szCs w:val="20"/>
              </w:rPr>
              <w:t>华容县桥东污水处理厂及配套管网建设项目</w:t>
            </w:r>
            <w:r w:rsidRPr="00BF7684">
              <w:rPr>
                <w:rFonts w:hint="eastAsia"/>
                <w:sz w:val="24"/>
                <w:szCs w:val="20"/>
              </w:rPr>
              <w:t>》中监测数据，</w:t>
            </w:r>
            <w:r w:rsidRPr="00BF7684">
              <w:rPr>
                <w:sz w:val="24"/>
                <w:szCs w:val="20"/>
              </w:rPr>
              <w:t>本项目位于桥东污水厂所在地东侧</w:t>
            </w:r>
            <w:r w:rsidR="002A0688" w:rsidRPr="00BF7684">
              <w:rPr>
                <w:rFonts w:hint="eastAsia"/>
                <w:sz w:val="24"/>
                <w:szCs w:val="20"/>
              </w:rPr>
              <w:t>2k</w:t>
            </w:r>
            <w:r w:rsidRPr="00BF7684">
              <w:rPr>
                <w:rFonts w:hint="eastAsia"/>
                <w:sz w:val="24"/>
                <w:szCs w:val="20"/>
              </w:rPr>
              <w:t>m</w:t>
            </w:r>
            <w:r w:rsidRPr="00BF7684">
              <w:rPr>
                <w:rFonts w:hint="eastAsia"/>
                <w:sz w:val="24"/>
                <w:szCs w:val="20"/>
              </w:rPr>
              <w:t>，</w:t>
            </w:r>
            <w:r w:rsidRPr="00BF7684">
              <w:rPr>
                <w:rFonts w:hint="eastAsia"/>
                <w:bCs/>
                <w:sz w:val="24"/>
                <w:szCs w:val="20"/>
              </w:rPr>
              <w:t>且外环境功能相同，均为城市郊区，周边环境类似，具有较好的相似性。</w:t>
            </w:r>
            <w:r w:rsidRPr="00BF7684">
              <w:rPr>
                <w:rFonts w:hint="eastAsia"/>
                <w:sz w:val="24"/>
                <w:szCs w:val="20"/>
              </w:rPr>
              <w:t>华容县</w:t>
            </w:r>
            <w:r w:rsidRPr="00BF7684">
              <w:rPr>
                <w:sz w:val="24"/>
                <w:szCs w:val="20"/>
              </w:rPr>
              <w:t>环境监测站</w:t>
            </w:r>
            <w:r w:rsidRPr="00BF7684">
              <w:rPr>
                <w:sz w:val="24"/>
                <w:szCs w:val="20"/>
              </w:rPr>
              <w:t>20</w:t>
            </w:r>
            <w:r w:rsidRPr="00BF7684">
              <w:rPr>
                <w:rFonts w:hint="eastAsia"/>
                <w:sz w:val="24"/>
                <w:szCs w:val="20"/>
              </w:rPr>
              <w:t>16</w:t>
            </w:r>
            <w:r w:rsidRPr="00BF7684">
              <w:rPr>
                <w:sz w:val="24"/>
                <w:szCs w:val="20"/>
              </w:rPr>
              <w:t>年</w:t>
            </w:r>
            <w:r w:rsidRPr="00BF7684">
              <w:rPr>
                <w:sz w:val="24"/>
                <w:szCs w:val="20"/>
              </w:rPr>
              <w:t>4</w:t>
            </w:r>
            <w:r w:rsidRPr="00BF7684">
              <w:rPr>
                <w:sz w:val="24"/>
                <w:szCs w:val="20"/>
              </w:rPr>
              <w:t>月</w:t>
            </w:r>
            <w:r w:rsidRPr="00BF7684">
              <w:rPr>
                <w:rFonts w:hint="eastAsia"/>
                <w:sz w:val="24"/>
                <w:szCs w:val="20"/>
              </w:rPr>
              <w:t>20</w:t>
            </w:r>
            <w:r w:rsidRPr="00BF7684">
              <w:rPr>
                <w:sz w:val="24"/>
                <w:szCs w:val="20"/>
              </w:rPr>
              <w:t>日～</w:t>
            </w:r>
            <w:r w:rsidRPr="00BF7684">
              <w:rPr>
                <w:rFonts w:hint="eastAsia"/>
                <w:sz w:val="24"/>
                <w:szCs w:val="20"/>
              </w:rPr>
              <w:t>26</w:t>
            </w:r>
            <w:r w:rsidRPr="00BF7684">
              <w:rPr>
                <w:sz w:val="24"/>
                <w:szCs w:val="20"/>
              </w:rPr>
              <w:t>日对桥东污水厂</w:t>
            </w:r>
            <w:r w:rsidRPr="00BF7684">
              <w:rPr>
                <w:rFonts w:hint="eastAsia"/>
                <w:sz w:val="24"/>
                <w:szCs w:val="20"/>
              </w:rPr>
              <w:t>拟建地进行了</w:t>
            </w:r>
            <w:r w:rsidRPr="00BF7684">
              <w:rPr>
                <w:sz w:val="24"/>
                <w:szCs w:val="20"/>
              </w:rPr>
              <w:t>监测，监测因子为</w:t>
            </w:r>
            <w:r w:rsidRPr="00BF7684">
              <w:rPr>
                <w:sz w:val="24"/>
                <w:szCs w:val="20"/>
              </w:rPr>
              <w:t>SO</w:t>
            </w:r>
            <w:r w:rsidRPr="00BF7684">
              <w:rPr>
                <w:sz w:val="24"/>
                <w:szCs w:val="20"/>
                <w:vertAlign w:val="subscript"/>
              </w:rPr>
              <w:t>2</w:t>
            </w:r>
            <w:r w:rsidRPr="00BF7684">
              <w:rPr>
                <w:sz w:val="24"/>
                <w:szCs w:val="20"/>
              </w:rPr>
              <w:t>、</w:t>
            </w:r>
            <w:r w:rsidRPr="00BF7684">
              <w:rPr>
                <w:sz w:val="24"/>
                <w:szCs w:val="20"/>
              </w:rPr>
              <w:t>NO</w:t>
            </w:r>
            <w:r w:rsidRPr="00BF7684">
              <w:rPr>
                <w:sz w:val="24"/>
                <w:szCs w:val="20"/>
                <w:vertAlign w:val="subscript"/>
              </w:rPr>
              <w:t>2</w:t>
            </w:r>
            <w:r w:rsidRPr="00BF7684">
              <w:rPr>
                <w:rFonts w:hint="eastAsia"/>
                <w:sz w:val="24"/>
                <w:szCs w:val="20"/>
              </w:rPr>
              <w:t>、</w:t>
            </w:r>
            <w:r w:rsidRPr="00BF7684">
              <w:rPr>
                <w:sz w:val="24"/>
                <w:szCs w:val="20"/>
              </w:rPr>
              <w:t>PM</w:t>
            </w:r>
            <w:r w:rsidRPr="00BF7684">
              <w:rPr>
                <w:sz w:val="24"/>
                <w:szCs w:val="20"/>
                <w:vertAlign w:val="subscript"/>
              </w:rPr>
              <w:t>10</w:t>
            </w:r>
            <w:r w:rsidRPr="00BF7684">
              <w:rPr>
                <w:rFonts w:hint="eastAsia"/>
                <w:sz w:val="24"/>
                <w:szCs w:val="20"/>
              </w:rPr>
              <w:t>，此外桥东污水厂还委托</w:t>
            </w:r>
            <w:r w:rsidRPr="00BF7684">
              <w:rPr>
                <w:sz w:val="24"/>
                <w:szCs w:val="20"/>
              </w:rPr>
              <w:t>湖南永蓝检测技术有限公司于</w:t>
            </w:r>
            <w:r w:rsidRPr="00BF7684">
              <w:rPr>
                <w:sz w:val="24"/>
                <w:szCs w:val="20"/>
              </w:rPr>
              <w:t>201</w:t>
            </w:r>
            <w:r w:rsidRPr="00BF7684">
              <w:rPr>
                <w:rFonts w:hint="eastAsia"/>
                <w:sz w:val="24"/>
                <w:szCs w:val="20"/>
              </w:rPr>
              <w:t>6</w:t>
            </w:r>
            <w:r w:rsidRPr="00BF7684">
              <w:rPr>
                <w:sz w:val="24"/>
                <w:szCs w:val="20"/>
              </w:rPr>
              <w:t>年</w:t>
            </w:r>
            <w:r w:rsidRPr="00BF7684">
              <w:rPr>
                <w:sz w:val="24"/>
                <w:szCs w:val="20"/>
              </w:rPr>
              <w:t>4</w:t>
            </w:r>
            <w:r w:rsidRPr="00BF7684">
              <w:rPr>
                <w:sz w:val="24"/>
                <w:szCs w:val="20"/>
              </w:rPr>
              <w:t>月</w:t>
            </w:r>
            <w:r w:rsidRPr="00BF7684">
              <w:rPr>
                <w:rFonts w:hint="eastAsia"/>
                <w:sz w:val="24"/>
                <w:szCs w:val="20"/>
              </w:rPr>
              <w:t>20</w:t>
            </w:r>
            <w:r w:rsidRPr="00BF7684">
              <w:rPr>
                <w:sz w:val="24"/>
                <w:szCs w:val="20"/>
              </w:rPr>
              <w:t>日～</w:t>
            </w:r>
            <w:r w:rsidRPr="00BF7684">
              <w:rPr>
                <w:rFonts w:hint="eastAsia"/>
                <w:sz w:val="24"/>
                <w:szCs w:val="20"/>
              </w:rPr>
              <w:t>26</w:t>
            </w:r>
            <w:r w:rsidRPr="00BF7684">
              <w:rPr>
                <w:sz w:val="24"/>
                <w:szCs w:val="20"/>
              </w:rPr>
              <w:t>日对</w:t>
            </w:r>
            <w:r w:rsidRPr="00BF7684">
              <w:rPr>
                <w:rFonts w:hint="eastAsia"/>
                <w:sz w:val="24"/>
                <w:szCs w:val="20"/>
              </w:rPr>
              <w:t>其</w:t>
            </w:r>
            <w:r w:rsidRPr="00BF7684">
              <w:rPr>
                <w:sz w:val="24"/>
                <w:szCs w:val="20"/>
              </w:rPr>
              <w:t>项目</w:t>
            </w:r>
            <w:r w:rsidRPr="00BF7684">
              <w:rPr>
                <w:rFonts w:hint="eastAsia"/>
                <w:sz w:val="24"/>
                <w:szCs w:val="20"/>
              </w:rPr>
              <w:t>拟建地进行了</w:t>
            </w:r>
            <w:r w:rsidR="00FB333D" w:rsidRPr="00BF7684">
              <w:rPr>
                <w:sz w:val="24"/>
                <w:szCs w:val="20"/>
              </w:rPr>
              <w:t>PM</w:t>
            </w:r>
            <w:r w:rsidR="00FB333D" w:rsidRPr="00BF7684">
              <w:rPr>
                <w:rFonts w:hint="eastAsia"/>
                <w:sz w:val="24"/>
                <w:szCs w:val="20"/>
                <w:vertAlign w:val="subscript"/>
              </w:rPr>
              <w:t>2.5</w:t>
            </w:r>
            <w:r w:rsidR="00FB333D" w:rsidRPr="00BF7684">
              <w:rPr>
                <w:rFonts w:hint="eastAsia"/>
                <w:sz w:val="24"/>
                <w:szCs w:val="20"/>
              </w:rPr>
              <w:t>的</w:t>
            </w:r>
            <w:r w:rsidRPr="00BF7684">
              <w:rPr>
                <w:sz w:val="24"/>
                <w:szCs w:val="20"/>
              </w:rPr>
              <w:t>监测。</w:t>
            </w:r>
          </w:p>
          <w:p w:rsidR="00A27883" w:rsidRPr="00BF7684" w:rsidRDefault="00A27883" w:rsidP="00A27883">
            <w:pPr>
              <w:spacing w:line="360" w:lineRule="auto"/>
              <w:rPr>
                <w:sz w:val="24"/>
                <w:szCs w:val="20"/>
              </w:rPr>
            </w:pPr>
            <w:r w:rsidRPr="00BF7684">
              <w:rPr>
                <w:sz w:val="24"/>
                <w:szCs w:val="20"/>
              </w:rPr>
              <w:t xml:space="preserve">    </w:t>
            </w:r>
            <w:r w:rsidRPr="00BF7684">
              <w:rPr>
                <w:sz w:val="24"/>
                <w:szCs w:val="20"/>
              </w:rPr>
              <w:t>监测结果统计见下表</w:t>
            </w:r>
            <w:r w:rsidRPr="00BF7684">
              <w:rPr>
                <w:sz w:val="24"/>
                <w:szCs w:val="20"/>
              </w:rPr>
              <w:t>3-1</w:t>
            </w:r>
            <w:r w:rsidRPr="00BF7684">
              <w:rPr>
                <w:sz w:val="24"/>
                <w:szCs w:val="20"/>
              </w:rPr>
              <w:t>：</w:t>
            </w:r>
          </w:p>
          <w:p w:rsidR="00A27883" w:rsidRPr="00BF7684" w:rsidRDefault="00A27883" w:rsidP="00A27883">
            <w:pPr>
              <w:spacing w:line="360" w:lineRule="auto"/>
              <w:jc w:val="center"/>
              <w:rPr>
                <w:b/>
                <w:sz w:val="21"/>
                <w:szCs w:val="21"/>
                <w:vertAlign w:val="superscript"/>
              </w:rPr>
            </w:pPr>
            <w:r w:rsidRPr="00BF7684">
              <w:rPr>
                <w:sz w:val="24"/>
                <w:szCs w:val="20"/>
              </w:rPr>
              <w:t xml:space="preserve">   </w:t>
            </w:r>
            <w:r w:rsidRPr="00BF7684">
              <w:rPr>
                <w:b/>
                <w:sz w:val="21"/>
                <w:szCs w:val="21"/>
              </w:rPr>
              <w:t>表</w:t>
            </w:r>
            <w:r w:rsidRPr="00BF7684">
              <w:rPr>
                <w:b/>
                <w:sz w:val="21"/>
                <w:szCs w:val="21"/>
              </w:rPr>
              <w:t xml:space="preserve">3-1  </w:t>
            </w:r>
            <w:r w:rsidRPr="00BF7684">
              <w:rPr>
                <w:b/>
                <w:sz w:val="21"/>
                <w:szCs w:val="21"/>
              </w:rPr>
              <w:t>大气数据统计表</w:t>
            </w:r>
            <w:r w:rsidRPr="00BF7684">
              <w:rPr>
                <w:b/>
                <w:sz w:val="21"/>
                <w:szCs w:val="21"/>
              </w:rPr>
              <w:t xml:space="preserve">  </w:t>
            </w:r>
            <w:r w:rsidRPr="00BF7684">
              <w:rPr>
                <w:b/>
                <w:sz w:val="21"/>
                <w:szCs w:val="21"/>
              </w:rPr>
              <w:t>单位：</w:t>
            </w:r>
            <w:r w:rsidRPr="00BF7684">
              <w:rPr>
                <w:b/>
                <w:sz w:val="21"/>
                <w:szCs w:val="21"/>
              </w:rPr>
              <w:t>mg/m</w:t>
            </w:r>
            <w:r w:rsidRPr="00BF7684">
              <w:rPr>
                <w:b/>
                <w:sz w:val="21"/>
                <w:szCs w:val="21"/>
                <w:vertAlign w:val="superscript"/>
              </w:rPr>
              <w:t>3</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077"/>
              <w:gridCol w:w="1895"/>
              <w:gridCol w:w="1157"/>
              <w:gridCol w:w="1157"/>
              <w:gridCol w:w="1156"/>
              <w:gridCol w:w="1156"/>
            </w:tblGrid>
            <w:tr w:rsidR="00FB333D" w:rsidRPr="00BF7684" w:rsidTr="008163D9">
              <w:trPr>
                <w:trHeight w:val="397"/>
                <w:jc w:val="center"/>
              </w:trPr>
              <w:tc>
                <w:tcPr>
                  <w:tcW w:w="2310" w:type="pct"/>
                  <w:gridSpan w:val="2"/>
                  <w:vAlign w:val="center"/>
                </w:tcPr>
                <w:p w:rsidR="00FB333D" w:rsidRPr="00BF7684" w:rsidRDefault="00FB333D" w:rsidP="00A27883">
                  <w:pPr>
                    <w:jc w:val="center"/>
                    <w:rPr>
                      <w:b/>
                      <w:sz w:val="21"/>
                      <w:szCs w:val="21"/>
                    </w:rPr>
                  </w:pPr>
                  <w:r w:rsidRPr="00BF7684">
                    <w:rPr>
                      <w:b/>
                      <w:sz w:val="21"/>
                      <w:szCs w:val="21"/>
                    </w:rPr>
                    <w:t>监测因子</w:t>
                  </w:r>
                </w:p>
                <w:p w:rsidR="00FB333D" w:rsidRPr="00BF7684" w:rsidRDefault="00FB333D" w:rsidP="00A27883">
                  <w:pPr>
                    <w:jc w:val="center"/>
                    <w:rPr>
                      <w:b/>
                      <w:sz w:val="21"/>
                      <w:szCs w:val="21"/>
                    </w:rPr>
                  </w:pPr>
                  <w:r w:rsidRPr="00BF7684">
                    <w:rPr>
                      <w:b/>
                      <w:sz w:val="21"/>
                      <w:szCs w:val="21"/>
                    </w:rPr>
                    <w:t>评价项目</w:t>
                  </w:r>
                </w:p>
              </w:tc>
              <w:tc>
                <w:tcPr>
                  <w:tcW w:w="673" w:type="pct"/>
                  <w:vAlign w:val="center"/>
                </w:tcPr>
                <w:p w:rsidR="00FB333D" w:rsidRPr="00BF7684" w:rsidRDefault="00FB333D" w:rsidP="00A27883">
                  <w:pPr>
                    <w:overflowPunct w:val="0"/>
                    <w:autoSpaceDE w:val="0"/>
                    <w:autoSpaceDN w:val="0"/>
                    <w:adjustRightInd w:val="0"/>
                    <w:jc w:val="center"/>
                    <w:textAlignment w:val="baseline"/>
                    <w:rPr>
                      <w:b/>
                      <w:kern w:val="0"/>
                      <w:sz w:val="21"/>
                      <w:szCs w:val="21"/>
                    </w:rPr>
                  </w:pPr>
                  <w:r w:rsidRPr="00BF7684">
                    <w:rPr>
                      <w:b/>
                      <w:kern w:val="0"/>
                      <w:sz w:val="21"/>
                      <w:szCs w:val="21"/>
                    </w:rPr>
                    <w:t>SO</w:t>
                  </w:r>
                  <w:r w:rsidRPr="00BF7684">
                    <w:rPr>
                      <w:b/>
                      <w:kern w:val="0"/>
                      <w:sz w:val="21"/>
                      <w:szCs w:val="21"/>
                      <w:vertAlign w:val="subscript"/>
                    </w:rPr>
                    <w:t>2</w:t>
                  </w:r>
                </w:p>
              </w:tc>
              <w:tc>
                <w:tcPr>
                  <w:tcW w:w="673" w:type="pct"/>
                  <w:vAlign w:val="center"/>
                </w:tcPr>
                <w:p w:rsidR="00FB333D" w:rsidRPr="00BF7684" w:rsidRDefault="00FB333D" w:rsidP="00A27883">
                  <w:pPr>
                    <w:overflowPunct w:val="0"/>
                    <w:autoSpaceDE w:val="0"/>
                    <w:autoSpaceDN w:val="0"/>
                    <w:adjustRightInd w:val="0"/>
                    <w:jc w:val="center"/>
                    <w:textAlignment w:val="baseline"/>
                    <w:rPr>
                      <w:b/>
                      <w:kern w:val="0"/>
                      <w:sz w:val="21"/>
                      <w:szCs w:val="21"/>
                    </w:rPr>
                  </w:pPr>
                  <w:r w:rsidRPr="00BF7684">
                    <w:rPr>
                      <w:b/>
                      <w:kern w:val="0"/>
                      <w:sz w:val="21"/>
                      <w:szCs w:val="21"/>
                    </w:rPr>
                    <w:t>NO</w:t>
                  </w:r>
                  <w:r w:rsidRPr="00BF7684">
                    <w:rPr>
                      <w:b/>
                      <w:kern w:val="0"/>
                      <w:sz w:val="21"/>
                      <w:szCs w:val="21"/>
                      <w:vertAlign w:val="subscript"/>
                    </w:rPr>
                    <w:t>2</w:t>
                  </w:r>
                </w:p>
              </w:tc>
              <w:tc>
                <w:tcPr>
                  <w:tcW w:w="672" w:type="pct"/>
                  <w:vAlign w:val="center"/>
                </w:tcPr>
                <w:p w:rsidR="00FB333D" w:rsidRPr="00BF7684" w:rsidRDefault="00FB333D" w:rsidP="00A27883">
                  <w:pPr>
                    <w:overflowPunct w:val="0"/>
                    <w:autoSpaceDE w:val="0"/>
                    <w:autoSpaceDN w:val="0"/>
                    <w:adjustRightInd w:val="0"/>
                    <w:jc w:val="center"/>
                    <w:textAlignment w:val="baseline"/>
                    <w:rPr>
                      <w:b/>
                      <w:kern w:val="0"/>
                      <w:sz w:val="21"/>
                      <w:szCs w:val="21"/>
                    </w:rPr>
                  </w:pPr>
                  <w:r w:rsidRPr="00BF7684">
                    <w:rPr>
                      <w:rFonts w:hint="eastAsia"/>
                      <w:b/>
                      <w:kern w:val="0"/>
                      <w:sz w:val="21"/>
                      <w:szCs w:val="21"/>
                    </w:rPr>
                    <w:t>PM</w:t>
                  </w:r>
                  <w:r w:rsidRPr="00BF7684">
                    <w:rPr>
                      <w:rFonts w:hint="eastAsia"/>
                      <w:b/>
                      <w:kern w:val="0"/>
                      <w:sz w:val="21"/>
                      <w:szCs w:val="21"/>
                      <w:vertAlign w:val="subscript"/>
                    </w:rPr>
                    <w:t>10</w:t>
                  </w:r>
                </w:p>
              </w:tc>
              <w:tc>
                <w:tcPr>
                  <w:tcW w:w="672" w:type="pct"/>
                  <w:vAlign w:val="center"/>
                </w:tcPr>
                <w:p w:rsidR="00FB333D" w:rsidRPr="00BF7684" w:rsidRDefault="00FB333D" w:rsidP="00A27883">
                  <w:pPr>
                    <w:overflowPunct w:val="0"/>
                    <w:autoSpaceDE w:val="0"/>
                    <w:autoSpaceDN w:val="0"/>
                    <w:adjustRightInd w:val="0"/>
                    <w:jc w:val="center"/>
                    <w:textAlignment w:val="baseline"/>
                    <w:rPr>
                      <w:b/>
                      <w:kern w:val="0"/>
                      <w:sz w:val="21"/>
                      <w:szCs w:val="21"/>
                    </w:rPr>
                  </w:pPr>
                  <w:r w:rsidRPr="00BF7684">
                    <w:rPr>
                      <w:rFonts w:hint="eastAsia"/>
                      <w:b/>
                      <w:kern w:val="0"/>
                      <w:sz w:val="21"/>
                      <w:szCs w:val="21"/>
                    </w:rPr>
                    <w:t>PM</w:t>
                  </w:r>
                  <w:r w:rsidRPr="00BF7684">
                    <w:rPr>
                      <w:rFonts w:hint="eastAsia"/>
                      <w:b/>
                      <w:kern w:val="0"/>
                      <w:sz w:val="21"/>
                      <w:szCs w:val="21"/>
                      <w:vertAlign w:val="subscript"/>
                    </w:rPr>
                    <w:t>2.5</w:t>
                  </w:r>
                </w:p>
              </w:tc>
            </w:tr>
            <w:tr w:rsidR="00FB333D" w:rsidRPr="00BF7684" w:rsidTr="008163D9">
              <w:trPr>
                <w:trHeight w:val="397"/>
                <w:jc w:val="center"/>
              </w:trPr>
              <w:tc>
                <w:tcPr>
                  <w:tcW w:w="1208" w:type="pct"/>
                  <w:vMerge w:val="restart"/>
                  <w:vAlign w:val="center"/>
                </w:tcPr>
                <w:p w:rsidR="00FB333D" w:rsidRPr="00BF7684" w:rsidRDefault="00FB333D" w:rsidP="00E700D1">
                  <w:pPr>
                    <w:jc w:val="center"/>
                    <w:rPr>
                      <w:sz w:val="21"/>
                      <w:szCs w:val="21"/>
                    </w:rPr>
                  </w:pPr>
                  <w:r w:rsidRPr="00BF7684">
                    <w:rPr>
                      <w:rFonts w:hint="eastAsia"/>
                      <w:sz w:val="21"/>
                      <w:szCs w:val="21"/>
                    </w:rPr>
                    <w:t>桥东污水厂项目拟建地上风向</w:t>
                  </w:r>
                  <w:r w:rsidRPr="00BF7684">
                    <w:rPr>
                      <w:rFonts w:hint="eastAsia"/>
                      <w:sz w:val="21"/>
                      <w:szCs w:val="21"/>
                    </w:rPr>
                    <w:t>130m</w:t>
                  </w:r>
                  <w:r w:rsidRPr="00BF7684">
                    <w:rPr>
                      <w:rFonts w:hint="eastAsia"/>
                      <w:sz w:val="21"/>
                      <w:szCs w:val="21"/>
                    </w:rPr>
                    <w:t>处居民</w:t>
                  </w:r>
                  <w:r w:rsidR="00E700D1" w:rsidRPr="00BF7684">
                    <w:rPr>
                      <w:rFonts w:hint="eastAsia"/>
                      <w:sz w:val="21"/>
                      <w:szCs w:val="21"/>
                    </w:rPr>
                    <w:t>（本项目西</w:t>
                  </w:r>
                  <w:r w:rsidR="000F565C" w:rsidRPr="00BF7684">
                    <w:rPr>
                      <w:rFonts w:hint="eastAsia"/>
                      <w:sz w:val="21"/>
                      <w:szCs w:val="21"/>
                    </w:rPr>
                    <w:t>侧</w:t>
                  </w:r>
                  <w:r w:rsidR="00E700D1" w:rsidRPr="00BF7684">
                    <w:rPr>
                      <w:rFonts w:hint="eastAsia"/>
                      <w:sz w:val="21"/>
                      <w:szCs w:val="21"/>
                    </w:rPr>
                    <w:t>1850m</w:t>
                  </w:r>
                  <w:r w:rsidR="00E700D1" w:rsidRPr="00BF7684">
                    <w:rPr>
                      <w:rFonts w:hint="eastAsia"/>
                      <w:sz w:val="21"/>
                      <w:szCs w:val="21"/>
                    </w:rPr>
                    <w:t>）</w:t>
                  </w:r>
                </w:p>
              </w:tc>
              <w:tc>
                <w:tcPr>
                  <w:tcW w:w="1102" w:type="pct"/>
                  <w:vAlign w:val="center"/>
                </w:tcPr>
                <w:p w:rsidR="00FB333D" w:rsidRPr="00BF7684" w:rsidRDefault="00FB333D" w:rsidP="00A27883">
                  <w:pPr>
                    <w:jc w:val="center"/>
                    <w:rPr>
                      <w:sz w:val="21"/>
                      <w:szCs w:val="21"/>
                    </w:rPr>
                  </w:pPr>
                  <w:r w:rsidRPr="00BF7684">
                    <w:rPr>
                      <w:sz w:val="21"/>
                      <w:szCs w:val="21"/>
                    </w:rPr>
                    <w:t>最大值</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0.031</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0.029</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0.053</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0.034</w:t>
                  </w:r>
                </w:p>
              </w:tc>
            </w:tr>
            <w:tr w:rsidR="00FB333D" w:rsidRPr="00BF7684" w:rsidTr="008163D9">
              <w:trPr>
                <w:trHeight w:val="397"/>
                <w:jc w:val="center"/>
              </w:trPr>
              <w:tc>
                <w:tcPr>
                  <w:tcW w:w="1208" w:type="pct"/>
                  <w:vMerge/>
                  <w:vAlign w:val="center"/>
                </w:tcPr>
                <w:p w:rsidR="00FB333D" w:rsidRPr="00BF7684" w:rsidRDefault="00FB333D" w:rsidP="00A27883">
                  <w:pPr>
                    <w:jc w:val="center"/>
                    <w:rPr>
                      <w:sz w:val="21"/>
                      <w:szCs w:val="21"/>
                    </w:rPr>
                  </w:pPr>
                </w:p>
              </w:tc>
              <w:tc>
                <w:tcPr>
                  <w:tcW w:w="1102" w:type="pct"/>
                  <w:vAlign w:val="center"/>
                </w:tcPr>
                <w:p w:rsidR="00FB333D" w:rsidRPr="00BF7684" w:rsidRDefault="00FB333D" w:rsidP="00A27883">
                  <w:pPr>
                    <w:jc w:val="center"/>
                    <w:rPr>
                      <w:sz w:val="21"/>
                      <w:szCs w:val="21"/>
                    </w:rPr>
                  </w:pPr>
                  <w:r w:rsidRPr="00BF7684">
                    <w:rPr>
                      <w:sz w:val="21"/>
                      <w:szCs w:val="21"/>
                    </w:rPr>
                    <w:t>最小值</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0.024</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0.021</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0.045</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0.024</w:t>
                  </w:r>
                </w:p>
              </w:tc>
            </w:tr>
            <w:tr w:rsidR="00FB333D" w:rsidRPr="00BF7684" w:rsidTr="008163D9">
              <w:trPr>
                <w:trHeight w:val="397"/>
                <w:jc w:val="center"/>
              </w:trPr>
              <w:tc>
                <w:tcPr>
                  <w:tcW w:w="1208" w:type="pct"/>
                  <w:vMerge/>
                  <w:vAlign w:val="center"/>
                </w:tcPr>
                <w:p w:rsidR="00FB333D" w:rsidRPr="00BF7684" w:rsidRDefault="00FB333D" w:rsidP="00A27883">
                  <w:pPr>
                    <w:jc w:val="center"/>
                    <w:rPr>
                      <w:sz w:val="21"/>
                      <w:szCs w:val="21"/>
                    </w:rPr>
                  </w:pPr>
                </w:p>
              </w:tc>
              <w:tc>
                <w:tcPr>
                  <w:tcW w:w="1102" w:type="pct"/>
                  <w:vAlign w:val="center"/>
                </w:tcPr>
                <w:p w:rsidR="00FB333D" w:rsidRPr="00BF7684" w:rsidRDefault="00FB333D" w:rsidP="00A27883">
                  <w:pPr>
                    <w:jc w:val="center"/>
                    <w:rPr>
                      <w:sz w:val="21"/>
                      <w:szCs w:val="21"/>
                    </w:rPr>
                  </w:pPr>
                  <w:r w:rsidRPr="00BF7684">
                    <w:rPr>
                      <w:sz w:val="21"/>
                      <w:szCs w:val="21"/>
                    </w:rPr>
                    <w:t>超标率</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r>
            <w:tr w:rsidR="00FB333D" w:rsidRPr="00BF7684" w:rsidTr="008163D9">
              <w:trPr>
                <w:trHeight w:val="397"/>
                <w:jc w:val="center"/>
              </w:trPr>
              <w:tc>
                <w:tcPr>
                  <w:tcW w:w="1208" w:type="pct"/>
                  <w:vMerge/>
                  <w:vAlign w:val="center"/>
                </w:tcPr>
                <w:p w:rsidR="00FB333D" w:rsidRPr="00BF7684" w:rsidRDefault="00FB333D" w:rsidP="00A27883">
                  <w:pPr>
                    <w:jc w:val="center"/>
                    <w:rPr>
                      <w:sz w:val="21"/>
                      <w:szCs w:val="21"/>
                    </w:rPr>
                  </w:pPr>
                </w:p>
              </w:tc>
              <w:tc>
                <w:tcPr>
                  <w:tcW w:w="1102" w:type="pct"/>
                  <w:vAlign w:val="center"/>
                </w:tcPr>
                <w:p w:rsidR="00FB333D" w:rsidRPr="00BF7684" w:rsidRDefault="00FB333D" w:rsidP="00A27883">
                  <w:pPr>
                    <w:jc w:val="center"/>
                    <w:rPr>
                      <w:sz w:val="21"/>
                      <w:szCs w:val="21"/>
                    </w:rPr>
                  </w:pPr>
                  <w:r w:rsidRPr="00BF7684">
                    <w:rPr>
                      <w:sz w:val="21"/>
                      <w:szCs w:val="21"/>
                    </w:rPr>
                    <w:t>最大超标倍数</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r>
            <w:tr w:rsidR="00FB333D" w:rsidRPr="00BF7684" w:rsidTr="008163D9">
              <w:trPr>
                <w:trHeight w:val="397"/>
                <w:jc w:val="center"/>
              </w:trPr>
              <w:tc>
                <w:tcPr>
                  <w:tcW w:w="1208" w:type="pct"/>
                  <w:vMerge w:val="restart"/>
                  <w:vAlign w:val="center"/>
                </w:tcPr>
                <w:p w:rsidR="00FB333D" w:rsidRPr="00BF7684" w:rsidRDefault="00FB333D" w:rsidP="00E700D1">
                  <w:pPr>
                    <w:jc w:val="center"/>
                    <w:rPr>
                      <w:sz w:val="21"/>
                      <w:szCs w:val="21"/>
                    </w:rPr>
                  </w:pPr>
                  <w:r w:rsidRPr="00BF7684">
                    <w:rPr>
                      <w:rFonts w:hint="eastAsia"/>
                      <w:sz w:val="21"/>
                      <w:szCs w:val="21"/>
                    </w:rPr>
                    <w:t>桥东污水厂项目拟建地下风向</w:t>
                  </w:r>
                  <w:r w:rsidRPr="00BF7684">
                    <w:rPr>
                      <w:rFonts w:hint="eastAsia"/>
                      <w:sz w:val="21"/>
                      <w:szCs w:val="21"/>
                    </w:rPr>
                    <w:t>40m</w:t>
                  </w:r>
                  <w:r w:rsidRPr="00BF7684">
                    <w:rPr>
                      <w:rFonts w:hint="eastAsia"/>
                      <w:sz w:val="21"/>
                      <w:szCs w:val="21"/>
                    </w:rPr>
                    <w:t>处居民</w:t>
                  </w:r>
                  <w:r w:rsidR="00E700D1" w:rsidRPr="00BF7684">
                    <w:rPr>
                      <w:rFonts w:hint="eastAsia"/>
                      <w:sz w:val="21"/>
                      <w:szCs w:val="21"/>
                    </w:rPr>
                    <w:t>（本项目西南</w:t>
                  </w:r>
                  <w:r w:rsidR="000F565C" w:rsidRPr="00BF7684">
                    <w:rPr>
                      <w:rFonts w:hint="eastAsia"/>
                      <w:sz w:val="21"/>
                      <w:szCs w:val="21"/>
                    </w:rPr>
                    <w:t>侧</w:t>
                  </w:r>
                  <w:r w:rsidR="00E700D1" w:rsidRPr="00BF7684">
                    <w:rPr>
                      <w:rFonts w:hint="eastAsia"/>
                      <w:sz w:val="21"/>
                      <w:szCs w:val="21"/>
                    </w:rPr>
                    <w:t>1900m</w:t>
                  </w:r>
                  <w:r w:rsidR="00E700D1" w:rsidRPr="00BF7684">
                    <w:rPr>
                      <w:rFonts w:hint="eastAsia"/>
                      <w:sz w:val="21"/>
                      <w:szCs w:val="21"/>
                    </w:rPr>
                    <w:t>）</w:t>
                  </w:r>
                </w:p>
              </w:tc>
              <w:tc>
                <w:tcPr>
                  <w:tcW w:w="1102" w:type="pct"/>
                  <w:vAlign w:val="center"/>
                </w:tcPr>
                <w:p w:rsidR="00FB333D" w:rsidRPr="00BF7684" w:rsidRDefault="00FB333D" w:rsidP="00A27883">
                  <w:pPr>
                    <w:jc w:val="center"/>
                    <w:rPr>
                      <w:sz w:val="21"/>
                      <w:szCs w:val="21"/>
                    </w:rPr>
                  </w:pPr>
                  <w:r w:rsidRPr="00BF7684">
                    <w:rPr>
                      <w:sz w:val="21"/>
                      <w:szCs w:val="21"/>
                    </w:rPr>
                    <w:t>最大值</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0.033</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0.030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0.097</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0.034</w:t>
                  </w:r>
                </w:p>
              </w:tc>
            </w:tr>
            <w:tr w:rsidR="00FB333D" w:rsidRPr="00BF7684" w:rsidTr="008163D9">
              <w:trPr>
                <w:trHeight w:val="397"/>
                <w:jc w:val="center"/>
              </w:trPr>
              <w:tc>
                <w:tcPr>
                  <w:tcW w:w="1208" w:type="pct"/>
                  <w:vMerge/>
                  <w:vAlign w:val="center"/>
                </w:tcPr>
                <w:p w:rsidR="00FB333D" w:rsidRPr="00BF7684" w:rsidRDefault="00FB333D" w:rsidP="00A27883">
                  <w:pPr>
                    <w:jc w:val="center"/>
                    <w:rPr>
                      <w:sz w:val="21"/>
                      <w:szCs w:val="21"/>
                    </w:rPr>
                  </w:pPr>
                </w:p>
              </w:tc>
              <w:tc>
                <w:tcPr>
                  <w:tcW w:w="1102" w:type="pct"/>
                  <w:vAlign w:val="center"/>
                </w:tcPr>
                <w:p w:rsidR="00FB333D" w:rsidRPr="00BF7684" w:rsidRDefault="00FB333D" w:rsidP="00A27883">
                  <w:pPr>
                    <w:jc w:val="center"/>
                    <w:rPr>
                      <w:sz w:val="21"/>
                      <w:szCs w:val="21"/>
                    </w:rPr>
                  </w:pPr>
                  <w:r w:rsidRPr="00BF7684">
                    <w:rPr>
                      <w:sz w:val="21"/>
                      <w:szCs w:val="21"/>
                    </w:rPr>
                    <w:t>最小值</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0.025</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0.023</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0.087</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0.028</w:t>
                  </w:r>
                </w:p>
              </w:tc>
            </w:tr>
            <w:tr w:rsidR="00FB333D" w:rsidRPr="00BF7684" w:rsidTr="008163D9">
              <w:trPr>
                <w:trHeight w:val="397"/>
                <w:jc w:val="center"/>
              </w:trPr>
              <w:tc>
                <w:tcPr>
                  <w:tcW w:w="1208" w:type="pct"/>
                  <w:vMerge/>
                  <w:vAlign w:val="center"/>
                </w:tcPr>
                <w:p w:rsidR="00FB333D" w:rsidRPr="00BF7684" w:rsidRDefault="00FB333D" w:rsidP="00A27883">
                  <w:pPr>
                    <w:jc w:val="center"/>
                    <w:rPr>
                      <w:sz w:val="21"/>
                      <w:szCs w:val="21"/>
                    </w:rPr>
                  </w:pPr>
                </w:p>
              </w:tc>
              <w:tc>
                <w:tcPr>
                  <w:tcW w:w="1102" w:type="pct"/>
                  <w:vAlign w:val="center"/>
                </w:tcPr>
                <w:p w:rsidR="00FB333D" w:rsidRPr="00BF7684" w:rsidRDefault="00FB333D" w:rsidP="00A27883">
                  <w:pPr>
                    <w:jc w:val="center"/>
                    <w:rPr>
                      <w:sz w:val="21"/>
                      <w:szCs w:val="21"/>
                    </w:rPr>
                  </w:pPr>
                  <w:r w:rsidRPr="00BF7684">
                    <w:rPr>
                      <w:sz w:val="21"/>
                      <w:szCs w:val="21"/>
                    </w:rPr>
                    <w:t>超标率</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kern w:val="0"/>
                      <w:sz w:val="21"/>
                      <w:szCs w:val="21"/>
                    </w:rPr>
                    <w:t>0</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r>
            <w:tr w:rsidR="00FB333D" w:rsidRPr="00BF7684" w:rsidTr="008163D9">
              <w:trPr>
                <w:trHeight w:val="397"/>
                <w:jc w:val="center"/>
              </w:trPr>
              <w:tc>
                <w:tcPr>
                  <w:tcW w:w="1208" w:type="pct"/>
                  <w:vMerge/>
                  <w:vAlign w:val="center"/>
                </w:tcPr>
                <w:p w:rsidR="00FB333D" w:rsidRPr="00BF7684" w:rsidRDefault="00FB333D" w:rsidP="00A27883">
                  <w:pPr>
                    <w:jc w:val="center"/>
                    <w:rPr>
                      <w:sz w:val="21"/>
                      <w:szCs w:val="21"/>
                    </w:rPr>
                  </w:pPr>
                </w:p>
              </w:tc>
              <w:tc>
                <w:tcPr>
                  <w:tcW w:w="1102" w:type="pct"/>
                  <w:vAlign w:val="center"/>
                </w:tcPr>
                <w:p w:rsidR="00FB333D" w:rsidRPr="00BF7684" w:rsidRDefault="00FB333D" w:rsidP="00A27883">
                  <w:pPr>
                    <w:jc w:val="center"/>
                    <w:rPr>
                      <w:sz w:val="21"/>
                      <w:szCs w:val="21"/>
                    </w:rPr>
                  </w:pPr>
                  <w:r w:rsidRPr="00BF7684">
                    <w:rPr>
                      <w:sz w:val="21"/>
                      <w:szCs w:val="21"/>
                    </w:rPr>
                    <w:t>最大超标倍数</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w:t>
                  </w:r>
                </w:p>
              </w:tc>
            </w:tr>
            <w:tr w:rsidR="00FB333D" w:rsidRPr="00BF7684" w:rsidTr="008163D9">
              <w:trPr>
                <w:trHeight w:val="397"/>
                <w:jc w:val="center"/>
              </w:trPr>
              <w:tc>
                <w:tcPr>
                  <w:tcW w:w="2310" w:type="pct"/>
                  <w:gridSpan w:val="2"/>
                  <w:vAlign w:val="center"/>
                </w:tcPr>
                <w:p w:rsidR="00FB333D" w:rsidRPr="00BF7684" w:rsidRDefault="00FB333D" w:rsidP="00A27883">
                  <w:pPr>
                    <w:jc w:val="center"/>
                    <w:rPr>
                      <w:sz w:val="21"/>
                      <w:szCs w:val="21"/>
                    </w:rPr>
                  </w:pPr>
                  <w:r w:rsidRPr="00BF7684">
                    <w:rPr>
                      <w:rFonts w:hint="eastAsia"/>
                      <w:sz w:val="21"/>
                      <w:szCs w:val="21"/>
                    </w:rPr>
                    <w:t>评价标准</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0.15</w:t>
                  </w:r>
                </w:p>
              </w:tc>
              <w:tc>
                <w:tcPr>
                  <w:tcW w:w="673"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0.08</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0.15</w:t>
                  </w:r>
                </w:p>
              </w:tc>
              <w:tc>
                <w:tcPr>
                  <w:tcW w:w="672" w:type="pct"/>
                  <w:vAlign w:val="center"/>
                </w:tcPr>
                <w:p w:rsidR="00FB333D" w:rsidRPr="00BF7684" w:rsidRDefault="00FB333D" w:rsidP="00A27883">
                  <w:pPr>
                    <w:overflowPunct w:val="0"/>
                    <w:autoSpaceDE w:val="0"/>
                    <w:autoSpaceDN w:val="0"/>
                    <w:adjustRightInd w:val="0"/>
                    <w:jc w:val="center"/>
                    <w:textAlignment w:val="baseline"/>
                    <w:rPr>
                      <w:kern w:val="0"/>
                      <w:sz w:val="21"/>
                      <w:szCs w:val="21"/>
                    </w:rPr>
                  </w:pPr>
                  <w:r w:rsidRPr="00BF7684">
                    <w:rPr>
                      <w:rFonts w:hint="eastAsia"/>
                      <w:kern w:val="0"/>
                      <w:sz w:val="21"/>
                      <w:szCs w:val="21"/>
                    </w:rPr>
                    <w:t>0.075</w:t>
                  </w:r>
                </w:p>
              </w:tc>
            </w:tr>
          </w:tbl>
          <w:p w:rsidR="00A27883" w:rsidRPr="00BF7684" w:rsidRDefault="00A27883" w:rsidP="00A27883">
            <w:pPr>
              <w:spacing w:line="520" w:lineRule="exact"/>
              <w:ind w:firstLineChars="200" w:firstLine="480"/>
              <w:rPr>
                <w:sz w:val="24"/>
              </w:rPr>
            </w:pPr>
            <w:r w:rsidRPr="00BF7684">
              <w:rPr>
                <w:sz w:val="24"/>
                <w:szCs w:val="20"/>
              </w:rPr>
              <w:t>由表</w:t>
            </w:r>
            <w:r w:rsidRPr="00BF7684">
              <w:rPr>
                <w:sz w:val="24"/>
                <w:szCs w:val="20"/>
              </w:rPr>
              <w:t>3-1</w:t>
            </w:r>
            <w:r w:rsidRPr="00BF7684">
              <w:rPr>
                <w:sz w:val="24"/>
                <w:szCs w:val="20"/>
              </w:rPr>
              <w:t>可知，项目所在区域</w:t>
            </w:r>
            <w:r w:rsidRPr="00BF7684">
              <w:rPr>
                <w:rFonts w:hint="eastAsia"/>
                <w:sz w:val="24"/>
                <w:szCs w:val="20"/>
              </w:rPr>
              <w:t>：</w:t>
            </w:r>
            <w:r w:rsidRPr="00BF7684">
              <w:rPr>
                <w:sz w:val="24"/>
                <w:szCs w:val="20"/>
              </w:rPr>
              <w:t>SO</w:t>
            </w:r>
            <w:r w:rsidRPr="00BF7684">
              <w:rPr>
                <w:sz w:val="24"/>
                <w:szCs w:val="20"/>
                <w:vertAlign w:val="subscript"/>
              </w:rPr>
              <w:t>2</w:t>
            </w:r>
            <w:r w:rsidRPr="00BF7684">
              <w:rPr>
                <w:sz w:val="24"/>
                <w:szCs w:val="20"/>
              </w:rPr>
              <w:t>、</w:t>
            </w:r>
            <w:r w:rsidRPr="00BF7684">
              <w:rPr>
                <w:sz w:val="24"/>
                <w:szCs w:val="20"/>
              </w:rPr>
              <w:t>NO</w:t>
            </w:r>
            <w:r w:rsidRPr="00BF7684">
              <w:rPr>
                <w:sz w:val="24"/>
                <w:szCs w:val="20"/>
                <w:vertAlign w:val="subscript"/>
              </w:rPr>
              <w:t>2</w:t>
            </w:r>
            <w:r w:rsidRPr="00BF7684">
              <w:rPr>
                <w:rFonts w:hint="eastAsia"/>
                <w:sz w:val="24"/>
                <w:szCs w:val="20"/>
              </w:rPr>
              <w:t>、</w:t>
            </w:r>
            <w:r w:rsidRPr="00BF7684">
              <w:rPr>
                <w:rFonts w:hint="eastAsia"/>
                <w:sz w:val="24"/>
                <w:szCs w:val="20"/>
              </w:rPr>
              <w:t>PM</w:t>
            </w:r>
            <w:r w:rsidRPr="00BF7684">
              <w:rPr>
                <w:rFonts w:hint="eastAsia"/>
                <w:sz w:val="24"/>
                <w:szCs w:val="20"/>
                <w:vertAlign w:val="subscript"/>
              </w:rPr>
              <w:t>10</w:t>
            </w:r>
            <w:r w:rsidRPr="00BF7684">
              <w:rPr>
                <w:rFonts w:hint="eastAsia"/>
                <w:sz w:val="24"/>
                <w:szCs w:val="20"/>
              </w:rPr>
              <w:t>、</w:t>
            </w:r>
            <w:r w:rsidRPr="00BF7684">
              <w:rPr>
                <w:rFonts w:hint="eastAsia"/>
                <w:sz w:val="24"/>
                <w:szCs w:val="20"/>
              </w:rPr>
              <w:t>PM</w:t>
            </w:r>
            <w:r w:rsidRPr="00BF7684">
              <w:rPr>
                <w:rFonts w:hint="eastAsia"/>
                <w:sz w:val="24"/>
                <w:szCs w:val="20"/>
                <w:vertAlign w:val="subscript"/>
              </w:rPr>
              <w:t>2.5</w:t>
            </w:r>
            <w:r w:rsidRPr="00BF7684">
              <w:rPr>
                <w:sz w:val="24"/>
                <w:szCs w:val="20"/>
              </w:rPr>
              <w:t>均达到</w:t>
            </w:r>
            <w:r w:rsidRPr="00BF7684">
              <w:rPr>
                <w:sz w:val="24"/>
                <w:szCs w:val="21"/>
              </w:rPr>
              <w:t>《环境空气质量标准》（</w:t>
            </w:r>
            <w:r w:rsidRPr="00BF7684">
              <w:rPr>
                <w:sz w:val="24"/>
                <w:szCs w:val="21"/>
              </w:rPr>
              <w:t>GB3095-2012</w:t>
            </w:r>
            <w:r w:rsidRPr="00BF7684">
              <w:rPr>
                <w:sz w:val="24"/>
                <w:szCs w:val="21"/>
              </w:rPr>
              <w:t>）中二级标准</w:t>
            </w:r>
            <w:r w:rsidRPr="00BF7684">
              <w:rPr>
                <w:sz w:val="24"/>
                <w:szCs w:val="20"/>
              </w:rPr>
              <w:t>要求，</w:t>
            </w:r>
            <w:r w:rsidR="00FB333D" w:rsidRPr="00BF7684">
              <w:rPr>
                <w:rFonts w:hint="eastAsia"/>
                <w:sz w:val="24"/>
                <w:szCs w:val="20"/>
              </w:rPr>
              <w:t>区域</w:t>
            </w:r>
            <w:r w:rsidR="00FB333D" w:rsidRPr="00BF7684">
              <w:rPr>
                <w:sz w:val="24"/>
                <w:szCs w:val="20"/>
              </w:rPr>
              <w:t>环境空气质量较好</w:t>
            </w:r>
            <w:r w:rsidRPr="00BF7684">
              <w:rPr>
                <w:rFonts w:hint="eastAsia"/>
                <w:sz w:val="24"/>
                <w:szCs w:val="20"/>
              </w:rPr>
              <w:t>。</w:t>
            </w:r>
          </w:p>
          <w:p w:rsidR="00A27883" w:rsidRPr="00BF7684" w:rsidRDefault="00A27883" w:rsidP="00A27883">
            <w:pPr>
              <w:adjustRightInd w:val="0"/>
              <w:snapToGrid w:val="0"/>
              <w:spacing w:line="520" w:lineRule="exact"/>
              <w:rPr>
                <w:b/>
                <w:sz w:val="24"/>
              </w:rPr>
            </w:pPr>
            <w:r w:rsidRPr="00BF1B67">
              <w:rPr>
                <w:b/>
                <w:sz w:val="24"/>
              </w:rPr>
              <w:t xml:space="preserve">2. </w:t>
            </w:r>
            <w:r w:rsidRPr="00BF1B67">
              <w:rPr>
                <w:b/>
                <w:sz w:val="24"/>
              </w:rPr>
              <w:t>地表水环境质量现状</w:t>
            </w:r>
          </w:p>
          <w:p w:rsidR="00A27883" w:rsidRPr="00BF1B67" w:rsidRDefault="00A27883" w:rsidP="00A27883">
            <w:pPr>
              <w:spacing w:line="360" w:lineRule="auto"/>
              <w:ind w:firstLineChars="200" w:firstLine="480"/>
              <w:rPr>
                <w:b/>
                <w:sz w:val="24"/>
                <w:szCs w:val="20"/>
                <w:u w:val="single"/>
              </w:rPr>
            </w:pPr>
            <w:r w:rsidRPr="00BF1B67">
              <w:rPr>
                <w:sz w:val="24"/>
                <w:szCs w:val="20"/>
                <w:u w:val="single"/>
              </w:rPr>
              <w:t>本项目位于</w:t>
            </w:r>
            <w:r w:rsidRPr="00BF1B67">
              <w:rPr>
                <w:rFonts w:hint="eastAsia"/>
                <w:sz w:val="24"/>
                <w:szCs w:val="20"/>
                <w:u w:val="single"/>
              </w:rPr>
              <w:t>华容县</w:t>
            </w:r>
            <w:proofErr w:type="gramStart"/>
            <w:r w:rsidRPr="00BF1B67">
              <w:rPr>
                <w:rFonts w:hint="eastAsia"/>
                <w:sz w:val="24"/>
                <w:szCs w:val="20"/>
                <w:u w:val="single"/>
              </w:rPr>
              <w:t>石伏工业</w:t>
            </w:r>
            <w:proofErr w:type="gramEnd"/>
            <w:r w:rsidRPr="00BF1B67">
              <w:rPr>
                <w:rFonts w:hint="eastAsia"/>
                <w:sz w:val="24"/>
                <w:szCs w:val="20"/>
                <w:u w:val="single"/>
              </w:rPr>
              <w:t>园</w:t>
            </w:r>
            <w:r w:rsidRPr="00BF1B67">
              <w:rPr>
                <w:sz w:val="24"/>
                <w:szCs w:val="20"/>
                <w:u w:val="single"/>
              </w:rPr>
              <w:t>，该区域内主要地表水为项目拟建地</w:t>
            </w:r>
            <w:r w:rsidRPr="00BF1B67">
              <w:rPr>
                <w:rFonts w:hint="eastAsia"/>
                <w:sz w:val="24"/>
                <w:szCs w:val="20"/>
                <w:u w:val="single"/>
              </w:rPr>
              <w:t>南侧华容河</w:t>
            </w:r>
            <w:r w:rsidRPr="00BF1B67">
              <w:rPr>
                <w:sz w:val="24"/>
                <w:szCs w:val="20"/>
                <w:u w:val="single"/>
              </w:rPr>
              <w:t>。本次环评地表</w:t>
            </w:r>
            <w:r w:rsidRPr="00BF1B67">
              <w:rPr>
                <w:rFonts w:hint="eastAsia"/>
                <w:sz w:val="24"/>
                <w:szCs w:val="20"/>
                <w:u w:val="single"/>
              </w:rPr>
              <w:t>水</w:t>
            </w:r>
            <w:r w:rsidRPr="00BF1B67">
              <w:rPr>
                <w:sz w:val="24"/>
                <w:szCs w:val="20"/>
                <w:u w:val="single"/>
              </w:rPr>
              <w:t>环境质量现状评价采用</w:t>
            </w:r>
            <w:r w:rsidR="00DD3642" w:rsidRPr="00BF1B67">
              <w:rPr>
                <w:rFonts w:hint="eastAsia"/>
                <w:sz w:val="24"/>
                <w:szCs w:val="20"/>
                <w:u w:val="single"/>
              </w:rPr>
              <w:t>2018</w:t>
            </w:r>
            <w:r w:rsidR="00DD3642" w:rsidRPr="00BF1B67">
              <w:rPr>
                <w:rFonts w:hint="eastAsia"/>
                <w:sz w:val="24"/>
                <w:szCs w:val="20"/>
                <w:u w:val="single"/>
              </w:rPr>
              <w:t>年</w:t>
            </w:r>
            <w:r w:rsidR="00D47117" w:rsidRPr="00BF1B67">
              <w:rPr>
                <w:rFonts w:hint="eastAsia"/>
                <w:sz w:val="24"/>
                <w:szCs w:val="20"/>
                <w:u w:val="single"/>
              </w:rPr>
              <w:t>3-</w:t>
            </w:r>
            <w:r w:rsidR="00DD3642" w:rsidRPr="00BF1B67">
              <w:rPr>
                <w:rFonts w:hint="eastAsia"/>
                <w:sz w:val="24"/>
                <w:szCs w:val="20"/>
                <w:u w:val="single"/>
              </w:rPr>
              <w:t>4</w:t>
            </w:r>
            <w:r w:rsidR="00DD3642" w:rsidRPr="00BF1B67">
              <w:rPr>
                <w:rFonts w:hint="eastAsia"/>
                <w:sz w:val="24"/>
                <w:szCs w:val="20"/>
                <w:u w:val="single"/>
              </w:rPr>
              <w:t>月岳阳市环境监测站华容河潘家渡监测断面的常规监测数据进行分析。</w:t>
            </w:r>
          </w:p>
          <w:p w:rsidR="00A27883" w:rsidRPr="00BF1B67" w:rsidRDefault="00A27883" w:rsidP="00A27883">
            <w:pPr>
              <w:spacing w:line="360" w:lineRule="auto"/>
              <w:ind w:firstLineChars="200" w:firstLine="480"/>
              <w:rPr>
                <w:sz w:val="24"/>
                <w:szCs w:val="20"/>
                <w:u w:val="single"/>
              </w:rPr>
            </w:pPr>
            <w:r w:rsidRPr="00BF1B67">
              <w:rPr>
                <w:sz w:val="24"/>
                <w:szCs w:val="20"/>
                <w:u w:val="single"/>
              </w:rPr>
              <w:lastRenderedPageBreak/>
              <w:t>监测结果统计见下表</w:t>
            </w:r>
            <w:r w:rsidRPr="00BF1B67">
              <w:rPr>
                <w:sz w:val="24"/>
                <w:szCs w:val="20"/>
                <w:u w:val="single"/>
              </w:rPr>
              <w:t>3-</w:t>
            </w:r>
            <w:r w:rsidRPr="00BF1B67">
              <w:rPr>
                <w:rFonts w:hint="eastAsia"/>
                <w:sz w:val="24"/>
                <w:szCs w:val="20"/>
                <w:u w:val="single"/>
              </w:rPr>
              <w:t>2</w:t>
            </w:r>
            <w:r w:rsidRPr="00BF1B67">
              <w:rPr>
                <w:sz w:val="24"/>
                <w:szCs w:val="20"/>
                <w:u w:val="single"/>
              </w:rPr>
              <w:t>：</w:t>
            </w:r>
          </w:p>
          <w:tbl>
            <w:tblPr>
              <w:tblpPr w:leftFromText="180" w:rightFromText="180" w:vertAnchor="text" w:horzAnchor="page" w:tblpXSpec="center" w:tblpY="469"/>
              <w:tblOverlap w:val="neve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214"/>
              <w:gridCol w:w="1824"/>
              <w:gridCol w:w="1824"/>
              <w:gridCol w:w="1610"/>
              <w:gridCol w:w="1126"/>
            </w:tblGrid>
            <w:tr w:rsidR="000E2DE7" w:rsidRPr="00BF1B67" w:rsidTr="000E2DE7">
              <w:trPr>
                <w:trHeight w:val="397"/>
              </w:trPr>
              <w:tc>
                <w:tcPr>
                  <w:tcW w:w="1287" w:type="pct"/>
                  <w:vAlign w:val="center"/>
                </w:tcPr>
                <w:p w:rsidR="000E2DE7" w:rsidRPr="00BF1B67" w:rsidRDefault="000E2DE7" w:rsidP="000E2DE7">
                  <w:pPr>
                    <w:jc w:val="center"/>
                    <w:rPr>
                      <w:b/>
                      <w:sz w:val="21"/>
                      <w:szCs w:val="21"/>
                      <w:u w:val="single"/>
                    </w:rPr>
                  </w:pPr>
                  <w:r w:rsidRPr="00BF1B67">
                    <w:rPr>
                      <w:b/>
                      <w:sz w:val="21"/>
                      <w:szCs w:val="21"/>
                      <w:u w:val="single"/>
                    </w:rPr>
                    <w:t>监测项目</w:t>
                  </w:r>
                </w:p>
              </w:tc>
              <w:tc>
                <w:tcPr>
                  <w:tcW w:w="1061" w:type="pct"/>
                  <w:vAlign w:val="center"/>
                </w:tcPr>
                <w:p w:rsidR="000E2DE7" w:rsidRPr="00BF1B67" w:rsidRDefault="000E2DE7" w:rsidP="000E2DE7">
                  <w:pPr>
                    <w:jc w:val="center"/>
                    <w:rPr>
                      <w:b/>
                      <w:sz w:val="21"/>
                      <w:szCs w:val="21"/>
                      <w:u w:val="single"/>
                    </w:rPr>
                  </w:pPr>
                  <w:r w:rsidRPr="00BF1B67">
                    <w:rPr>
                      <w:rFonts w:hint="eastAsia"/>
                      <w:b/>
                      <w:sz w:val="21"/>
                      <w:szCs w:val="21"/>
                      <w:u w:val="single"/>
                    </w:rPr>
                    <w:t>2018</w:t>
                  </w:r>
                  <w:r w:rsidRPr="00BF1B67">
                    <w:rPr>
                      <w:rFonts w:hint="eastAsia"/>
                      <w:b/>
                      <w:sz w:val="21"/>
                      <w:szCs w:val="21"/>
                      <w:u w:val="single"/>
                    </w:rPr>
                    <w:t>年</w:t>
                  </w:r>
                  <w:r w:rsidRPr="00BF1B67">
                    <w:rPr>
                      <w:rFonts w:hint="eastAsia"/>
                      <w:b/>
                      <w:sz w:val="21"/>
                      <w:szCs w:val="21"/>
                      <w:u w:val="single"/>
                    </w:rPr>
                    <w:t>3</w:t>
                  </w:r>
                  <w:r w:rsidRPr="00BF1B67">
                    <w:rPr>
                      <w:rFonts w:hint="eastAsia"/>
                      <w:b/>
                      <w:sz w:val="21"/>
                      <w:szCs w:val="21"/>
                      <w:u w:val="single"/>
                    </w:rPr>
                    <w:t>月监测结果</w:t>
                  </w:r>
                </w:p>
              </w:tc>
              <w:tc>
                <w:tcPr>
                  <w:tcW w:w="1061" w:type="pct"/>
                  <w:vAlign w:val="center"/>
                </w:tcPr>
                <w:p w:rsidR="000E2DE7" w:rsidRPr="00BF1B67" w:rsidRDefault="000E2DE7" w:rsidP="000E2DE7">
                  <w:pPr>
                    <w:jc w:val="center"/>
                    <w:rPr>
                      <w:b/>
                      <w:sz w:val="21"/>
                      <w:szCs w:val="21"/>
                      <w:u w:val="single"/>
                    </w:rPr>
                  </w:pPr>
                  <w:r w:rsidRPr="00BF1B67">
                    <w:rPr>
                      <w:rFonts w:hint="eastAsia"/>
                      <w:b/>
                      <w:sz w:val="21"/>
                      <w:szCs w:val="21"/>
                      <w:u w:val="single"/>
                    </w:rPr>
                    <w:t>2018</w:t>
                  </w:r>
                  <w:r w:rsidRPr="00BF1B67">
                    <w:rPr>
                      <w:rFonts w:hint="eastAsia"/>
                      <w:b/>
                      <w:sz w:val="21"/>
                      <w:szCs w:val="21"/>
                      <w:u w:val="single"/>
                    </w:rPr>
                    <w:t>年</w:t>
                  </w:r>
                  <w:r w:rsidRPr="00BF1B67">
                    <w:rPr>
                      <w:rFonts w:hint="eastAsia"/>
                      <w:b/>
                      <w:sz w:val="21"/>
                      <w:szCs w:val="21"/>
                      <w:u w:val="single"/>
                    </w:rPr>
                    <w:t>4</w:t>
                  </w:r>
                  <w:r w:rsidRPr="00BF1B67">
                    <w:rPr>
                      <w:rFonts w:hint="eastAsia"/>
                      <w:b/>
                      <w:sz w:val="21"/>
                      <w:szCs w:val="21"/>
                      <w:u w:val="single"/>
                    </w:rPr>
                    <w:t>月监测结果</w:t>
                  </w:r>
                </w:p>
              </w:tc>
              <w:tc>
                <w:tcPr>
                  <w:tcW w:w="936" w:type="pct"/>
                  <w:vAlign w:val="center"/>
                </w:tcPr>
                <w:p w:rsidR="000E2DE7" w:rsidRPr="00BF1B67" w:rsidRDefault="000E2DE7" w:rsidP="000E2DE7">
                  <w:pPr>
                    <w:jc w:val="center"/>
                    <w:rPr>
                      <w:b/>
                      <w:sz w:val="21"/>
                      <w:szCs w:val="21"/>
                      <w:u w:val="single"/>
                    </w:rPr>
                  </w:pPr>
                  <w:r w:rsidRPr="00BF1B67">
                    <w:rPr>
                      <w:b/>
                      <w:sz w:val="21"/>
                      <w:szCs w:val="21"/>
                      <w:u w:val="single"/>
                    </w:rPr>
                    <w:t>最大超</w:t>
                  </w:r>
                  <w:r w:rsidRPr="00BF1B67">
                    <w:rPr>
                      <w:rFonts w:hint="eastAsia"/>
                      <w:b/>
                      <w:sz w:val="21"/>
                      <w:szCs w:val="21"/>
                      <w:u w:val="single"/>
                    </w:rPr>
                    <w:t>标</w:t>
                  </w:r>
                  <w:r w:rsidRPr="00BF1B67">
                    <w:rPr>
                      <w:b/>
                      <w:sz w:val="21"/>
                      <w:szCs w:val="21"/>
                      <w:u w:val="single"/>
                    </w:rPr>
                    <w:t>倍数</w:t>
                  </w:r>
                </w:p>
              </w:tc>
              <w:tc>
                <w:tcPr>
                  <w:tcW w:w="655" w:type="pct"/>
                  <w:vAlign w:val="center"/>
                </w:tcPr>
                <w:p w:rsidR="000E2DE7" w:rsidRPr="00BF1B67" w:rsidRDefault="000E2DE7" w:rsidP="000E2DE7">
                  <w:pPr>
                    <w:jc w:val="center"/>
                    <w:rPr>
                      <w:b/>
                      <w:sz w:val="21"/>
                      <w:szCs w:val="21"/>
                      <w:u w:val="single"/>
                    </w:rPr>
                  </w:pPr>
                  <w:r w:rsidRPr="00BF1B67">
                    <w:rPr>
                      <w:b/>
                      <w:sz w:val="21"/>
                      <w:szCs w:val="21"/>
                      <w:u w:val="single"/>
                    </w:rPr>
                    <w:t>标准值</w:t>
                  </w:r>
                </w:p>
              </w:tc>
            </w:tr>
            <w:tr w:rsidR="000E2DE7" w:rsidRPr="00BF1B67" w:rsidTr="000E2DE7">
              <w:trPr>
                <w:trHeight w:val="397"/>
              </w:trPr>
              <w:tc>
                <w:tcPr>
                  <w:tcW w:w="1287" w:type="pct"/>
                  <w:vAlign w:val="center"/>
                </w:tcPr>
                <w:p w:rsidR="000E2DE7" w:rsidRPr="00BF1B67" w:rsidRDefault="000E2DE7" w:rsidP="000E2DE7">
                  <w:pPr>
                    <w:jc w:val="center"/>
                    <w:rPr>
                      <w:rFonts w:cs="宋体"/>
                      <w:sz w:val="24"/>
                      <w:u w:val="single"/>
                    </w:rPr>
                  </w:pPr>
                  <w:r w:rsidRPr="00BF1B67">
                    <w:rPr>
                      <w:rFonts w:hint="eastAsia"/>
                      <w:sz w:val="21"/>
                      <w:szCs w:val="21"/>
                      <w:u w:val="single"/>
                    </w:rPr>
                    <w:t>pH</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7.18</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7.63</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6</w:t>
                  </w:r>
                  <w:r w:rsidRPr="00BF1B67">
                    <w:rPr>
                      <w:sz w:val="21"/>
                      <w:szCs w:val="21"/>
                      <w:u w:val="single"/>
                    </w:rPr>
                    <w:t>～</w:t>
                  </w:r>
                  <w:r w:rsidRPr="00BF1B67">
                    <w:rPr>
                      <w:sz w:val="21"/>
                      <w:szCs w:val="21"/>
                      <w:u w:val="single"/>
                    </w:rPr>
                    <w:t>9</w:t>
                  </w:r>
                </w:p>
              </w:tc>
            </w:tr>
            <w:tr w:rsidR="000E2DE7" w:rsidRPr="00BF1B67" w:rsidTr="000E2DE7">
              <w:trPr>
                <w:trHeight w:val="397"/>
              </w:trPr>
              <w:tc>
                <w:tcPr>
                  <w:tcW w:w="1287" w:type="pct"/>
                  <w:vAlign w:val="center"/>
                </w:tcPr>
                <w:p w:rsidR="000E2DE7" w:rsidRPr="00BF1B67" w:rsidRDefault="000E2DE7" w:rsidP="000E2DE7">
                  <w:pPr>
                    <w:jc w:val="center"/>
                    <w:rPr>
                      <w:rFonts w:cs="宋体"/>
                      <w:sz w:val="24"/>
                      <w:u w:val="single"/>
                    </w:rPr>
                  </w:pPr>
                  <w:r w:rsidRPr="00BF1B67">
                    <w:rPr>
                      <w:rFonts w:hint="eastAsia"/>
                      <w:sz w:val="21"/>
                      <w:szCs w:val="21"/>
                      <w:u w:val="single"/>
                    </w:rPr>
                    <w:t>COD</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18.5</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20.5</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0.03</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≤20</w:t>
                  </w:r>
                </w:p>
              </w:tc>
            </w:tr>
            <w:tr w:rsidR="000E2DE7" w:rsidRPr="00BF1B67" w:rsidTr="000E2DE7">
              <w:trPr>
                <w:trHeight w:val="397"/>
              </w:trPr>
              <w:tc>
                <w:tcPr>
                  <w:tcW w:w="1287" w:type="pct"/>
                  <w:vAlign w:val="center"/>
                </w:tcPr>
                <w:p w:rsidR="000E2DE7" w:rsidRPr="00BF1B67" w:rsidRDefault="000E2DE7" w:rsidP="000E2DE7">
                  <w:pPr>
                    <w:jc w:val="center"/>
                    <w:rPr>
                      <w:rFonts w:cs="宋体"/>
                      <w:sz w:val="24"/>
                      <w:u w:val="single"/>
                    </w:rPr>
                  </w:pPr>
                  <w:r w:rsidRPr="00BF1B67">
                    <w:rPr>
                      <w:rFonts w:hint="eastAsia"/>
                      <w:sz w:val="21"/>
                      <w:szCs w:val="21"/>
                      <w:u w:val="single"/>
                    </w:rPr>
                    <w:t>BOD</w:t>
                  </w:r>
                  <w:r w:rsidRPr="00BF1B67">
                    <w:rPr>
                      <w:rFonts w:hint="eastAsia"/>
                      <w:sz w:val="21"/>
                      <w:szCs w:val="21"/>
                      <w:u w:val="single"/>
                      <w:vertAlign w:val="subscript"/>
                    </w:rPr>
                    <w:t>5</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2.35</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2.35</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≤4</w:t>
                  </w:r>
                </w:p>
              </w:tc>
            </w:tr>
            <w:tr w:rsidR="000E2DE7" w:rsidRPr="00BF1B67" w:rsidTr="000E2DE7">
              <w:trPr>
                <w:trHeight w:val="397"/>
              </w:trPr>
              <w:tc>
                <w:tcPr>
                  <w:tcW w:w="1287" w:type="pct"/>
                  <w:vAlign w:val="center"/>
                </w:tcPr>
                <w:p w:rsidR="000E2DE7" w:rsidRPr="00BF1B67" w:rsidRDefault="000E2DE7" w:rsidP="000E2DE7">
                  <w:pPr>
                    <w:jc w:val="center"/>
                    <w:rPr>
                      <w:rFonts w:cs="宋体"/>
                      <w:sz w:val="24"/>
                      <w:u w:val="single"/>
                    </w:rPr>
                  </w:pPr>
                  <w:r w:rsidRPr="00BF1B67">
                    <w:rPr>
                      <w:rFonts w:hint="eastAsia"/>
                      <w:sz w:val="21"/>
                      <w:szCs w:val="21"/>
                      <w:u w:val="single"/>
                    </w:rPr>
                    <w:t>NH</w:t>
                  </w:r>
                  <w:r w:rsidRPr="00BF1B67">
                    <w:rPr>
                      <w:rFonts w:hint="eastAsia"/>
                      <w:sz w:val="21"/>
                      <w:szCs w:val="21"/>
                      <w:u w:val="single"/>
                      <w:vertAlign w:val="subscript"/>
                    </w:rPr>
                    <w:t>3</w:t>
                  </w:r>
                  <w:r w:rsidRPr="00BF1B67">
                    <w:rPr>
                      <w:rFonts w:hint="eastAsia"/>
                      <w:sz w:val="21"/>
                      <w:szCs w:val="21"/>
                      <w:u w:val="single"/>
                    </w:rPr>
                    <w:t>-N</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0.76</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0.77</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≤1</w:t>
                  </w:r>
                </w:p>
              </w:tc>
            </w:tr>
            <w:tr w:rsidR="000E2DE7" w:rsidRPr="00BF1B67" w:rsidTr="000E2DE7">
              <w:trPr>
                <w:trHeight w:val="397"/>
              </w:trPr>
              <w:tc>
                <w:tcPr>
                  <w:tcW w:w="1287" w:type="pct"/>
                  <w:vAlign w:val="center"/>
                </w:tcPr>
                <w:p w:rsidR="000E2DE7" w:rsidRPr="00BF1B67" w:rsidRDefault="000E2DE7" w:rsidP="000E2DE7">
                  <w:pPr>
                    <w:jc w:val="center"/>
                    <w:rPr>
                      <w:sz w:val="21"/>
                      <w:szCs w:val="21"/>
                      <w:u w:val="single"/>
                    </w:rPr>
                  </w:pPr>
                  <w:r w:rsidRPr="00BF1B67">
                    <w:rPr>
                      <w:rFonts w:hint="eastAsia"/>
                      <w:sz w:val="21"/>
                      <w:szCs w:val="21"/>
                      <w:u w:val="single"/>
                    </w:rPr>
                    <w:t>DO</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5.40</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5.08</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≥5</w:t>
                  </w:r>
                </w:p>
              </w:tc>
            </w:tr>
            <w:tr w:rsidR="000E2DE7" w:rsidRPr="00BF1B67" w:rsidTr="000E2DE7">
              <w:trPr>
                <w:trHeight w:val="397"/>
              </w:trPr>
              <w:tc>
                <w:tcPr>
                  <w:tcW w:w="1287" w:type="pct"/>
                  <w:vAlign w:val="center"/>
                </w:tcPr>
                <w:p w:rsidR="000E2DE7" w:rsidRPr="00BF1B67" w:rsidRDefault="000E2DE7" w:rsidP="000E2DE7">
                  <w:pPr>
                    <w:jc w:val="center"/>
                    <w:rPr>
                      <w:sz w:val="21"/>
                      <w:szCs w:val="21"/>
                      <w:u w:val="single"/>
                    </w:rPr>
                  </w:pPr>
                  <w:r w:rsidRPr="00BF1B67">
                    <w:rPr>
                      <w:rFonts w:hint="eastAsia"/>
                      <w:sz w:val="21"/>
                      <w:szCs w:val="21"/>
                      <w:u w:val="single"/>
                    </w:rPr>
                    <w:t>TP</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0.168</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0.169</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≤0.2</w:t>
                  </w:r>
                </w:p>
              </w:tc>
            </w:tr>
            <w:tr w:rsidR="000E2DE7" w:rsidRPr="00BF1B67" w:rsidTr="000E2DE7">
              <w:trPr>
                <w:trHeight w:val="397"/>
              </w:trPr>
              <w:tc>
                <w:tcPr>
                  <w:tcW w:w="1287" w:type="pct"/>
                  <w:vAlign w:val="center"/>
                </w:tcPr>
                <w:p w:rsidR="000E2DE7" w:rsidRPr="00BF1B67" w:rsidRDefault="000E2DE7" w:rsidP="000E2DE7">
                  <w:pPr>
                    <w:jc w:val="center"/>
                    <w:rPr>
                      <w:rFonts w:cs="宋体"/>
                      <w:sz w:val="21"/>
                      <w:szCs w:val="21"/>
                      <w:u w:val="single"/>
                    </w:rPr>
                  </w:pPr>
                  <w:r w:rsidRPr="00BF1B67">
                    <w:rPr>
                      <w:rFonts w:hint="eastAsia"/>
                      <w:sz w:val="21"/>
                      <w:szCs w:val="21"/>
                      <w:u w:val="single"/>
                    </w:rPr>
                    <w:t>粪大肠菌群（</w:t>
                  </w:r>
                  <w:proofErr w:type="gramStart"/>
                  <w:r w:rsidRPr="00BF1B67">
                    <w:rPr>
                      <w:rFonts w:hint="eastAsia"/>
                      <w:sz w:val="21"/>
                      <w:szCs w:val="21"/>
                      <w:u w:val="single"/>
                    </w:rPr>
                    <w:t>个</w:t>
                  </w:r>
                  <w:proofErr w:type="gramEnd"/>
                  <w:r w:rsidRPr="00BF1B67">
                    <w:rPr>
                      <w:rFonts w:hint="eastAsia"/>
                      <w:sz w:val="21"/>
                      <w:szCs w:val="21"/>
                      <w:u w:val="single"/>
                    </w:rPr>
                    <w:t>/L</w:t>
                  </w:r>
                  <w:r w:rsidRPr="00BF1B67">
                    <w:rPr>
                      <w:rFonts w:hint="eastAsia"/>
                      <w:sz w:val="21"/>
                      <w:szCs w:val="21"/>
                      <w:u w:val="single"/>
                    </w:rPr>
                    <w:t>）</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1800</w:t>
                  </w:r>
                </w:p>
              </w:tc>
              <w:tc>
                <w:tcPr>
                  <w:tcW w:w="1061" w:type="pct"/>
                  <w:vAlign w:val="center"/>
                </w:tcPr>
                <w:p w:rsidR="000E2DE7" w:rsidRPr="00BF1B67" w:rsidRDefault="000E2DE7" w:rsidP="000E2DE7">
                  <w:pPr>
                    <w:jc w:val="center"/>
                    <w:rPr>
                      <w:sz w:val="21"/>
                      <w:szCs w:val="21"/>
                      <w:u w:val="single"/>
                    </w:rPr>
                  </w:pPr>
                  <w:r w:rsidRPr="00BF1B67">
                    <w:rPr>
                      <w:rFonts w:hint="eastAsia"/>
                      <w:sz w:val="21"/>
                      <w:szCs w:val="21"/>
                      <w:u w:val="single"/>
                    </w:rPr>
                    <w:t>1700</w:t>
                  </w:r>
                </w:p>
              </w:tc>
              <w:tc>
                <w:tcPr>
                  <w:tcW w:w="936" w:type="pct"/>
                  <w:vAlign w:val="center"/>
                </w:tcPr>
                <w:p w:rsidR="000E2DE7" w:rsidRPr="00BF1B67" w:rsidRDefault="000E2DE7" w:rsidP="000E2DE7">
                  <w:pPr>
                    <w:jc w:val="center"/>
                    <w:rPr>
                      <w:sz w:val="21"/>
                      <w:szCs w:val="21"/>
                      <w:u w:val="single"/>
                    </w:rPr>
                  </w:pPr>
                  <w:r w:rsidRPr="00BF1B67">
                    <w:rPr>
                      <w:rFonts w:hint="eastAsia"/>
                      <w:sz w:val="21"/>
                      <w:szCs w:val="21"/>
                      <w:u w:val="single"/>
                    </w:rPr>
                    <w:t>0</w:t>
                  </w:r>
                </w:p>
              </w:tc>
              <w:tc>
                <w:tcPr>
                  <w:tcW w:w="655" w:type="pct"/>
                  <w:vAlign w:val="center"/>
                </w:tcPr>
                <w:p w:rsidR="000E2DE7" w:rsidRPr="00BF1B67" w:rsidRDefault="000E2DE7" w:rsidP="000E2DE7">
                  <w:pPr>
                    <w:jc w:val="center"/>
                    <w:rPr>
                      <w:sz w:val="21"/>
                      <w:szCs w:val="21"/>
                      <w:u w:val="single"/>
                    </w:rPr>
                  </w:pPr>
                  <w:r w:rsidRPr="00BF1B67">
                    <w:rPr>
                      <w:sz w:val="21"/>
                      <w:szCs w:val="21"/>
                      <w:u w:val="single"/>
                    </w:rPr>
                    <w:t>≤10000</w:t>
                  </w:r>
                </w:p>
              </w:tc>
            </w:tr>
          </w:tbl>
          <w:p w:rsidR="00A27883" w:rsidRPr="00BF1B67" w:rsidRDefault="00A27883" w:rsidP="00A27883">
            <w:pPr>
              <w:spacing w:line="360" w:lineRule="auto"/>
              <w:jc w:val="center"/>
              <w:rPr>
                <w:b/>
                <w:sz w:val="21"/>
                <w:szCs w:val="21"/>
                <w:u w:val="single"/>
              </w:rPr>
            </w:pPr>
            <w:r w:rsidRPr="00BF1B67">
              <w:rPr>
                <w:b/>
                <w:bCs/>
                <w:sz w:val="21"/>
                <w:szCs w:val="21"/>
                <w:u w:val="single"/>
              </w:rPr>
              <w:t>表</w:t>
            </w:r>
            <w:r w:rsidRPr="00BF1B67">
              <w:rPr>
                <w:b/>
                <w:bCs/>
                <w:sz w:val="21"/>
                <w:szCs w:val="21"/>
                <w:u w:val="single"/>
              </w:rPr>
              <w:t xml:space="preserve">3-2   </w:t>
            </w:r>
            <w:r w:rsidRPr="00BF1B67">
              <w:rPr>
                <w:b/>
                <w:bCs/>
                <w:sz w:val="21"/>
                <w:szCs w:val="21"/>
                <w:u w:val="single"/>
              </w:rPr>
              <w:t>华容河</w:t>
            </w:r>
            <w:r w:rsidR="00DD3642" w:rsidRPr="00BF1B67">
              <w:rPr>
                <w:b/>
                <w:bCs/>
                <w:sz w:val="21"/>
                <w:szCs w:val="21"/>
                <w:u w:val="single"/>
              </w:rPr>
              <w:t>潘家渡断面</w:t>
            </w:r>
            <w:r w:rsidR="00D47117" w:rsidRPr="00BF1B67">
              <w:rPr>
                <w:rFonts w:hint="eastAsia"/>
                <w:b/>
                <w:bCs/>
                <w:sz w:val="21"/>
                <w:szCs w:val="21"/>
                <w:u w:val="single"/>
              </w:rPr>
              <w:t>2018</w:t>
            </w:r>
            <w:r w:rsidR="00D47117" w:rsidRPr="00BF1B67">
              <w:rPr>
                <w:rFonts w:hint="eastAsia"/>
                <w:b/>
                <w:bCs/>
                <w:sz w:val="21"/>
                <w:szCs w:val="21"/>
                <w:u w:val="single"/>
              </w:rPr>
              <w:t>年</w:t>
            </w:r>
            <w:r w:rsidR="00D47117" w:rsidRPr="00BF1B67">
              <w:rPr>
                <w:rFonts w:hint="eastAsia"/>
                <w:b/>
                <w:bCs/>
                <w:sz w:val="21"/>
                <w:szCs w:val="21"/>
                <w:u w:val="single"/>
              </w:rPr>
              <w:t>3-4</w:t>
            </w:r>
            <w:r w:rsidR="00D47117" w:rsidRPr="00BF1B67">
              <w:rPr>
                <w:rFonts w:hint="eastAsia"/>
                <w:b/>
                <w:bCs/>
                <w:sz w:val="21"/>
                <w:szCs w:val="21"/>
                <w:u w:val="single"/>
              </w:rPr>
              <w:t>月</w:t>
            </w:r>
            <w:r w:rsidRPr="00BF1B67">
              <w:rPr>
                <w:b/>
                <w:bCs/>
                <w:sz w:val="21"/>
                <w:szCs w:val="21"/>
                <w:u w:val="single"/>
              </w:rPr>
              <w:t>水质监测结果表（单位：</w:t>
            </w:r>
            <w:r w:rsidRPr="00BF1B67">
              <w:rPr>
                <w:b/>
                <w:bCs/>
                <w:sz w:val="21"/>
                <w:szCs w:val="21"/>
                <w:u w:val="single"/>
              </w:rPr>
              <w:t>mg/L</w:t>
            </w:r>
            <w:r w:rsidRPr="00BF1B67">
              <w:rPr>
                <w:b/>
                <w:bCs/>
                <w:sz w:val="21"/>
                <w:szCs w:val="21"/>
                <w:u w:val="single"/>
              </w:rPr>
              <w:t>）</w:t>
            </w:r>
          </w:p>
          <w:p w:rsidR="000E2DE7" w:rsidRPr="00BF1B67" w:rsidRDefault="00A27883" w:rsidP="00A27883">
            <w:pPr>
              <w:spacing w:line="520" w:lineRule="exact"/>
              <w:ind w:firstLine="480"/>
              <w:rPr>
                <w:sz w:val="24"/>
                <w:szCs w:val="20"/>
                <w:u w:val="single"/>
              </w:rPr>
            </w:pPr>
            <w:r w:rsidRPr="00BF1B67">
              <w:rPr>
                <w:sz w:val="24"/>
                <w:szCs w:val="20"/>
                <w:u w:val="single"/>
              </w:rPr>
              <w:t>监测结果表明，本项目</w:t>
            </w:r>
            <w:r w:rsidRPr="00BF1B67">
              <w:rPr>
                <w:rFonts w:hint="eastAsia"/>
                <w:sz w:val="24"/>
                <w:szCs w:val="20"/>
                <w:u w:val="single"/>
              </w:rPr>
              <w:t>南侧</w:t>
            </w:r>
            <w:r w:rsidRPr="00BF1B67">
              <w:rPr>
                <w:sz w:val="24"/>
                <w:szCs w:val="20"/>
                <w:u w:val="single"/>
              </w:rPr>
              <w:t>的华容河</w:t>
            </w:r>
            <w:r w:rsidR="000E2DE7" w:rsidRPr="00BF1B67">
              <w:rPr>
                <w:rFonts w:hint="eastAsia"/>
                <w:sz w:val="24"/>
                <w:szCs w:val="20"/>
                <w:u w:val="single"/>
              </w:rPr>
              <w:t>潘家渡</w:t>
            </w:r>
            <w:r w:rsidRPr="00BF1B67">
              <w:rPr>
                <w:sz w:val="24"/>
                <w:szCs w:val="20"/>
                <w:u w:val="single"/>
              </w:rPr>
              <w:t>断面</w:t>
            </w:r>
            <w:r w:rsidR="00BF1B67" w:rsidRPr="00BF1B67">
              <w:rPr>
                <w:rFonts w:hint="eastAsia"/>
                <w:sz w:val="24"/>
                <w:szCs w:val="20"/>
                <w:u w:val="single"/>
              </w:rPr>
              <w:t>除</w:t>
            </w:r>
            <w:r w:rsidR="00BF1B67" w:rsidRPr="00BF1B67">
              <w:rPr>
                <w:sz w:val="24"/>
                <w:szCs w:val="20"/>
                <w:u w:val="single"/>
              </w:rPr>
              <w:t>COD</w:t>
            </w:r>
            <w:r w:rsidR="00BF1B67" w:rsidRPr="00BF1B67">
              <w:rPr>
                <w:sz w:val="24"/>
                <w:szCs w:val="20"/>
                <w:u w:val="single"/>
              </w:rPr>
              <w:t>以外其他各项监测指标均能达到《地表水环境质量标准》</w:t>
            </w:r>
            <w:r w:rsidR="00BF1B67" w:rsidRPr="00BF1B67">
              <w:rPr>
                <w:sz w:val="24"/>
                <w:szCs w:val="20"/>
                <w:u w:val="single"/>
              </w:rPr>
              <w:t>(GB3838-2002)</w:t>
            </w:r>
            <w:r w:rsidR="00BF1B67" w:rsidRPr="00BF1B67">
              <w:rPr>
                <w:sz w:val="24"/>
                <w:szCs w:val="20"/>
                <w:u w:val="single"/>
              </w:rPr>
              <w:t>中</w:t>
            </w:r>
            <w:r w:rsidR="00BF1B67" w:rsidRPr="00BF1B67">
              <w:rPr>
                <w:sz w:val="24"/>
                <w:szCs w:val="20"/>
                <w:u w:val="single"/>
              </w:rPr>
              <w:t>Ⅲ</w:t>
            </w:r>
            <w:r w:rsidR="00BF1B67" w:rsidRPr="00BF1B67">
              <w:rPr>
                <w:sz w:val="24"/>
                <w:szCs w:val="20"/>
                <w:u w:val="single"/>
              </w:rPr>
              <w:t>类标准。</w:t>
            </w:r>
            <w:r w:rsidR="000E2DE7" w:rsidRPr="00BF1B67">
              <w:rPr>
                <w:sz w:val="24"/>
                <w:szCs w:val="20"/>
                <w:u w:val="single"/>
              </w:rPr>
              <w:t>COD</w:t>
            </w:r>
            <w:r w:rsidR="00AA6F01">
              <w:rPr>
                <w:sz w:val="24"/>
                <w:szCs w:val="20"/>
                <w:u w:val="single"/>
              </w:rPr>
              <w:t>常规</w:t>
            </w:r>
            <w:r w:rsidR="00010982" w:rsidRPr="00BF1B67">
              <w:rPr>
                <w:rFonts w:hint="eastAsia"/>
                <w:sz w:val="24"/>
                <w:szCs w:val="20"/>
                <w:u w:val="single"/>
              </w:rPr>
              <w:t>监测结果</w:t>
            </w:r>
            <w:r w:rsidR="00010982" w:rsidRPr="00BF1B67">
              <w:rPr>
                <w:rFonts w:hint="eastAsia"/>
                <w:sz w:val="24"/>
                <w:szCs w:val="20"/>
                <w:u w:val="single"/>
              </w:rPr>
              <w:t>2018</w:t>
            </w:r>
            <w:r w:rsidR="00010982" w:rsidRPr="00BF1B67">
              <w:rPr>
                <w:rFonts w:hint="eastAsia"/>
                <w:sz w:val="24"/>
                <w:szCs w:val="20"/>
                <w:u w:val="single"/>
              </w:rPr>
              <w:t>年</w:t>
            </w:r>
            <w:r w:rsidR="00010982" w:rsidRPr="00BF1B67">
              <w:rPr>
                <w:rFonts w:hint="eastAsia"/>
                <w:sz w:val="24"/>
                <w:szCs w:val="20"/>
                <w:u w:val="single"/>
              </w:rPr>
              <w:t>4</w:t>
            </w:r>
            <w:r w:rsidR="00010982" w:rsidRPr="00BF1B67">
              <w:rPr>
                <w:rFonts w:hint="eastAsia"/>
                <w:sz w:val="24"/>
                <w:szCs w:val="20"/>
                <w:u w:val="single"/>
              </w:rPr>
              <w:t>月超标</w:t>
            </w:r>
            <w:r w:rsidR="00010982" w:rsidRPr="00BF1B67">
              <w:rPr>
                <w:rFonts w:hint="eastAsia"/>
                <w:sz w:val="24"/>
                <w:szCs w:val="20"/>
                <w:u w:val="single"/>
              </w:rPr>
              <w:t>0.03</w:t>
            </w:r>
            <w:r w:rsidR="00010982" w:rsidRPr="00BF1B67">
              <w:rPr>
                <w:rFonts w:hint="eastAsia"/>
                <w:sz w:val="24"/>
                <w:szCs w:val="20"/>
                <w:u w:val="single"/>
              </w:rPr>
              <w:t>倍，主要原因可能是华容河周边部分生活污水直</w:t>
            </w:r>
            <w:proofErr w:type="gramStart"/>
            <w:r w:rsidR="00010982" w:rsidRPr="00BF1B67">
              <w:rPr>
                <w:rFonts w:hint="eastAsia"/>
                <w:sz w:val="24"/>
                <w:szCs w:val="20"/>
                <w:u w:val="single"/>
              </w:rPr>
              <w:t>排进入</w:t>
            </w:r>
            <w:proofErr w:type="gramEnd"/>
            <w:r w:rsidR="00010982" w:rsidRPr="00BF1B67">
              <w:rPr>
                <w:rFonts w:hint="eastAsia"/>
                <w:sz w:val="24"/>
                <w:szCs w:val="20"/>
                <w:u w:val="single"/>
              </w:rPr>
              <w:t>水体导致，华容桥东污水厂正式运营后当地生活污水经收集处理后排放，华容河水质会得到极大改善。</w:t>
            </w:r>
          </w:p>
          <w:p w:rsidR="00A27883" w:rsidRPr="00BF7684" w:rsidRDefault="00A27883" w:rsidP="00A27883">
            <w:pPr>
              <w:adjustRightInd w:val="0"/>
              <w:snapToGrid w:val="0"/>
              <w:spacing w:line="520" w:lineRule="exact"/>
              <w:rPr>
                <w:b/>
                <w:sz w:val="24"/>
              </w:rPr>
            </w:pPr>
            <w:r w:rsidRPr="00BA75A6">
              <w:rPr>
                <w:b/>
                <w:sz w:val="24"/>
              </w:rPr>
              <w:t xml:space="preserve">3. </w:t>
            </w:r>
            <w:r w:rsidRPr="00BA75A6">
              <w:rPr>
                <w:b/>
                <w:sz w:val="24"/>
              </w:rPr>
              <w:t>声环境质量现状</w:t>
            </w:r>
          </w:p>
          <w:p w:rsidR="00BA75A6" w:rsidRPr="00024376" w:rsidRDefault="00BA75A6" w:rsidP="00BA75A6">
            <w:pPr>
              <w:spacing w:line="520" w:lineRule="exact"/>
              <w:ind w:firstLineChars="200" w:firstLine="480"/>
              <w:rPr>
                <w:sz w:val="24"/>
                <w:u w:val="single"/>
              </w:rPr>
            </w:pPr>
            <w:r w:rsidRPr="00024376">
              <w:rPr>
                <w:rFonts w:hint="eastAsia"/>
                <w:sz w:val="24"/>
                <w:u w:val="single"/>
              </w:rPr>
              <w:t>为了解项目所在地周边环境敏感点环境质量现状，本次评价委托</w:t>
            </w:r>
            <w:r w:rsidRPr="00024376">
              <w:rPr>
                <w:rFonts w:hint="eastAsia"/>
                <w:color w:val="000000" w:themeColor="text1"/>
                <w:sz w:val="24"/>
                <w:u w:val="single"/>
              </w:rPr>
              <w:t>湖南谱实检测技术有限</w:t>
            </w:r>
            <w:r w:rsidRPr="00024376">
              <w:rPr>
                <w:color w:val="000000" w:themeColor="text1"/>
                <w:sz w:val="24"/>
                <w:u w:val="single"/>
              </w:rPr>
              <w:t>公司对项目</w:t>
            </w:r>
            <w:proofErr w:type="gramStart"/>
            <w:r w:rsidRPr="00024376">
              <w:rPr>
                <w:color w:val="000000" w:themeColor="text1"/>
                <w:sz w:val="24"/>
                <w:u w:val="single"/>
              </w:rPr>
              <w:t>周边声</w:t>
            </w:r>
            <w:proofErr w:type="gramEnd"/>
            <w:r w:rsidRPr="00024376">
              <w:rPr>
                <w:color w:val="000000" w:themeColor="text1"/>
                <w:sz w:val="24"/>
                <w:u w:val="single"/>
              </w:rPr>
              <w:t>环境质量现状进行了补充监测</w:t>
            </w:r>
            <w:r w:rsidRPr="00024376">
              <w:rPr>
                <w:rFonts w:hint="eastAsia"/>
                <w:color w:val="000000" w:themeColor="text1"/>
                <w:sz w:val="24"/>
                <w:u w:val="single"/>
              </w:rPr>
              <w:t>。</w:t>
            </w:r>
          </w:p>
          <w:p w:rsidR="00001E56" w:rsidRPr="00024376" w:rsidRDefault="00001E56" w:rsidP="00001E56">
            <w:pPr>
              <w:spacing w:line="360" w:lineRule="auto"/>
              <w:ind w:firstLineChars="200" w:firstLine="480"/>
              <w:rPr>
                <w:sz w:val="24"/>
                <w:u w:val="single"/>
              </w:rPr>
            </w:pPr>
            <w:r w:rsidRPr="00024376">
              <w:rPr>
                <w:rFonts w:hint="eastAsia"/>
                <w:sz w:val="24"/>
                <w:u w:val="single"/>
              </w:rPr>
              <w:t>（</w:t>
            </w:r>
            <w:r w:rsidRPr="00024376">
              <w:rPr>
                <w:rFonts w:hint="eastAsia"/>
                <w:sz w:val="24"/>
                <w:u w:val="single"/>
              </w:rPr>
              <w:t>1</w:t>
            </w:r>
            <w:r w:rsidRPr="00024376">
              <w:rPr>
                <w:rFonts w:hint="eastAsia"/>
                <w:sz w:val="24"/>
                <w:u w:val="single"/>
              </w:rPr>
              <w:t>）监测点位</w:t>
            </w:r>
          </w:p>
          <w:p w:rsidR="00001E56" w:rsidRPr="00024376" w:rsidRDefault="00001E56" w:rsidP="00001E56">
            <w:pPr>
              <w:spacing w:line="360" w:lineRule="auto"/>
              <w:ind w:firstLineChars="200" w:firstLine="480"/>
              <w:rPr>
                <w:sz w:val="24"/>
                <w:u w:val="single"/>
              </w:rPr>
            </w:pPr>
            <w:r w:rsidRPr="00024376">
              <w:rPr>
                <w:sz w:val="24"/>
                <w:u w:val="single"/>
              </w:rPr>
              <w:t>共设</w:t>
            </w:r>
            <w:r w:rsidRPr="00024376">
              <w:rPr>
                <w:sz w:val="24"/>
                <w:u w:val="single"/>
              </w:rPr>
              <w:t>4</w:t>
            </w:r>
            <w:r w:rsidRPr="00024376">
              <w:rPr>
                <w:sz w:val="24"/>
                <w:u w:val="single"/>
              </w:rPr>
              <w:t>个点，监测点位</w:t>
            </w:r>
            <w:proofErr w:type="gramStart"/>
            <w:r w:rsidRPr="00024376">
              <w:rPr>
                <w:sz w:val="24"/>
                <w:u w:val="single"/>
              </w:rPr>
              <w:t>布设见</w:t>
            </w:r>
            <w:proofErr w:type="gramEnd"/>
            <w:r w:rsidRPr="00024376">
              <w:rPr>
                <w:rFonts w:hint="eastAsia"/>
                <w:sz w:val="24"/>
                <w:u w:val="single"/>
              </w:rPr>
              <w:t>下表及附图</w:t>
            </w:r>
            <w:r w:rsidRPr="00024376">
              <w:rPr>
                <w:sz w:val="24"/>
                <w:u w:val="single"/>
              </w:rPr>
              <w:t>。</w:t>
            </w:r>
          </w:p>
          <w:p w:rsidR="00001E56" w:rsidRPr="00024376" w:rsidRDefault="00001E56" w:rsidP="00001E56">
            <w:pPr>
              <w:spacing w:line="440" w:lineRule="exact"/>
              <w:jc w:val="center"/>
              <w:rPr>
                <w:b/>
                <w:bCs/>
                <w:sz w:val="21"/>
                <w:szCs w:val="21"/>
                <w:u w:val="single"/>
              </w:rPr>
            </w:pPr>
            <w:r w:rsidRPr="00024376">
              <w:rPr>
                <w:rFonts w:hint="eastAsia"/>
                <w:b/>
                <w:bCs/>
                <w:sz w:val="21"/>
                <w:szCs w:val="21"/>
                <w:u w:val="single"/>
              </w:rPr>
              <w:t>表</w:t>
            </w:r>
            <w:r w:rsidRPr="00024376">
              <w:rPr>
                <w:rFonts w:hint="eastAsia"/>
                <w:b/>
                <w:bCs/>
                <w:sz w:val="21"/>
                <w:szCs w:val="21"/>
                <w:u w:val="single"/>
              </w:rPr>
              <w:t>3-</w:t>
            </w:r>
            <w:r w:rsidR="00B23E5D">
              <w:rPr>
                <w:rFonts w:hint="eastAsia"/>
                <w:b/>
                <w:bCs/>
                <w:sz w:val="21"/>
                <w:szCs w:val="21"/>
                <w:u w:val="single"/>
              </w:rPr>
              <w:t>3</w:t>
            </w:r>
            <w:r w:rsidRPr="00024376">
              <w:rPr>
                <w:rFonts w:hint="eastAsia"/>
                <w:b/>
                <w:bCs/>
                <w:sz w:val="21"/>
                <w:szCs w:val="21"/>
                <w:u w:val="single"/>
              </w:rPr>
              <w:t xml:space="preserve">  </w:t>
            </w:r>
            <w:proofErr w:type="gramStart"/>
            <w:r w:rsidRPr="00024376">
              <w:rPr>
                <w:b/>
                <w:bCs/>
                <w:sz w:val="21"/>
                <w:szCs w:val="21"/>
                <w:u w:val="single"/>
              </w:rPr>
              <w:t>项目声</w:t>
            </w:r>
            <w:proofErr w:type="gramEnd"/>
            <w:r w:rsidRPr="00024376">
              <w:rPr>
                <w:b/>
                <w:bCs/>
                <w:sz w:val="21"/>
                <w:szCs w:val="21"/>
                <w:u w:val="single"/>
              </w:rPr>
              <w:t>环境质量现状监测布点方案表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664"/>
              <w:gridCol w:w="5535"/>
              <w:gridCol w:w="2399"/>
            </w:tblGrid>
            <w:tr w:rsidR="00001E56" w:rsidRPr="00024376" w:rsidTr="00001E56">
              <w:trPr>
                <w:trHeight w:val="397"/>
              </w:trPr>
              <w:tc>
                <w:tcPr>
                  <w:tcW w:w="386" w:type="pct"/>
                  <w:vAlign w:val="center"/>
                </w:tcPr>
                <w:p w:rsidR="00001E56" w:rsidRPr="00024376" w:rsidRDefault="00001E56" w:rsidP="00001E56">
                  <w:pPr>
                    <w:jc w:val="center"/>
                    <w:textAlignment w:val="baseline"/>
                    <w:rPr>
                      <w:b/>
                      <w:sz w:val="21"/>
                      <w:szCs w:val="21"/>
                      <w:u w:val="single"/>
                    </w:rPr>
                  </w:pPr>
                  <w:r w:rsidRPr="00024376">
                    <w:rPr>
                      <w:b/>
                      <w:sz w:val="21"/>
                      <w:szCs w:val="21"/>
                      <w:u w:val="single"/>
                    </w:rPr>
                    <w:t>编号</w:t>
                  </w:r>
                </w:p>
              </w:tc>
              <w:tc>
                <w:tcPr>
                  <w:tcW w:w="3219" w:type="pct"/>
                  <w:vAlign w:val="center"/>
                </w:tcPr>
                <w:p w:rsidR="00001E56" w:rsidRPr="00024376" w:rsidRDefault="00001E56" w:rsidP="00001E56">
                  <w:pPr>
                    <w:jc w:val="center"/>
                    <w:textAlignment w:val="baseline"/>
                    <w:rPr>
                      <w:b/>
                      <w:sz w:val="21"/>
                      <w:szCs w:val="21"/>
                      <w:u w:val="single"/>
                    </w:rPr>
                  </w:pPr>
                  <w:r w:rsidRPr="00024376">
                    <w:rPr>
                      <w:b/>
                      <w:sz w:val="21"/>
                      <w:szCs w:val="21"/>
                      <w:u w:val="single"/>
                    </w:rPr>
                    <w:t>点位名称</w:t>
                  </w:r>
                </w:p>
              </w:tc>
              <w:tc>
                <w:tcPr>
                  <w:tcW w:w="1395" w:type="pct"/>
                  <w:vAlign w:val="center"/>
                </w:tcPr>
                <w:p w:rsidR="00001E56" w:rsidRPr="00024376" w:rsidRDefault="00001E56" w:rsidP="00001E56">
                  <w:pPr>
                    <w:jc w:val="center"/>
                    <w:textAlignment w:val="baseline"/>
                    <w:rPr>
                      <w:b/>
                      <w:sz w:val="21"/>
                      <w:szCs w:val="21"/>
                      <w:u w:val="single"/>
                    </w:rPr>
                  </w:pPr>
                  <w:r w:rsidRPr="00024376">
                    <w:rPr>
                      <w:b/>
                      <w:sz w:val="21"/>
                      <w:szCs w:val="21"/>
                      <w:u w:val="single"/>
                    </w:rPr>
                    <w:t>监测项目</w:t>
                  </w: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sz w:val="21"/>
                      <w:szCs w:val="21"/>
                      <w:u w:val="single"/>
                      <w:lang w:val="de-DE"/>
                    </w:rPr>
                    <w:t>1#</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东</w:t>
                  </w:r>
                  <w:r w:rsidRPr="00024376">
                    <w:rPr>
                      <w:kern w:val="0"/>
                      <w:sz w:val="21"/>
                      <w:szCs w:val="21"/>
                      <w:u w:val="single"/>
                    </w:rPr>
                    <w:t>侧厂界外</w:t>
                  </w:r>
                  <w:r w:rsidRPr="00024376">
                    <w:rPr>
                      <w:rFonts w:hint="eastAsia"/>
                      <w:kern w:val="0"/>
                      <w:sz w:val="21"/>
                      <w:szCs w:val="21"/>
                      <w:u w:val="single"/>
                    </w:rPr>
                    <w:t>1m</w:t>
                  </w:r>
                </w:p>
              </w:tc>
              <w:tc>
                <w:tcPr>
                  <w:tcW w:w="1395" w:type="pct"/>
                  <w:vMerge w:val="restart"/>
                  <w:vAlign w:val="center"/>
                </w:tcPr>
                <w:p w:rsidR="00001E56" w:rsidRPr="00024376" w:rsidRDefault="00001E56" w:rsidP="00001E56">
                  <w:pPr>
                    <w:jc w:val="center"/>
                    <w:textAlignment w:val="baseline"/>
                    <w:rPr>
                      <w:sz w:val="21"/>
                      <w:szCs w:val="21"/>
                      <w:u w:val="single"/>
                    </w:rPr>
                  </w:pPr>
                  <w:r w:rsidRPr="00024376">
                    <w:rPr>
                      <w:sz w:val="21"/>
                      <w:szCs w:val="21"/>
                      <w:u w:val="single"/>
                    </w:rPr>
                    <w:t>等效</w:t>
                  </w:r>
                  <w:r w:rsidRPr="00024376">
                    <w:rPr>
                      <w:sz w:val="21"/>
                      <w:szCs w:val="21"/>
                      <w:u w:val="single"/>
                    </w:rPr>
                    <w:t>A</w:t>
                  </w:r>
                  <w:r w:rsidRPr="00024376">
                    <w:rPr>
                      <w:sz w:val="21"/>
                      <w:szCs w:val="21"/>
                      <w:u w:val="single"/>
                    </w:rPr>
                    <w:t>声级：</w:t>
                  </w:r>
                </w:p>
                <w:p w:rsidR="00001E56" w:rsidRPr="00024376" w:rsidRDefault="00001E56" w:rsidP="00001E56">
                  <w:pPr>
                    <w:jc w:val="center"/>
                    <w:textAlignment w:val="baseline"/>
                    <w:rPr>
                      <w:sz w:val="21"/>
                      <w:szCs w:val="21"/>
                      <w:u w:val="single"/>
                    </w:rPr>
                  </w:pPr>
                  <w:r w:rsidRPr="00024376">
                    <w:rPr>
                      <w:i/>
                      <w:sz w:val="21"/>
                      <w:szCs w:val="21"/>
                      <w:u w:val="single"/>
                    </w:rPr>
                    <w:t>L</w:t>
                  </w:r>
                  <w:r w:rsidRPr="00024376">
                    <w:rPr>
                      <w:sz w:val="21"/>
                      <w:szCs w:val="21"/>
                      <w:u w:val="single"/>
                      <w:vertAlign w:val="subscript"/>
                    </w:rPr>
                    <w:t>eAq</w:t>
                  </w:r>
                  <w:r w:rsidRPr="00024376">
                    <w:rPr>
                      <w:sz w:val="21"/>
                      <w:szCs w:val="21"/>
                      <w:u w:val="single"/>
                    </w:rPr>
                    <w:t>【</w:t>
                  </w:r>
                  <w:r w:rsidRPr="00024376">
                    <w:rPr>
                      <w:sz w:val="21"/>
                      <w:szCs w:val="21"/>
                      <w:u w:val="single"/>
                    </w:rPr>
                    <w:t>dB(A)</w:t>
                  </w:r>
                  <w:r w:rsidRPr="00024376">
                    <w:rPr>
                      <w:sz w:val="21"/>
                      <w:szCs w:val="21"/>
                      <w:u w:val="single"/>
                    </w:rPr>
                    <w:t>】</w:t>
                  </w: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sz w:val="21"/>
                      <w:szCs w:val="21"/>
                      <w:u w:val="single"/>
                      <w:lang w:val="de-DE"/>
                    </w:rPr>
                    <w:t>2#</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南</w:t>
                  </w:r>
                  <w:r w:rsidRPr="00024376">
                    <w:rPr>
                      <w:kern w:val="0"/>
                      <w:sz w:val="21"/>
                      <w:szCs w:val="21"/>
                      <w:u w:val="single"/>
                    </w:rPr>
                    <w:t>侧厂界外</w:t>
                  </w:r>
                  <w:r w:rsidRPr="00024376">
                    <w:rPr>
                      <w:rFonts w:hint="eastAsia"/>
                      <w:kern w:val="0"/>
                      <w:sz w:val="21"/>
                      <w:szCs w:val="21"/>
                      <w:u w:val="single"/>
                    </w:rPr>
                    <w:t>1m</w:t>
                  </w:r>
                </w:p>
              </w:tc>
              <w:tc>
                <w:tcPr>
                  <w:tcW w:w="1395" w:type="pct"/>
                  <w:vMerge/>
                  <w:vAlign w:val="center"/>
                </w:tcPr>
                <w:p w:rsidR="00001E56" w:rsidRPr="00024376" w:rsidRDefault="00001E56" w:rsidP="00001E56">
                  <w:pPr>
                    <w:jc w:val="center"/>
                    <w:textAlignment w:val="baseline"/>
                    <w:rPr>
                      <w:sz w:val="21"/>
                      <w:szCs w:val="21"/>
                      <w:u w:val="single"/>
                    </w:rPr>
                  </w:pP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sz w:val="21"/>
                      <w:szCs w:val="21"/>
                      <w:u w:val="single"/>
                      <w:lang w:val="de-DE"/>
                    </w:rPr>
                    <w:t>3#</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西</w:t>
                  </w:r>
                  <w:r w:rsidRPr="00024376">
                    <w:rPr>
                      <w:kern w:val="0"/>
                      <w:sz w:val="21"/>
                      <w:szCs w:val="21"/>
                      <w:u w:val="single"/>
                    </w:rPr>
                    <w:t>侧厂界外</w:t>
                  </w:r>
                  <w:r w:rsidRPr="00024376">
                    <w:rPr>
                      <w:rFonts w:hint="eastAsia"/>
                      <w:kern w:val="0"/>
                      <w:sz w:val="21"/>
                      <w:szCs w:val="21"/>
                      <w:u w:val="single"/>
                    </w:rPr>
                    <w:t>1m</w:t>
                  </w:r>
                </w:p>
              </w:tc>
              <w:tc>
                <w:tcPr>
                  <w:tcW w:w="1395" w:type="pct"/>
                  <w:vMerge/>
                  <w:vAlign w:val="center"/>
                </w:tcPr>
                <w:p w:rsidR="00001E56" w:rsidRPr="00024376" w:rsidRDefault="00001E56" w:rsidP="00001E56">
                  <w:pPr>
                    <w:jc w:val="center"/>
                    <w:textAlignment w:val="baseline"/>
                    <w:rPr>
                      <w:sz w:val="21"/>
                      <w:szCs w:val="21"/>
                      <w:u w:val="single"/>
                    </w:rPr>
                  </w:pP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sz w:val="21"/>
                      <w:szCs w:val="21"/>
                      <w:u w:val="single"/>
                      <w:lang w:val="de-DE"/>
                    </w:rPr>
                    <w:t>4#</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北</w:t>
                  </w:r>
                  <w:r w:rsidRPr="00024376">
                    <w:rPr>
                      <w:kern w:val="0"/>
                      <w:sz w:val="21"/>
                      <w:szCs w:val="21"/>
                      <w:u w:val="single"/>
                    </w:rPr>
                    <w:t>侧厂界外</w:t>
                  </w:r>
                  <w:r w:rsidRPr="00024376">
                    <w:rPr>
                      <w:rFonts w:hint="eastAsia"/>
                      <w:kern w:val="0"/>
                      <w:sz w:val="21"/>
                      <w:szCs w:val="21"/>
                      <w:u w:val="single"/>
                    </w:rPr>
                    <w:t>1m</w:t>
                  </w:r>
                </w:p>
              </w:tc>
              <w:tc>
                <w:tcPr>
                  <w:tcW w:w="1395" w:type="pct"/>
                  <w:vMerge/>
                  <w:vAlign w:val="center"/>
                </w:tcPr>
                <w:p w:rsidR="00001E56" w:rsidRPr="00024376" w:rsidRDefault="00001E56" w:rsidP="00001E56">
                  <w:pPr>
                    <w:jc w:val="center"/>
                    <w:textAlignment w:val="baseline"/>
                    <w:rPr>
                      <w:sz w:val="21"/>
                      <w:szCs w:val="21"/>
                      <w:u w:val="single"/>
                    </w:rPr>
                  </w:pP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rFonts w:hint="eastAsia"/>
                      <w:sz w:val="21"/>
                      <w:szCs w:val="21"/>
                      <w:u w:val="single"/>
                      <w:lang w:val="de-DE"/>
                    </w:rPr>
                    <w:t>5</w:t>
                  </w:r>
                  <w:r w:rsidRPr="00024376">
                    <w:rPr>
                      <w:sz w:val="21"/>
                      <w:szCs w:val="21"/>
                      <w:u w:val="single"/>
                      <w:lang w:val="de-DE"/>
                    </w:rPr>
                    <w:t>#</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宝丽纺织东侧厂界外</w:t>
                  </w:r>
                  <w:r w:rsidRPr="00024376">
                    <w:rPr>
                      <w:rFonts w:hint="eastAsia"/>
                      <w:kern w:val="0"/>
                      <w:sz w:val="21"/>
                      <w:szCs w:val="21"/>
                      <w:u w:val="single"/>
                    </w:rPr>
                    <w:t>1m</w:t>
                  </w:r>
                </w:p>
              </w:tc>
              <w:tc>
                <w:tcPr>
                  <w:tcW w:w="1395" w:type="pct"/>
                  <w:vMerge/>
                  <w:vAlign w:val="center"/>
                </w:tcPr>
                <w:p w:rsidR="00001E56" w:rsidRPr="00024376" w:rsidRDefault="00001E56" w:rsidP="00001E56">
                  <w:pPr>
                    <w:jc w:val="center"/>
                    <w:textAlignment w:val="baseline"/>
                    <w:rPr>
                      <w:sz w:val="21"/>
                      <w:szCs w:val="21"/>
                      <w:u w:val="single"/>
                    </w:rPr>
                  </w:pP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rFonts w:hint="eastAsia"/>
                      <w:sz w:val="21"/>
                      <w:szCs w:val="21"/>
                      <w:u w:val="single"/>
                      <w:lang w:val="de-DE"/>
                    </w:rPr>
                    <w:t>6</w:t>
                  </w:r>
                  <w:r w:rsidRPr="00024376">
                    <w:rPr>
                      <w:sz w:val="21"/>
                      <w:szCs w:val="21"/>
                      <w:u w:val="single"/>
                      <w:lang w:val="de-DE"/>
                    </w:rPr>
                    <w:t>#</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宝丽纺织东南侧厂界外</w:t>
                  </w:r>
                  <w:r w:rsidRPr="00024376">
                    <w:rPr>
                      <w:rFonts w:hint="eastAsia"/>
                      <w:kern w:val="0"/>
                      <w:sz w:val="21"/>
                      <w:szCs w:val="21"/>
                      <w:u w:val="single"/>
                    </w:rPr>
                    <w:t>1m</w:t>
                  </w:r>
                </w:p>
              </w:tc>
              <w:tc>
                <w:tcPr>
                  <w:tcW w:w="1395" w:type="pct"/>
                  <w:vMerge/>
                  <w:vAlign w:val="center"/>
                </w:tcPr>
                <w:p w:rsidR="00001E56" w:rsidRPr="00024376" w:rsidRDefault="00001E56" w:rsidP="00001E56">
                  <w:pPr>
                    <w:jc w:val="center"/>
                    <w:textAlignment w:val="baseline"/>
                    <w:rPr>
                      <w:sz w:val="21"/>
                      <w:szCs w:val="21"/>
                      <w:u w:val="single"/>
                    </w:rPr>
                  </w:pPr>
                </w:p>
              </w:tc>
            </w:tr>
            <w:tr w:rsidR="00001E56" w:rsidRPr="00024376" w:rsidTr="00001E56">
              <w:trPr>
                <w:trHeight w:val="397"/>
              </w:trPr>
              <w:tc>
                <w:tcPr>
                  <w:tcW w:w="386" w:type="pct"/>
                  <w:vAlign w:val="center"/>
                </w:tcPr>
                <w:p w:rsidR="00001E56" w:rsidRPr="00024376" w:rsidRDefault="00001E56" w:rsidP="00001E56">
                  <w:pPr>
                    <w:snapToGrid w:val="0"/>
                    <w:jc w:val="center"/>
                    <w:rPr>
                      <w:sz w:val="21"/>
                      <w:szCs w:val="21"/>
                      <w:u w:val="single"/>
                    </w:rPr>
                  </w:pPr>
                  <w:r w:rsidRPr="00024376">
                    <w:rPr>
                      <w:rFonts w:hint="eastAsia"/>
                      <w:sz w:val="21"/>
                      <w:szCs w:val="21"/>
                      <w:u w:val="single"/>
                      <w:lang w:val="de-DE"/>
                    </w:rPr>
                    <w:t>7</w:t>
                  </w:r>
                  <w:r w:rsidRPr="00024376">
                    <w:rPr>
                      <w:sz w:val="21"/>
                      <w:szCs w:val="21"/>
                      <w:u w:val="single"/>
                      <w:lang w:val="de-DE"/>
                    </w:rPr>
                    <w:t>#</w:t>
                  </w:r>
                </w:p>
              </w:tc>
              <w:tc>
                <w:tcPr>
                  <w:tcW w:w="3219" w:type="pct"/>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kern w:val="0"/>
                      <w:sz w:val="21"/>
                      <w:szCs w:val="21"/>
                      <w:u w:val="single"/>
                    </w:rPr>
                    <w:t>项目南侧居民区</w:t>
                  </w:r>
                </w:p>
              </w:tc>
              <w:tc>
                <w:tcPr>
                  <w:tcW w:w="1395" w:type="pct"/>
                  <w:vMerge/>
                  <w:vAlign w:val="center"/>
                </w:tcPr>
                <w:p w:rsidR="00001E56" w:rsidRPr="00024376" w:rsidRDefault="00001E56" w:rsidP="00001E56">
                  <w:pPr>
                    <w:jc w:val="center"/>
                    <w:textAlignment w:val="baseline"/>
                    <w:rPr>
                      <w:sz w:val="21"/>
                      <w:szCs w:val="21"/>
                      <w:u w:val="single"/>
                    </w:rPr>
                  </w:pPr>
                </w:p>
              </w:tc>
            </w:tr>
          </w:tbl>
          <w:p w:rsidR="00001E56" w:rsidRPr="00024376" w:rsidRDefault="00001E56" w:rsidP="00001E56">
            <w:pPr>
              <w:spacing w:line="360" w:lineRule="auto"/>
              <w:ind w:firstLineChars="200" w:firstLine="480"/>
              <w:rPr>
                <w:sz w:val="24"/>
                <w:u w:val="single"/>
              </w:rPr>
            </w:pPr>
            <w:r w:rsidRPr="00024376">
              <w:rPr>
                <w:rFonts w:hint="eastAsia"/>
                <w:sz w:val="24"/>
                <w:u w:val="single"/>
              </w:rPr>
              <w:lastRenderedPageBreak/>
              <w:t>（</w:t>
            </w:r>
            <w:r w:rsidRPr="00024376">
              <w:rPr>
                <w:rFonts w:hint="eastAsia"/>
                <w:sz w:val="24"/>
                <w:u w:val="single"/>
              </w:rPr>
              <w:t>2</w:t>
            </w:r>
            <w:r w:rsidRPr="00024376">
              <w:rPr>
                <w:rFonts w:hint="eastAsia"/>
                <w:sz w:val="24"/>
                <w:u w:val="single"/>
              </w:rPr>
              <w:t>）监测时间及方法</w:t>
            </w:r>
          </w:p>
          <w:p w:rsidR="00001E56" w:rsidRPr="00024376" w:rsidRDefault="00001E56" w:rsidP="00001E56">
            <w:pPr>
              <w:spacing w:line="360" w:lineRule="auto"/>
              <w:ind w:firstLineChars="200" w:firstLine="480"/>
              <w:rPr>
                <w:sz w:val="24"/>
                <w:u w:val="single"/>
              </w:rPr>
            </w:pPr>
            <w:r w:rsidRPr="00024376">
              <w:rPr>
                <w:sz w:val="24"/>
                <w:u w:val="single"/>
              </w:rPr>
              <w:t>201</w:t>
            </w:r>
            <w:r w:rsidRPr="00024376">
              <w:rPr>
                <w:rFonts w:hint="eastAsia"/>
                <w:sz w:val="24"/>
                <w:u w:val="single"/>
              </w:rPr>
              <w:t>8</w:t>
            </w:r>
            <w:r w:rsidRPr="00024376">
              <w:rPr>
                <w:sz w:val="24"/>
                <w:u w:val="single"/>
              </w:rPr>
              <w:t>年</w:t>
            </w:r>
            <w:r w:rsidRPr="00024376">
              <w:rPr>
                <w:rFonts w:hint="eastAsia"/>
                <w:sz w:val="24"/>
                <w:u w:val="single"/>
              </w:rPr>
              <w:t>6</w:t>
            </w:r>
            <w:r w:rsidRPr="00024376">
              <w:rPr>
                <w:sz w:val="24"/>
                <w:u w:val="single"/>
              </w:rPr>
              <w:t>月</w:t>
            </w:r>
            <w:r w:rsidRPr="00024376">
              <w:rPr>
                <w:rFonts w:hint="eastAsia"/>
                <w:sz w:val="24"/>
                <w:u w:val="single"/>
              </w:rPr>
              <w:t>11-12</w:t>
            </w:r>
            <w:r w:rsidRPr="00024376">
              <w:rPr>
                <w:rFonts w:hint="eastAsia"/>
                <w:sz w:val="24"/>
                <w:u w:val="single"/>
              </w:rPr>
              <w:t>日</w:t>
            </w:r>
            <w:r w:rsidRPr="00024376">
              <w:rPr>
                <w:sz w:val="24"/>
                <w:u w:val="single"/>
              </w:rPr>
              <w:t>进行了</w:t>
            </w:r>
            <w:r w:rsidRPr="00024376">
              <w:rPr>
                <w:rFonts w:hint="eastAsia"/>
                <w:sz w:val="24"/>
                <w:u w:val="single"/>
              </w:rPr>
              <w:t>连续两天，</w:t>
            </w:r>
            <w:r w:rsidRPr="00024376">
              <w:rPr>
                <w:sz w:val="24"/>
                <w:u w:val="single"/>
              </w:rPr>
              <w:t>昼夜各一次的监测</w:t>
            </w:r>
            <w:r w:rsidRPr="00024376">
              <w:rPr>
                <w:rFonts w:hint="eastAsia"/>
                <w:sz w:val="24"/>
                <w:u w:val="single"/>
              </w:rPr>
              <w:t>，</w:t>
            </w:r>
            <w:r w:rsidRPr="00024376">
              <w:rPr>
                <w:sz w:val="24"/>
                <w:u w:val="single"/>
              </w:rPr>
              <w:t>监测期间项目西侧宝丽纺织处于正常生产工况。</w:t>
            </w:r>
          </w:p>
          <w:p w:rsidR="00001E56" w:rsidRPr="00024376" w:rsidRDefault="00001E56" w:rsidP="00001E56">
            <w:pPr>
              <w:spacing w:line="360" w:lineRule="auto"/>
              <w:ind w:firstLineChars="200" w:firstLine="480"/>
              <w:rPr>
                <w:sz w:val="24"/>
                <w:u w:val="single"/>
              </w:rPr>
            </w:pPr>
            <w:r w:rsidRPr="00024376">
              <w:rPr>
                <w:sz w:val="24"/>
                <w:u w:val="single"/>
              </w:rPr>
              <w:t>采样与分析方法按国家《环境监测技术规范》有关要求进行。</w:t>
            </w:r>
          </w:p>
          <w:p w:rsidR="00001E56" w:rsidRPr="00024376" w:rsidRDefault="00001E56" w:rsidP="00001E56">
            <w:pPr>
              <w:spacing w:line="360" w:lineRule="auto"/>
              <w:ind w:firstLineChars="200" w:firstLine="480"/>
              <w:outlineLvl w:val="0"/>
              <w:rPr>
                <w:sz w:val="24"/>
                <w:u w:val="single"/>
              </w:rPr>
            </w:pPr>
            <w:r w:rsidRPr="00024376">
              <w:rPr>
                <w:rFonts w:hint="eastAsia"/>
                <w:sz w:val="24"/>
                <w:u w:val="single"/>
              </w:rPr>
              <w:t>（</w:t>
            </w:r>
            <w:r w:rsidRPr="00024376">
              <w:rPr>
                <w:rFonts w:hint="eastAsia"/>
                <w:sz w:val="24"/>
                <w:u w:val="single"/>
              </w:rPr>
              <w:t>3</w:t>
            </w:r>
            <w:r w:rsidRPr="00024376">
              <w:rPr>
                <w:rFonts w:hint="eastAsia"/>
                <w:sz w:val="24"/>
                <w:u w:val="single"/>
              </w:rPr>
              <w:t>）评价标准及评价结果</w:t>
            </w:r>
          </w:p>
          <w:p w:rsidR="00001E56" w:rsidRPr="00024376" w:rsidRDefault="00001E56" w:rsidP="00001E56">
            <w:pPr>
              <w:spacing w:line="360" w:lineRule="auto"/>
              <w:ind w:firstLineChars="200" w:firstLine="480"/>
              <w:rPr>
                <w:sz w:val="24"/>
                <w:u w:val="single"/>
              </w:rPr>
            </w:pPr>
            <w:r w:rsidRPr="00024376">
              <w:rPr>
                <w:sz w:val="24"/>
                <w:u w:val="single"/>
              </w:rPr>
              <w:t>项目</w:t>
            </w:r>
            <w:proofErr w:type="gramStart"/>
            <w:r w:rsidRPr="00024376">
              <w:rPr>
                <w:sz w:val="24"/>
                <w:u w:val="single"/>
              </w:rPr>
              <w:t>位于石伏工业园区</w:t>
            </w:r>
            <w:proofErr w:type="gramEnd"/>
            <w:r w:rsidRPr="00024376">
              <w:rPr>
                <w:rFonts w:hint="eastAsia"/>
                <w:sz w:val="24"/>
                <w:u w:val="single"/>
              </w:rPr>
              <w:t>，</w:t>
            </w:r>
            <w:r w:rsidRPr="00024376">
              <w:rPr>
                <w:sz w:val="24"/>
                <w:u w:val="single"/>
              </w:rPr>
              <w:t>东</w:t>
            </w:r>
            <w:r w:rsidRPr="00024376">
              <w:rPr>
                <w:rFonts w:hint="eastAsia"/>
                <w:sz w:val="24"/>
                <w:u w:val="single"/>
              </w:rPr>
              <w:t>、</w:t>
            </w:r>
            <w:r w:rsidRPr="00024376">
              <w:rPr>
                <w:sz w:val="24"/>
                <w:u w:val="single"/>
              </w:rPr>
              <w:t>北</w:t>
            </w:r>
            <w:r w:rsidRPr="00024376">
              <w:rPr>
                <w:rFonts w:hint="eastAsia"/>
                <w:sz w:val="24"/>
                <w:u w:val="single"/>
              </w:rPr>
              <w:t>、</w:t>
            </w:r>
            <w:r w:rsidRPr="00024376">
              <w:rPr>
                <w:sz w:val="24"/>
                <w:u w:val="single"/>
              </w:rPr>
              <w:t>西侧执行《声环境质量标准》（</w:t>
            </w:r>
            <w:r w:rsidRPr="00024376">
              <w:rPr>
                <w:sz w:val="24"/>
                <w:u w:val="single"/>
              </w:rPr>
              <w:t>GB3096-2008</w:t>
            </w:r>
            <w:r w:rsidRPr="00024376">
              <w:rPr>
                <w:sz w:val="24"/>
                <w:u w:val="single"/>
              </w:rPr>
              <w:t>）中的</w:t>
            </w:r>
            <w:r w:rsidRPr="00024376">
              <w:rPr>
                <w:rFonts w:hint="eastAsia"/>
                <w:sz w:val="24"/>
                <w:u w:val="single"/>
              </w:rPr>
              <w:t>3</w:t>
            </w:r>
            <w:r w:rsidRPr="00024376">
              <w:rPr>
                <w:sz w:val="24"/>
                <w:u w:val="single"/>
              </w:rPr>
              <w:t>类标准</w:t>
            </w:r>
            <w:r w:rsidRPr="00024376">
              <w:rPr>
                <w:rFonts w:hint="eastAsia"/>
                <w:sz w:val="24"/>
                <w:u w:val="single"/>
              </w:rPr>
              <w:t>，</w:t>
            </w:r>
            <w:r w:rsidRPr="00024376">
              <w:rPr>
                <w:sz w:val="24"/>
                <w:u w:val="single"/>
              </w:rPr>
              <w:t>南侧临近居民区执行《声环境质量标准》（</w:t>
            </w:r>
            <w:r w:rsidRPr="00024376">
              <w:rPr>
                <w:sz w:val="24"/>
                <w:u w:val="single"/>
              </w:rPr>
              <w:t>GB3096-2008</w:t>
            </w:r>
            <w:r w:rsidRPr="00024376">
              <w:rPr>
                <w:sz w:val="24"/>
                <w:u w:val="single"/>
              </w:rPr>
              <w:t>）中的</w:t>
            </w:r>
            <w:r w:rsidRPr="00024376">
              <w:rPr>
                <w:rFonts w:hint="eastAsia"/>
                <w:sz w:val="24"/>
                <w:u w:val="single"/>
              </w:rPr>
              <w:t>2</w:t>
            </w:r>
            <w:r w:rsidRPr="00024376">
              <w:rPr>
                <w:sz w:val="24"/>
                <w:u w:val="single"/>
              </w:rPr>
              <w:t>类标准</w:t>
            </w:r>
            <w:r w:rsidRPr="00024376">
              <w:rPr>
                <w:rFonts w:hint="eastAsia"/>
                <w:sz w:val="24"/>
                <w:u w:val="single"/>
              </w:rPr>
              <w:t>。</w:t>
            </w:r>
          </w:p>
          <w:p w:rsidR="00001E56" w:rsidRPr="00024376" w:rsidRDefault="00001E56" w:rsidP="00001E56">
            <w:pPr>
              <w:spacing w:line="360" w:lineRule="auto"/>
              <w:ind w:firstLineChars="200" w:firstLine="480"/>
              <w:rPr>
                <w:sz w:val="24"/>
                <w:u w:val="single"/>
              </w:rPr>
            </w:pPr>
            <w:r w:rsidRPr="00024376">
              <w:rPr>
                <w:sz w:val="24"/>
                <w:u w:val="single"/>
              </w:rPr>
              <w:t>噪声现状监测评价结果汇总见</w:t>
            </w:r>
            <w:r w:rsidRPr="00024376">
              <w:rPr>
                <w:rFonts w:hint="eastAsia"/>
                <w:sz w:val="24"/>
                <w:u w:val="single"/>
              </w:rPr>
              <w:t>下表</w:t>
            </w:r>
            <w:r w:rsidRPr="00024376">
              <w:rPr>
                <w:sz w:val="24"/>
                <w:u w:val="single"/>
              </w:rPr>
              <w:t>。</w:t>
            </w:r>
          </w:p>
          <w:p w:rsidR="00001E56" w:rsidRPr="00024376" w:rsidRDefault="00001E56" w:rsidP="00001E56">
            <w:pPr>
              <w:spacing w:line="440" w:lineRule="exact"/>
              <w:jc w:val="center"/>
              <w:rPr>
                <w:b/>
                <w:bCs/>
                <w:sz w:val="21"/>
                <w:szCs w:val="21"/>
                <w:u w:val="single"/>
              </w:rPr>
            </w:pPr>
            <w:r w:rsidRPr="00024376">
              <w:rPr>
                <w:rFonts w:hint="eastAsia"/>
                <w:b/>
                <w:bCs/>
                <w:sz w:val="21"/>
                <w:szCs w:val="21"/>
                <w:u w:val="single"/>
              </w:rPr>
              <w:t>表</w:t>
            </w:r>
            <w:r w:rsidRPr="00024376">
              <w:rPr>
                <w:rFonts w:hint="eastAsia"/>
                <w:b/>
                <w:bCs/>
                <w:sz w:val="21"/>
                <w:szCs w:val="21"/>
                <w:u w:val="single"/>
              </w:rPr>
              <w:t>3-</w:t>
            </w:r>
            <w:r w:rsidR="00B23E5D">
              <w:rPr>
                <w:rFonts w:hint="eastAsia"/>
                <w:b/>
                <w:bCs/>
                <w:sz w:val="21"/>
                <w:szCs w:val="21"/>
                <w:u w:val="single"/>
              </w:rPr>
              <w:t>4</w:t>
            </w:r>
            <w:r w:rsidRPr="00024376">
              <w:rPr>
                <w:rFonts w:hint="eastAsia"/>
                <w:b/>
                <w:bCs/>
                <w:sz w:val="21"/>
                <w:szCs w:val="21"/>
                <w:u w:val="single"/>
              </w:rPr>
              <w:t xml:space="preserve">   </w:t>
            </w:r>
            <w:r w:rsidRPr="00024376">
              <w:rPr>
                <w:b/>
                <w:bCs/>
                <w:sz w:val="21"/>
                <w:szCs w:val="21"/>
                <w:u w:val="single"/>
              </w:rPr>
              <w:t>噪声现状监测评价结果表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031"/>
              <w:gridCol w:w="1363"/>
              <w:gridCol w:w="1085"/>
              <w:gridCol w:w="905"/>
              <w:gridCol w:w="1085"/>
              <w:gridCol w:w="1154"/>
              <w:gridCol w:w="905"/>
              <w:gridCol w:w="1070"/>
            </w:tblGrid>
            <w:tr w:rsidR="00001E56" w:rsidRPr="00024376" w:rsidTr="00001E56">
              <w:trPr>
                <w:trHeight w:val="397"/>
                <w:jc w:val="center"/>
              </w:trPr>
              <w:tc>
                <w:tcPr>
                  <w:tcW w:w="600" w:type="pct"/>
                  <w:vMerge w:val="restart"/>
                  <w:vAlign w:val="center"/>
                </w:tcPr>
                <w:p w:rsidR="00001E56" w:rsidRPr="00024376" w:rsidRDefault="00001E56" w:rsidP="00001E56">
                  <w:pPr>
                    <w:snapToGrid w:val="0"/>
                    <w:jc w:val="center"/>
                    <w:rPr>
                      <w:b/>
                      <w:sz w:val="21"/>
                      <w:szCs w:val="21"/>
                      <w:u w:val="single"/>
                    </w:rPr>
                  </w:pPr>
                  <w:r w:rsidRPr="00024376">
                    <w:rPr>
                      <w:b/>
                      <w:sz w:val="21"/>
                      <w:szCs w:val="21"/>
                      <w:u w:val="single"/>
                    </w:rPr>
                    <w:t>监测点</w:t>
                  </w:r>
                </w:p>
              </w:tc>
              <w:tc>
                <w:tcPr>
                  <w:tcW w:w="793" w:type="pct"/>
                  <w:vMerge w:val="restart"/>
                  <w:vAlign w:val="center"/>
                </w:tcPr>
                <w:p w:rsidR="00001E56" w:rsidRPr="00024376" w:rsidRDefault="00001E56" w:rsidP="00001E56">
                  <w:pPr>
                    <w:snapToGrid w:val="0"/>
                    <w:jc w:val="center"/>
                    <w:rPr>
                      <w:b/>
                      <w:sz w:val="21"/>
                      <w:szCs w:val="21"/>
                      <w:u w:val="single"/>
                    </w:rPr>
                  </w:pPr>
                  <w:r w:rsidRPr="00024376">
                    <w:rPr>
                      <w:b/>
                      <w:sz w:val="21"/>
                      <w:szCs w:val="21"/>
                      <w:u w:val="single"/>
                    </w:rPr>
                    <w:t>监测日期</w:t>
                  </w:r>
                </w:p>
              </w:tc>
              <w:tc>
                <w:tcPr>
                  <w:tcW w:w="1788" w:type="pct"/>
                  <w:gridSpan w:val="3"/>
                  <w:vAlign w:val="center"/>
                </w:tcPr>
                <w:p w:rsidR="00001E56" w:rsidRPr="00024376" w:rsidRDefault="00001E56" w:rsidP="00001E56">
                  <w:pPr>
                    <w:snapToGrid w:val="0"/>
                    <w:jc w:val="center"/>
                    <w:rPr>
                      <w:b/>
                      <w:sz w:val="21"/>
                      <w:szCs w:val="21"/>
                      <w:u w:val="single"/>
                    </w:rPr>
                  </w:pPr>
                  <w:proofErr w:type="gramStart"/>
                  <w:r w:rsidRPr="00024376">
                    <w:rPr>
                      <w:b/>
                      <w:sz w:val="21"/>
                      <w:szCs w:val="21"/>
                      <w:u w:val="single"/>
                    </w:rPr>
                    <w:t>昼</w:t>
                  </w:r>
                  <w:proofErr w:type="gramEnd"/>
                  <w:r w:rsidRPr="00024376">
                    <w:rPr>
                      <w:b/>
                      <w:sz w:val="21"/>
                      <w:szCs w:val="21"/>
                      <w:u w:val="single"/>
                    </w:rPr>
                    <w:t xml:space="preserve">  </w:t>
                  </w:r>
                  <w:r w:rsidRPr="00024376">
                    <w:rPr>
                      <w:b/>
                      <w:sz w:val="21"/>
                      <w:szCs w:val="21"/>
                      <w:u w:val="single"/>
                    </w:rPr>
                    <w:t>间</w:t>
                  </w:r>
                </w:p>
              </w:tc>
              <w:tc>
                <w:tcPr>
                  <w:tcW w:w="1819" w:type="pct"/>
                  <w:gridSpan w:val="3"/>
                  <w:vAlign w:val="center"/>
                </w:tcPr>
                <w:p w:rsidR="00001E56" w:rsidRPr="00024376" w:rsidRDefault="00001E56" w:rsidP="00001E56">
                  <w:pPr>
                    <w:snapToGrid w:val="0"/>
                    <w:jc w:val="center"/>
                    <w:rPr>
                      <w:b/>
                      <w:sz w:val="21"/>
                      <w:szCs w:val="21"/>
                      <w:u w:val="single"/>
                    </w:rPr>
                  </w:pPr>
                  <w:r w:rsidRPr="00024376">
                    <w:rPr>
                      <w:b/>
                      <w:sz w:val="21"/>
                      <w:szCs w:val="21"/>
                      <w:u w:val="single"/>
                    </w:rPr>
                    <w:t>夜</w:t>
                  </w:r>
                  <w:r w:rsidRPr="00024376">
                    <w:rPr>
                      <w:b/>
                      <w:sz w:val="21"/>
                      <w:szCs w:val="21"/>
                      <w:u w:val="single"/>
                    </w:rPr>
                    <w:t xml:space="preserve">  </w:t>
                  </w:r>
                  <w:r w:rsidRPr="00024376">
                    <w:rPr>
                      <w:b/>
                      <w:sz w:val="21"/>
                      <w:szCs w:val="21"/>
                      <w:u w:val="single"/>
                    </w:rPr>
                    <w:t>间</w:t>
                  </w:r>
                </w:p>
              </w:tc>
            </w:tr>
            <w:tr w:rsidR="00001E56" w:rsidRPr="00024376" w:rsidTr="00001E56">
              <w:trPr>
                <w:trHeight w:val="397"/>
                <w:jc w:val="center"/>
              </w:trPr>
              <w:tc>
                <w:tcPr>
                  <w:tcW w:w="600" w:type="pct"/>
                  <w:vMerge/>
                  <w:vAlign w:val="center"/>
                </w:tcPr>
                <w:p w:rsidR="00001E56" w:rsidRPr="00024376" w:rsidRDefault="00001E56" w:rsidP="00001E56">
                  <w:pPr>
                    <w:snapToGrid w:val="0"/>
                    <w:jc w:val="center"/>
                    <w:rPr>
                      <w:b/>
                      <w:sz w:val="21"/>
                      <w:szCs w:val="21"/>
                      <w:u w:val="single"/>
                    </w:rPr>
                  </w:pPr>
                </w:p>
              </w:tc>
              <w:tc>
                <w:tcPr>
                  <w:tcW w:w="793" w:type="pct"/>
                  <w:vMerge/>
                  <w:vAlign w:val="center"/>
                </w:tcPr>
                <w:p w:rsidR="00001E56" w:rsidRPr="00024376" w:rsidRDefault="00001E56" w:rsidP="00001E56">
                  <w:pPr>
                    <w:snapToGrid w:val="0"/>
                    <w:jc w:val="center"/>
                    <w:rPr>
                      <w:b/>
                      <w:sz w:val="21"/>
                      <w:szCs w:val="21"/>
                      <w:u w:val="single"/>
                    </w:rPr>
                  </w:pPr>
                </w:p>
              </w:tc>
              <w:tc>
                <w:tcPr>
                  <w:tcW w:w="631" w:type="pct"/>
                  <w:vAlign w:val="center"/>
                </w:tcPr>
                <w:p w:rsidR="00001E56" w:rsidRPr="00024376" w:rsidRDefault="00001E56" w:rsidP="00001E56">
                  <w:pPr>
                    <w:snapToGrid w:val="0"/>
                    <w:jc w:val="center"/>
                    <w:rPr>
                      <w:b/>
                      <w:sz w:val="21"/>
                      <w:szCs w:val="21"/>
                      <w:u w:val="single"/>
                    </w:rPr>
                  </w:pPr>
                  <w:r w:rsidRPr="00024376">
                    <w:rPr>
                      <w:b/>
                      <w:sz w:val="21"/>
                      <w:szCs w:val="21"/>
                      <w:u w:val="single"/>
                    </w:rPr>
                    <w:t>监测结果</w:t>
                  </w:r>
                </w:p>
              </w:tc>
              <w:tc>
                <w:tcPr>
                  <w:tcW w:w="526" w:type="pct"/>
                  <w:vAlign w:val="center"/>
                </w:tcPr>
                <w:p w:rsidR="00001E56" w:rsidRPr="00024376" w:rsidRDefault="00001E56" w:rsidP="00001E56">
                  <w:pPr>
                    <w:snapToGrid w:val="0"/>
                    <w:jc w:val="center"/>
                    <w:rPr>
                      <w:b/>
                      <w:sz w:val="21"/>
                      <w:szCs w:val="21"/>
                      <w:u w:val="single"/>
                    </w:rPr>
                  </w:pPr>
                  <w:r w:rsidRPr="00024376">
                    <w:rPr>
                      <w:b/>
                      <w:sz w:val="21"/>
                      <w:szCs w:val="21"/>
                      <w:u w:val="single"/>
                    </w:rPr>
                    <w:t>标准值</w:t>
                  </w:r>
                </w:p>
              </w:tc>
              <w:tc>
                <w:tcPr>
                  <w:tcW w:w="631" w:type="pct"/>
                  <w:vAlign w:val="center"/>
                </w:tcPr>
                <w:p w:rsidR="00001E56" w:rsidRPr="00024376" w:rsidRDefault="00001E56" w:rsidP="00001E56">
                  <w:pPr>
                    <w:snapToGrid w:val="0"/>
                    <w:jc w:val="center"/>
                    <w:rPr>
                      <w:b/>
                      <w:sz w:val="21"/>
                      <w:szCs w:val="21"/>
                      <w:u w:val="single"/>
                    </w:rPr>
                  </w:pPr>
                  <w:r w:rsidRPr="00024376">
                    <w:rPr>
                      <w:b/>
                      <w:sz w:val="21"/>
                      <w:szCs w:val="21"/>
                      <w:u w:val="single"/>
                    </w:rPr>
                    <w:t>是否达标</w:t>
                  </w:r>
                </w:p>
              </w:tc>
              <w:tc>
                <w:tcPr>
                  <w:tcW w:w="671" w:type="pct"/>
                  <w:vAlign w:val="center"/>
                </w:tcPr>
                <w:p w:rsidR="00001E56" w:rsidRPr="00024376" w:rsidRDefault="00001E56" w:rsidP="00001E56">
                  <w:pPr>
                    <w:snapToGrid w:val="0"/>
                    <w:jc w:val="center"/>
                    <w:rPr>
                      <w:b/>
                      <w:sz w:val="21"/>
                      <w:szCs w:val="21"/>
                      <w:u w:val="single"/>
                    </w:rPr>
                  </w:pPr>
                  <w:r w:rsidRPr="00024376">
                    <w:rPr>
                      <w:b/>
                      <w:sz w:val="21"/>
                      <w:szCs w:val="21"/>
                      <w:u w:val="single"/>
                    </w:rPr>
                    <w:t>监测结果</w:t>
                  </w:r>
                </w:p>
              </w:tc>
              <w:tc>
                <w:tcPr>
                  <w:tcW w:w="526" w:type="pct"/>
                  <w:vAlign w:val="center"/>
                </w:tcPr>
                <w:p w:rsidR="00001E56" w:rsidRPr="00024376" w:rsidRDefault="00001E56" w:rsidP="00001E56">
                  <w:pPr>
                    <w:snapToGrid w:val="0"/>
                    <w:jc w:val="center"/>
                    <w:rPr>
                      <w:b/>
                      <w:sz w:val="21"/>
                      <w:szCs w:val="21"/>
                      <w:u w:val="single"/>
                    </w:rPr>
                  </w:pPr>
                  <w:r w:rsidRPr="00024376">
                    <w:rPr>
                      <w:b/>
                      <w:sz w:val="21"/>
                      <w:szCs w:val="21"/>
                      <w:u w:val="single"/>
                    </w:rPr>
                    <w:t>标准值</w:t>
                  </w:r>
                </w:p>
              </w:tc>
              <w:tc>
                <w:tcPr>
                  <w:tcW w:w="622" w:type="pct"/>
                  <w:vAlign w:val="center"/>
                </w:tcPr>
                <w:p w:rsidR="00001E56" w:rsidRPr="00024376" w:rsidRDefault="00001E56" w:rsidP="00001E56">
                  <w:pPr>
                    <w:snapToGrid w:val="0"/>
                    <w:jc w:val="center"/>
                    <w:rPr>
                      <w:b/>
                      <w:sz w:val="21"/>
                      <w:szCs w:val="21"/>
                      <w:u w:val="single"/>
                    </w:rPr>
                  </w:pPr>
                  <w:r w:rsidRPr="00024376">
                    <w:rPr>
                      <w:b/>
                      <w:sz w:val="21"/>
                      <w:szCs w:val="21"/>
                      <w:u w:val="single"/>
                    </w:rPr>
                    <w:t>是否达标</w:t>
                  </w: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lang w:val="de-DE"/>
                    </w:rPr>
                    <w:t>1#</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49.3</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65</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bCs/>
                      <w:kern w:val="0"/>
                      <w:sz w:val="21"/>
                      <w:szCs w:val="21"/>
                      <w:u w:val="single"/>
                    </w:rPr>
                    <w:t>42.7</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55</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48.7</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kern w:val="0"/>
                      <w:sz w:val="21"/>
                      <w:szCs w:val="21"/>
                      <w:u w:val="single"/>
                    </w:rPr>
                    <w:t>43.5</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2#</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51.2</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60</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43.3</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50</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49.6</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42.8</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lang w:val="de-DE"/>
                    </w:rPr>
                    <w:t>3</w:t>
                  </w:r>
                  <w:r w:rsidRPr="00024376">
                    <w:rPr>
                      <w:sz w:val="21"/>
                      <w:szCs w:val="21"/>
                      <w:u w:val="single"/>
                      <w:lang w:val="de-DE"/>
                    </w:rPr>
                    <w:t>#</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46.4</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65</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41.5</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5</w:t>
                  </w:r>
                  <w:r w:rsidRPr="00024376">
                    <w:rPr>
                      <w:rFonts w:hint="eastAsia"/>
                      <w:sz w:val="21"/>
                      <w:szCs w:val="21"/>
                      <w:u w:val="single"/>
                    </w:rPr>
                    <w:t>5</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45.6</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40.8</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4</w:t>
                  </w:r>
                  <w:r w:rsidRPr="00024376">
                    <w:rPr>
                      <w:sz w:val="21"/>
                      <w:szCs w:val="21"/>
                      <w:u w:val="single"/>
                      <w:lang w:val="de-DE"/>
                    </w:rPr>
                    <w:t>#</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45.8</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65</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39.7</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55</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46.1</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39.4</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lang w:val="de-DE"/>
                    </w:rPr>
                    <w:t>5</w:t>
                  </w:r>
                  <w:r w:rsidRPr="00024376">
                    <w:rPr>
                      <w:sz w:val="21"/>
                      <w:szCs w:val="21"/>
                      <w:u w:val="single"/>
                      <w:lang w:val="de-DE"/>
                    </w:rPr>
                    <w:t>#</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52.6</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65</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autoSpaceDE w:val="0"/>
                    <w:autoSpaceDN w:val="0"/>
                    <w:adjustRightInd w:val="0"/>
                    <w:jc w:val="center"/>
                    <w:rPr>
                      <w:kern w:val="0"/>
                      <w:sz w:val="21"/>
                      <w:szCs w:val="21"/>
                      <w:u w:val="single"/>
                    </w:rPr>
                  </w:pPr>
                  <w:r w:rsidRPr="00024376">
                    <w:rPr>
                      <w:rFonts w:hint="eastAsia"/>
                      <w:bCs/>
                      <w:kern w:val="0"/>
                      <w:sz w:val="21"/>
                      <w:szCs w:val="21"/>
                      <w:u w:val="single"/>
                    </w:rPr>
                    <w:t>43.5</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55</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54.7</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kern w:val="0"/>
                      <w:sz w:val="21"/>
                      <w:szCs w:val="21"/>
                      <w:u w:val="single"/>
                    </w:rPr>
                    <w:t>43.9</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55.2</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65</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46.9</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55</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56.6</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47.4</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r w:rsidR="00001E56" w:rsidRPr="00024376" w:rsidTr="00001E56">
              <w:trPr>
                <w:trHeight w:val="397"/>
                <w:jc w:val="center"/>
              </w:trPr>
              <w:tc>
                <w:tcPr>
                  <w:tcW w:w="600"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lang w:val="de-DE"/>
                    </w:rPr>
                    <w:t>7</w:t>
                  </w:r>
                  <w:r w:rsidRPr="00024376">
                    <w:rPr>
                      <w:sz w:val="21"/>
                      <w:szCs w:val="21"/>
                      <w:u w:val="single"/>
                      <w:lang w:val="de-DE"/>
                    </w:rPr>
                    <w:t>#</w:t>
                  </w: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第一次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53.3</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rFonts w:hint="eastAsia"/>
                      <w:sz w:val="21"/>
                      <w:szCs w:val="21"/>
                      <w:u w:val="single"/>
                    </w:rPr>
                    <w:t>60</w:t>
                  </w:r>
                </w:p>
              </w:tc>
              <w:tc>
                <w:tcPr>
                  <w:tcW w:w="631"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46.2</w:t>
                  </w:r>
                </w:p>
              </w:tc>
              <w:tc>
                <w:tcPr>
                  <w:tcW w:w="526" w:type="pct"/>
                  <w:vMerge w:val="restart"/>
                  <w:shd w:val="clear" w:color="auto" w:fill="auto"/>
                  <w:vAlign w:val="center"/>
                </w:tcPr>
                <w:p w:rsidR="00001E56" w:rsidRPr="00024376" w:rsidRDefault="00001E56" w:rsidP="00001E56">
                  <w:pPr>
                    <w:snapToGrid w:val="0"/>
                    <w:jc w:val="center"/>
                    <w:rPr>
                      <w:sz w:val="21"/>
                      <w:szCs w:val="21"/>
                      <w:u w:val="single"/>
                    </w:rPr>
                  </w:pPr>
                  <w:r w:rsidRPr="00024376">
                    <w:rPr>
                      <w:sz w:val="21"/>
                      <w:szCs w:val="21"/>
                      <w:u w:val="single"/>
                    </w:rPr>
                    <w:t>5</w:t>
                  </w:r>
                  <w:r w:rsidRPr="00024376">
                    <w:rPr>
                      <w:rFonts w:hint="eastAsia"/>
                      <w:sz w:val="21"/>
                      <w:szCs w:val="21"/>
                      <w:u w:val="single"/>
                    </w:rPr>
                    <w:t>0</w:t>
                  </w:r>
                </w:p>
              </w:tc>
              <w:tc>
                <w:tcPr>
                  <w:tcW w:w="622" w:type="pct"/>
                  <w:vMerge w:val="restart"/>
                  <w:vAlign w:val="center"/>
                </w:tcPr>
                <w:p w:rsidR="00001E56" w:rsidRPr="00024376" w:rsidRDefault="00001E56" w:rsidP="00001E56">
                  <w:pPr>
                    <w:snapToGrid w:val="0"/>
                    <w:jc w:val="center"/>
                    <w:rPr>
                      <w:sz w:val="21"/>
                      <w:szCs w:val="21"/>
                      <w:u w:val="single"/>
                    </w:rPr>
                  </w:pPr>
                  <w:r w:rsidRPr="00024376">
                    <w:rPr>
                      <w:sz w:val="21"/>
                      <w:szCs w:val="21"/>
                      <w:u w:val="single"/>
                    </w:rPr>
                    <w:t>达标</w:t>
                  </w:r>
                </w:p>
              </w:tc>
            </w:tr>
            <w:tr w:rsidR="00001E56" w:rsidRPr="00024376" w:rsidTr="00001E56">
              <w:trPr>
                <w:trHeight w:val="397"/>
                <w:jc w:val="center"/>
              </w:trPr>
              <w:tc>
                <w:tcPr>
                  <w:tcW w:w="600" w:type="pct"/>
                  <w:vMerge/>
                  <w:shd w:val="clear" w:color="auto" w:fill="auto"/>
                  <w:vAlign w:val="center"/>
                </w:tcPr>
                <w:p w:rsidR="00001E56" w:rsidRPr="00024376" w:rsidRDefault="00001E56" w:rsidP="00001E56">
                  <w:pPr>
                    <w:snapToGrid w:val="0"/>
                    <w:jc w:val="center"/>
                    <w:rPr>
                      <w:sz w:val="21"/>
                      <w:szCs w:val="21"/>
                      <w:u w:val="single"/>
                    </w:rPr>
                  </w:pPr>
                </w:p>
              </w:tc>
              <w:tc>
                <w:tcPr>
                  <w:tcW w:w="793"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第二次</w:t>
                  </w:r>
                </w:p>
              </w:tc>
              <w:tc>
                <w:tcPr>
                  <w:tcW w:w="63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55.6</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31" w:type="pct"/>
                  <w:vMerge/>
                  <w:shd w:val="clear" w:color="auto" w:fill="auto"/>
                  <w:vAlign w:val="center"/>
                </w:tcPr>
                <w:p w:rsidR="00001E56" w:rsidRPr="00024376" w:rsidRDefault="00001E56" w:rsidP="00001E56">
                  <w:pPr>
                    <w:snapToGrid w:val="0"/>
                    <w:jc w:val="center"/>
                    <w:rPr>
                      <w:sz w:val="21"/>
                      <w:szCs w:val="21"/>
                      <w:u w:val="single"/>
                    </w:rPr>
                  </w:pPr>
                </w:p>
              </w:tc>
              <w:tc>
                <w:tcPr>
                  <w:tcW w:w="671" w:type="pct"/>
                  <w:shd w:val="clear" w:color="auto" w:fill="auto"/>
                  <w:vAlign w:val="center"/>
                </w:tcPr>
                <w:p w:rsidR="00001E56" w:rsidRPr="00024376" w:rsidRDefault="00001E56" w:rsidP="00001E56">
                  <w:pPr>
                    <w:jc w:val="center"/>
                    <w:rPr>
                      <w:sz w:val="21"/>
                      <w:szCs w:val="21"/>
                      <w:u w:val="single"/>
                    </w:rPr>
                  </w:pPr>
                  <w:r w:rsidRPr="00024376">
                    <w:rPr>
                      <w:rFonts w:hint="eastAsia"/>
                      <w:sz w:val="21"/>
                      <w:szCs w:val="21"/>
                      <w:u w:val="single"/>
                    </w:rPr>
                    <w:t>45.6</w:t>
                  </w:r>
                </w:p>
              </w:tc>
              <w:tc>
                <w:tcPr>
                  <w:tcW w:w="526" w:type="pct"/>
                  <w:vMerge/>
                  <w:shd w:val="clear" w:color="auto" w:fill="auto"/>
                  <w:vAlign w:val="center"/>
                </w:tcPr>
                <w:p w:rsidR="00001E56" w:rsidRPr="00024376" w:rsidRDefault="00001E56" w:rsidP="00001E56">
                  <w:pPr>
                    <w:snapToGrid w:val="0"/>
                    <w:jc w:val="center"/>
                    <w:rPr>
                      <w:sz w:val="21"/>
                      <w:szCs w:val="21"/>
                      <w:u w:val="single"/>
                    </w:rPr>
                  </w:pPr>
                </w:p>
              </w:tc>
              <w:tc>
                <w:tcPr>
                  <w:tcW w:w="622" w:type="pct"/>
                  <w:vMerge/>
                  <w:vAlign w:val="center"/>
                </w:tcPr>
                <w:p w:rsidR="00001E56" w:rsidRPr="00024376" w:rsidRDefault="00001E56" w:rsidP="00001E56">
                  <w:pPr>
                    <w:snapToGrid w:val="0"/>
                    <w:jc w:val="center"/>
                    <w:rPr>
                      <w:sz w:val="21"/>
                      <w:szCs w:val="21"/>
                      <w:u w:val="single"/>
                    </w:rPr>
                  </w:pPr>
                </w:p>
              </w:tc>
            </w:tr>
          </w:tbl>
          <w:p w:rsidR="00B70CB6" w:rsidRPr="00BF7684" w:rsidRDefault="00001E56" w:rsidP="00ED2F24">
            <w:pPr>
              <w:spacing w:line="360" w:lineRule="auto"/>
              <w:ind w:firstLineChars="200" w:firstLine="480"/>
              <w:rPr>
                <w:sz w:val="24"/>
              </w:rPr>
            </w:pPr>
            <w:r w:rsidRPr="00024376">
              <w:rPr>
                <w:sz w:val="24"/>
                <w:u w:val="single"/>
              </w:rPr>
              <w:t>根据监测结果可知，各噪声监测点昼间、夜间噪声值均达标</w:t>
            </w:r>
            <w:r w:rsidRPr="00024376">
              <w:rPr>
                <w:rFonts w:hint="eastAsia"/>
                <w:sz w:val="24"/>
                <w:u w:val="single"/>
              </w:rPr>
              <w:t>，</w:t>
            </w:r>
            <w:r w:rsidR="00024376" w:rsidRPr="00024376">
              <w:rPr>
                <w:rFonts w:hint="eastAsia"/>
                <w:sz w:val="24"/>
                <w:u w:val="single"/>
              </w:rPr>
              <w:t>南侧检测点位</w:t>
            </w:r>
            <w:r w:rsidRPr="00024376">
              <w:rPr>
                <w:rFonts w:hint="eastAsia"/>
                <w:sz w:val="24"/>
                <w:u w:val="single"/>
              </w:rPr>
              <w:t>2#</w:t>
            </w:r>
            <w:r w:rsidRPr="00024376">
              <w:rPr>
                <w:rFonts w:hint="eastAsia"/>
                <w:sz w:val="24"/>
                <w:u w:val="single"/>
              </w:rPr>
              <w:t>和</w:t>
            </w:r>
            <w:r w:rsidRPr="00024376">
              <w:rPr>
                <w:rFonts w:hint="eastAsia"/>
                <w:sz w:val="24"/>
                <w:u w:val="single"/>
              </w:rPr>
              <w:t>7#</w:t>
            </w:r>
            <w:r w:rsidRPr="00024376">
              <w:rPr>
                <w:rFonts w:hint="eastAsia"/>
                <w:sz w:val="24"/>
                <w:u w:val="single"/>
              </w:rPr>
              <w:t>监测点符合</w:t>
            </w:r>
            <w:r w:rsidRPr="00024376">
              <w:rPr>
                <w:sz w:val="24"/>
                <w:u w:val="single"/>
              </w:rPr>
              <w:t>《声环境质量标准》（</w:t>
            </w:r>
            <w:r w:rsidRPr="00024376">
              <w:rPr>
                <w:sz w:val="24"/>
                <w:u w:val="single"/>
              </w:rPr>
              <w:t>GB3096-2008</w:t>
            </w:r>
            <w:r w:rsidRPr="00024376">
              <w:rPr>
                <w:sz w:val="24"/>
                <w:u w:val="single"/>
              </w:rPr>
              <w:t>）中的</w:t>
            </w:r>
            <w:r w:rsidRPr="00024376">
              <w:rPr>
                <w:rFonts w:hint="eastAsia"/>
                <w:sz w:val="24"/>
                <w:u w:val="single"/>
              </w:rPr>
              <w:t>2</w:t>
            </w:r>
            <w:r w:rsidRPr="00024376">
              <w:rPr>
                <w:sz w:val="24"/>
                <w:u w:val="single"/>
              </w:rPr>
              <w:t>类标准，其余均</w:t>
            </w:r>
            <w:r w:rsidRPr="00024376">
              <w:rPr>
                <w:rFonts w:hint="eastAsia"/>
                <w:sz w:val="24"/>
                <w:u w:val="single"/>
              </w:rPr>
              <w:t>符合</w:t>
            </w:r>
            <w:r w:rsidRPr="00024376">
              <w:rPr>
                <w:sz w:val="24"/>
                <w:u w:val="single"/>
              </w:rPr>
              <w:t>《声环境质量标准》（</w:t>
            </w:r>
            <w:r w:rsidRPr="00024376">
              <w:rPr>
                <w:sz w:val="24"/>
                <w:u w:val="single"/>
              </w:rPr>
              <w:t>GB3096-2008</w:t>
            </w:r>
            <w:r w:rsidRPr="00024376">
              <w:rPr>
                <w:sz w:val="24"/>
                <w:u w:val="single"/>
              </w:rPr>
              <w:t>）中的</w:t>
            </w:r>
            <w:r w:rsidRPr="00024376">
              <w:rPr>
                <w:rFonts w:hint="eastAsia"/>
                <w:sz w:val="24"/>
                <w:u w:val="single"/>
              </w:rPr>
              <w:t>3</w:t>
            </w:r>
            <w:r w:rsidRPr="00024376">
              <w:rPr>
                <w:sz w:val="24"/>
                <w:u w:val="single"/>
              </w:rPr>
              <w:t>类标准</w:t>
            </w:r>
            <w:r w:rsidRPr="00024376">
              <w:rPr>
                <w:rFonts w:hint="eastAsia"/>
                <w:sz w:val="24"/>
                <w:u w:val="single"/>
              </w:rPr>
              <w:t>。</w:t>
            </w:r>
            <w:r w:rsidRPr="00024376">
              <w:rPr>
                <w:sz w:val="24"/>
                <w:u w:val="single"/>
              </w:rPr>
              <w:t>项目所在地声环境质量现状良好。</w:t>
            </w:r>
          </w:p>
          <w:p w:rsidR="00A27883" w:rsidRPr="00BF7684" w:rsidRDefault="00A27883" w:rsidP="00A27883">
            <w:pPr>
              <w:spacing w:line="360" w:lineRule="auto"/>
              <w:rPr>
                <w:b/>
                <w:kern w:val="0"/>
                <w:sz w:val="24"/>
              </w:rPr>
            </w:pPr>
            <w:r w:rsidRPr="00BF7684">
              <w:rPr>
                <w:b/>
                <w:kern w:val="0"/>
                <w:sz w:val="24"/>
              </w:rPr>
              <w:lastRenderedPageBreak/>
              <w:t xml:space="preserve">4. </w:t>
            </w:r>
            <w:r w:rsidRPr="00BF7684">
              <w:rPr>
                <w:b/>
                <w:kern w:val="0"/>
                <w:sz w:val="24"/>
              </w:rPr>
              <w:t>生态环境</w:t>
            </w:r>
          </w:p>
          <w:p w:rsidR="00A27883" w:rsidRPr="00BF7684" w:rsidRDefault="00A27883" w:rsidP="00A27883">
            <w:pPr>
              <w:spacing w:line="520" w:lineRule="exact"/>
              <w:ind w:firstLineChars="200" w:firstLine="480"/>
              <w:rPr>
                <w:sz w:val="24"/>
              </w:rPr>
            </w:pPr>
            <w:r w:rsidRPr="00BF7684">
              <w:rPr>
                <w:sz w:val="24"/>
              </w:rPr>
              <w:t>评价区域内土壤类型主要有水稻土等。水稻土是本区主要农业土壤，可分为</w:t>
            </w:r>
            <w:proofErr w:type="gramStart"/>
            <w:r w:rsidRPr="00BF7684">
              <w:rPr>
                <w:sz w:val="24"/>
              </w:rPr>
              <w:t>淹育型</w:t>
            </w:r>
            <w:proofErr w:type="gramEnd"/>
            <w:r w:rsidRPr="00BF7684">
              <w:rPr>
                <w:sz w:val="24"/>
              </w:rPr>
              <w:t>水稻土、</w:t>
            </w:r>
            <w:proofErr w:type="gramStart"/>
            <w:r w:rsidRPr="00BF7684">
              <w:rPr>
                <w:sz w:val="24"/>
              </w:rPr>
              <w:t>潴育型</w:t>
            </w:r>
            <w:proofErr w:type="gramEnd"/>
            <w:r w:rsidRPr="00BF7684">
              <w:rPr>
                <w:sz w:val="24"/>
              </w:rPr>
              <w:t>水稻土、</w:t>
            </w:r>
            <w:proofErr w:type="gramStart"/>
            <w:r w:rsidRPr="00BF7684">
              <w:rPr>
                <w:sz w:val="24"/>
              </w:rPr>
              <w:t>潜育型水稻土</w:t>
            </w:r>
            <w:proofErr w:type="gramEnd"/>
            <w:r w:rsidRPr="00BF7684">
              <w:rPr>
                <w:sz w:val="24"/>
              </w:rPr>
              <w:t>、沼泽型水稻土、</w:t>
            </w:r>
            <w:proofErr w:type="gramStart"/>
            <w:r w:rsidRPr="00BF7684">
              <w:rPr>
                <w:sz w:val="24"/>
              </w:rPr>
              <w:t>渗育型</w:t>
            </w:r>
            <w:proofErr w:type="gramEnd"/>
            <w:r w:rsidRPr="00BF7684">
              <w:rPr>
                <w:sz w:val="24"/>
              </w:rPr>
              <w:t>水稻土</w:t>
            </w:r>
            <w:proofErr w:type="gramStart"/>
            <w:r w:rsidRPr="00BF7684">
              <w:rPr>
                <w:sz w:val="24"/>
              </w:rPr>
              <w:t>和矿毒型</w:t>
            </w:r>
            <w:proofErr w:type="gramEnd"/>
            <w:r w:rsidRPr="00BF7684">
              <w:rPr>
                <w:sz w:val="24"/>
              </w:rPr>
              <w:t>水稻土，共</w:t>
            </w:r>
            <w:r w:rsidRPr="00BF7684">
              <w:rPr>
                <w:sz w:val="24"/>
              </w:rPr>
              <w:t>6</w:t>
            </w:r>
            <w:r w:rsidRPr="00BF7684">
              <w:rPr>
                <w:sz w:val="24"/>
              </w:rPr>
              <w:t>类。</w:t>
            </w:r>
          </w:p>
          <w:p w:rsidR="00A27883" w:rsidRPr="00BF7684" w:rsidRDefault="00A27883" w:rsidP="00A27883">
            <w:pPr>
              <w:spacing w:line="480" w:lineRule="exact"/>
              <w:ind w:firstLineChars="200" w:firstLine="480"/>
              <w:rPr>
                <w:sz w:val="30"/>
                <w:szCs w:val="30"/>
              </w:rPr>
            </w:pPr>
            <w:r w:rsidRPr="00BF7684">
              <w:rPr>
                <w:rFonts w:hint="eastAsia"/>
                <w:sz w:val="24"/>
              </w:rPr>
              <w:t>本项目拟建地</w:t>
            </w:r>
            <w:r w:rsidR="00EC6626" w:rsidRPr="00BF7684">
              <w:rPr>
                <w:rFonts w:hint="eastAsia"/>
                <w:sz w:val="24"/>
              </w:rPr>
              <w:t>北侧为</w:t>
            </w:r>
            <w:r w:rsidRPr="00BF7684">
              <w:rPr>
                <w:rFonts w:hint="eastAsia"/>
                <w:sz w:val="24"/>
              </w:rPr>
              <w:t>农田，项目</w:t>
            </w:r>
            <w:r w:rsidRPr="00BF7684">
              <w:rPr>
                <w:sz w:val="24"/>
              </w:rPr>
              <w:t>区域植被属次生植被群落，主要由自然灌木丛、农作物组成。生物多样性较差，物种单一</w:t>
            </w:r>
            <w:r w:rsidRPr="00BF7684">
              <w:rPr>
                <w:rFonts w:hint="eastAsia"/>
                <w:sz w:val="24"/>
              </w:rPr>
              <w:t>。</w:t>
            </w:r>
            <w:r w:rsidRPr="00BF7684">
              <w:rPr>
                <w:sz w:val="24"/>
              </w:rPr>
              <w:t>区域内野生动物较少，主要有蛇类、田鼠、青蛙等。区域内未发现野生珍稀动植物物种。</w:t>
            </w:r>
          </w:p>
          <w:p w:rsidR="002A4E26" w:rsidRPr="00BF7684" w:rsidRDefault="002A4E26" w:rsidP="00B23E5D">
            <w:pPr>
              <w:pStyle w:val="a8"/>
              <w:spacing w:afterLines="50" w:line="360" w:lineRule="auto"/>
              <w:ind w:firstLine="480"/>
            </w:pPr>
          </w:p>
        </w:tc>
      </w:tr>
      <w:tr w:rsidR="00F31DCB" w:rsidRPr="00BF7684" w:rsidTr="0028262F">
        <w:trPr>
          <w:trHeight w:val="5985"/>
        </w:trPr>
        <w:tc>
          <w:tcPr>
            <w:tcW w:w="8834" w:type="dxa"/>
            <w:tcBorders>
              <w:bottom w:val="single" w:sz="4" w:space="0" w:color="auto"/>
            </w:tcBorders>
          </w:tcPr>
          <w:p w:rsidR="00F31DCB" w:rsidRPr="00BF7684" w:rsidRDefault="00F31DCB" w:rsidP="006936F1">
            <w:pPr>
              <w:pStyle w:val="a8"/>
              <w:ind w:firstLineChars="0" w:firstLine="0"/>
              <w:rPr>
                <w:b/>
                <w:bCs/>
              </w:rPr>
            </w:pPr>
            <w:r w:rsidRPr="00BF7684">
              <w:rPr>
                <w:b/>
                <w:bCs/>
              </w:rPr>
              <w:lastRenderedPageBreak/>
              <w:t>主要环境保护目标（列出名单及保护级别）：</w:t>
            </w:r>
          </w:p>
          <w:p w:rsidR="00B6462D" w:rsidRPr="00BF7684" w:rsidRDefault="00A36ADE" w:rsidP="00B6462D">
            <w:pPr>
              <w:tabs>
                <w:tab w:val="left" w:pos="9356"/>
              </w:tabs>
              <w:spacing w:line="440" w:lineRule="exact"/>
              <w:ind w:firstLineChars="200" w:firstLine="480"/>
              <w:rPr>
                <w:sz w:val="24"/>
              </w:rPr>
            </w:pPr>
            <w:r w:rsidRPr="00BF7684">
              <w:rPr>
                <w:rFonts w:hint="eastAsia"/>
                <w:sz w:val="24"/>
              </w:rPr>
              <w:t>本项目</w:t>
            </w:r>
            <w:r w:rsidR="00B6462D" w:rsidRPr="00BF7684">
              <w:rPr>
                <w:sz w:val="24"/>
              </w:rPr>
              <w:t>环境保护目标</w:t>
            </w:r>
            <w:r w:rsidRPr="00BF7684">
              <w:rPr>
                <w:rFonts w:hint="eastAsia"/>
                <w:sz w:val="24"/>
              </w:rPr>
              <w:t>详见表</w:t>
            </w:r>
            <w:r w:rsidR="00635B63" w:rsidRPr="00BF7684">
              <w:rPr>
                <w:rFonts w:hint="eastAsia"/>
                <w:sz w:val="24"/>
              </w:rPr>
              <w:t>3-</w:t>
            </w:r>
            <w:r w:rsidR="00B23E5D">
              <w:rPr>
                <w:rFonts w:hint="eastAsia"/>
                <w:sz w:val="24"/>
              </w:rPr>
              <w:t>5</w:t>
            </w:r>
            <w:r w:rsidRPr="00BF7684">
              <w:rPr>
                <w:rFonts w:hint="eastAsia"/>
                <w:sz w:val="24"/>
              </w:rPr>
              <w:t>。</w:t>
            </w:r>
          </w:p>
          <w:p w:rsidR="006019B5" w:rsidRPr="00BF7684" w:rsidRDefault="004A1BD3" w:rsidP="001F13D9">
            <w:pPr>
              <w:pStyle w:val="a8"/>
              <w:spacing w:line="360" w:lineRule="auto"/>
              <w:ind w:firstLine="422"/>
              <w:jc w:val="center"/>
              <w:rPr>
                <w:b/>
                <w:sz w:val="21"/>
                <w:szCs w:val="21"/>
              </w:rPr>
            </w:pPr>
            <w:r w:rsidRPr="00BF7684">
              <w:rPr>
                <w:rFonts w:hint="eastAsia"/>
                <w:b/>
                <w:sz w:val="21"/>
                <w:szCs w:val="21"/>
              </w:rPr>
              <w:t>表</w:t>
            </w:r>
            <w:r w:rsidR="00635B63" w:rsidRPr="00BF7684">
              <w:rPr>
                <w:rFonts w:hint="eastAsia"/>
                <w:b/>
                <w:sz w:val="21"/>
                <w:szCs w:val="21"/>
              </w:rPr>
              <w:t>3-</w:t>
            </w:r>
            <w:r w:rsidR="00B23E5D">
              <w:rPr>
                <w:rFonts w:hint="eastAsia"/>
                <w:b/>
                <w:sz w:val="21"/>
                <w:szCs w:val="21"/>
              </w:rPr>
              <w:t>5</w:t>
            </w:r>
            <w:r w:rsidRPr="00BF7684">
              <w:rPr>
                <w:rFonts w:hint="eastAsia"/>
                <w:b/>
                <w:sz w:val="21"/>
                <w:szCs w:val="21"/>
              </w:rPr>
              <w:t xml:space="preserve"> </w:t>
            </w:r>
            <w:r w:rsidR="001225B1" w:rsidRPr="00BF7684">
              <w:rPr>
                <w:rFonts w:hint="eastAsia"/>
                <w:b/>
                <w:sz w:val="21"/>
                <w:szCs w:val="21"/>
              </w:rPr>
              <w:t xml:space="preserve"> </w:t>
            </w:r>
            <w:r w:rsidRPr="00BF7684">
              <w:rPr>
                <w:rFonts w:hint="eastAsia"/>
                <w:b/>
                <w:sz w:val="21"/>
                <w:szCs w:val="21"/>
              </w:rPr>
              <w:t xml:space="preserve"> </w:t>
            </w:r>
            <w:r w:rsidRPr="00BF7684">
              <w:rPr>
                <w:rFonts w:hint="eastAsia"/>
                <w:b/>
                <w:sz w:val="21"/>
                <w:szCs w:val="21"/>
              </w:rPr>
              <w:t>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1"/>
              <w:gridCol w:w="2933"/>
              <w:gridCol w:w="1085"/>
              <w:gridCol w:w="1302"/>
              <w:gridCol w:w="2207"/>
            </w:tblGrid>
            <w:tr w:rsidR="000653DF" w:rsidRPr="00BF7684" w:rsidTr="002624B4">
              <w:trPr>
                <w:trHeight w:val="397"/>
                <w:jc w:val="center"/>
              </w:trPr>
              <w:tc>
                <w:tcPr>
                  <w:tcW w:w="1081" w:type="dxa"/>
                  <w:vAlign w:val="center"/>
                </w:tcPr>
                <w:p w:rsidR="000653DF" w:rsidRPr="00BF7684" w:rsidRDefault="000653DF" w:rsidP="00EC6626">
                  <w:pPr>
                    <w:pStyle w:val="afc"/>
                    <w:spacing w:before="0" w:after="0" w:line="240" w:lineRule="auto"/>
                    <w:rPr>
                      <w:b/>
                      <w:szCs w:val="21"/>
                    </w:rPr>
                  </w:pPr>
                  <w:r w:rsidRPr="00BF7684">
                    <w:rPr>
                      <w:b/>
                      <w:szCs w:val="21"/>
                    </w:rPr>
                    <w:t>环境要素</w:t>
                  </w:r>
                </w:p>
              </w:tc>
              <w:tc>
                <w:tcPr>
                  <w:tcW w:w="2933" w:type="dxa"/>
                  <w:vAlign w:val="center"/>
                </w:tcPr>
                <w:p w:rsidR="000653DF" w:rsidRPr="00BF7684" w:rsidRDefault="000653DF" w:rsidP="00EC6626">
                  <w:pPr>
                    <w:pStyle w:val="afc"/>
                    <w:spacing w:before="0" w:after="0" w:line="240" w:lineRule="auto"/>
                    <w:rPr>
                      <w:b/>
                      <w:szCs w:val="21"/>
                    </w:rPr>
                  </w:pPr>
                  <w:r w:rsidRPr="00BF7684">
                    <w:rPr>
                      <w:b/>
                      <w:szCs w:val="21"/>
                    </w:rPr>
                    <w:t>保护目标</w:t>
                  </w:r>
                </w:p>
              </w:tc>
              <w:tc>
                <w:tcPr>
                  <w:tcW w:w="1085" w:type="dxa"/>
                  <w:vAlign w:val="center"/>
                </w:tcPr>
                <w:p w:rsidR="000653DF" w:rsidRPr="00BF7684" w:rsidRDefault="000E0BA3" w:rsidP="00EC6626">
                  <w:pPr>
                    <w:pStyle w:val="afc"/>
                    <w:spacing w:before="0" w:after="0" w:line="240" w:lineRule="auto"/>
                    <w:rPr>
                      <w:b/>
                      <w:szCs w:val="21"/>
                    </w:rPr>
                  </w:pPr>
                  <w:r w:rsidRPr="00BF7684">
                    <w:rPr>
                      <w:rFonts w:hint="eastAsia"/>
                      <w:b/>
                      <w:szCs w:val="21"/>
                    </w:rPr>
                    <w:t>规模</w:t>
                  </w:r>
                  <w:r w:rsidRPr="00BF7684">
                    <w:rPr>
                      <w:b/>
                      <w:szCs w:val="21"/>
                    </w:rPr>
                    <w:t>功能</w:t>
                  </w:r>
                </w:p>
              </w:tc>
              <w:tc>
                <w:tcPr>
                  <w:tcW w:w="1302" w:type="dxa"/>
                  <w:vAlign w:val="center"/>
                </w:tcPr>
                <w:p w:rsidR="000653DF" w:rsidRPr="00BF7684" w:rsidRDefault="000E0BA3" w:rsidP="00EC6626">
                  <w:pPr>
                    <w:pStyle w:val="afc"/>
                    <w:spacing w:before="0" w:after="0" w:line="240" w:lineRule="auto"/>
                    <w:rPr>
                      <w:b/>
                      <w:szCs w:val="21"/>
                    </w:rPr>
                  </w:pPr>
                  <w:r w:rsidRPr="00BF7684">
                    <w:rPr>
                      <w:b/>
                      <w:szCs w:val="21"/>
                    </w:rPr>
                    <w:t>距离</w:t>
                  </w:r>
                  <w:r w:rsidR="000653DF" w:rsidRPr="00BF7684">
                    <w:rPr>
                      <w:b/>
                      <w:szCs w:val="21"/>
                    </w:rPr>
                    <w:t>方位</w:t>
                  </w:r>
                </w:p>
              </w:tc>
              <w:tc>
                <w:tcPr>
                  <w:tcW w:w="2207" w:type="dxa"/>
                  <w:vAlign w:val="center"/>
                </w:tcPr>
                <w:p w:rsidR="000653DF" w:rsidRPr="00BF7684" w:rsidRDefault="000653DF" w:rsidP="00EC6626">
                  <w:pPr>
                    <w:pStyle w:val="afc"/>
                    <w:spacing w:before="0" w:after="0" w:line="240" w:lineRule="auto"/>
                    <w:rPr>
                      <w:b/>
                      <w:szCs w:val="21"/>
                    </w:rPr>
                  </w:pPr>
                  <w:r w:rsidRPr="00BF7684">
                    <w:rPr>
                      <w:b/>
                      <w:szCs w:val="21"/>
                    </w:rPr>
                    <w:t>保护级别</w:t>
                  </w:r>
                </w:p>
              </w:tc>
            </w:tr>
            <w:tr w:rsidR="000653DF" w:rsidRPr="00BF7684" w:rsidTr="002624B4">
              <w:trPr>
                <w:trHeight w:val="397"/>
                <w:jc w:val="center"/>
              </w:trPr>
              <w:tc>
                <w:tcPr>
                  <w:tcW w:w="1081" w:type="dxa"/>
                  <w:vAlign w:val="center"/>
                </w:tcPr>
                <w:p w:rsidR="00AB60CC" w:rsidRPr="00BF7684" w:rsidRDefault="000653DF" w:rsidP="00EC6626">
                  <w:pPr>
                    <w:pStyle w:val="afc"/>
                    <w:spacing w:before="0" w:after="0" w:line="240" w:lineRule="auto"/>
                    <w:rPr>
                      <w:szCs w:val="21"/>
                    </w:rPr>
                  </w:pPr>
                  <w:r w:rsidRPr="00BF7684">
                    <w:rPr>
                      <w:szCs w:val="21"/>
                    </w:rPr>
                    <w:t>地表水</w:t>
                  </w:r>
                </w:p>
                <w:p w:rsidR="000653DF" w:rsidRPr="00BF7684" w:rsidRDefault="000653DF" w:rsidP="00EC6626">
                  <w:pPr>
                    <w:pStyle w:val="afc"/>
                    <w:spacing w:before="0" w:after="0" w:line="240" w:lineRule="auto"/>
                    <w:rPr>
                      <w:szCs w:val="21"/>
                    </w:rPr>
                  </w:pPr>
                  <w:r w:rsidRPr="00BF7684">
                    <w:rPr>
                      <w:szCs w:val="21"/>
                    </w:rPr>
                    <w:t>环境</w:t>
                  </w:r>
                </w:p>
              </w:tc>
              <w:tc>
                <w:tcPr>
                  <w:tcW w:w="2933" w:type="dxa"/>
                  <w:vAlign w:val="center"/>
                </w:tcPr>
                <w:p w:rsidR="000653DF" w:rsidRPr="00BF7684" w:rsidRDefault="006C3C09" w:rsidP="00EC6626">
                  <w:pPr>
                    <w:pStyle w:val="afc"/>
                    <w:spacing w:before="0" w:after="0" w:line="240" w:lineRule="auto"/>
                    <w:rPr>
                      <w:szCs w:val="21"/>
                    </w:rPr>
                  </w:pPr>
                  <w:r w:rsidRPr="00BF7684">
                    <w:rPr>
                      <w:rFonts w:hint="eastAsia"/>
                      <w:szCs w:val="21"/>
                    </w:rPr>
                    <w:t>华</w:t>
                  </w:r>
                  <w:r w:rsidR="00211053" w:rsidRPr="00BF7684">
                    <w:rPr>
                      <w:rFonts w:hint="eastAsia"/>
                      <w:szCs w:val="21"/>
                    </w:rPr>
                    <w:t>容</w:t>
                  </w:r>
                  <w:r w:rsidRPr="00BF7684">
                    <w:rPr>
                      <w:rFonts w:hint="eastAsia"/>
                      <w:szCs w:val="21"/>
                    </w:rPr>
                    <w:t>河</w:t>
                  </w:r>
                </w:p>
              </w:tc>
              <w:tc>
                <w:tcPr>
                  <w:tcW w:w="1085" w:type="dxa"/>
                  <w:vAlign w:val="center"/>
                </w:tcPr>
                <w:p w:rsidR="000653DF" w:rsidRPr="00BF7684" w:rsidRDefault="005D3569" w:rsidP="00EC6626">
                  <w:pPr>
                    <w:pStyle w:val="afc"/>
                    <w:spacing w:before="0" w:after="0" w:line="240" w:lineRule="auto"/>
                    <w:rPr>
                      <w:szCs w:val="21"/>
                    </w:rPr>
                  </w:pPr>
                  <w:r w:rsidRPr="00BF7684">
                    <w:rPr>
                      <w:szCs w:val="21"/>
                    </w:rPr>
                    <w:t>中河</w:t>
                  </w:r>
                  <w:r w:rsidRPr="00BF7684">
                    <w:rPr>
                      <w:rFonts w:hint="eastAsia"/>
                      <w:szCs w:val="21"/>
                    </w:rPr>
                    <w:t>，</w:t>
                  </w:r>
                  <w:r w:rsidR="000E0BA3" w:rsidRPr="00BF7684">
                    <w:rPr>
                      <w:szCs w:val="21"/>
                    </w:rPr>
                    <w:t>渔业用水</w:t>
                  </w:r>
                </w:p>
              </w:tc>
              <w:tc>
                <w:tcPr>
                  <w:tcW w:w="1302" w:type="dxa"/>
                  <w:vAlign w:val="center"/>
                </w:tcPr>
                <w:p w:rsidR="000653DF" w:rsidRPr="00BF7684" w:rsidRDefault="000653DF" w:rsidP="00EC6626">
                  <w:pPr>
                    <w:pStyle w:val="afc"/>
                    <w:spacing w:before="0" w:after="0" w:line="240" w:lineRule="auto"/>
                    <w:rPr>
                      <w:szCs w:val="21"/>
                    </w:rPr>
                  </w:pPr>
                  <w:r w:rsidRPr="00BF7684">
                    <w:rPr>
                      <w:rFonts w:hint="eastAsia"/>
                      <w:szCs w:val="21"/>
                    </w:rPr>
                    <w:t>S</w:t>
                  </w:r>
                  <w:r w:rsidR="000E0BA3" w:rsidRPr="00BF7684">
                    <w:rPr>
                      <w:rFonts w:hint="eastAsia"/>
                      <w:szCs w:val="21"/>
                    </w:rPr>
                    <w:t>120</w:t>
                  </w:r>
                  <w:r w:rsidR="000E0BA3" w:rsidRPr="00BF7684">
                    <w:rPr>
                      <w:szCs w:val="21"/>
                    </w:rPr>
                    <w:t>m</w:t>
                  </w:r>
                </w:p>
              </w:tc>
              <w:tc>
                <w:tcPr>
                  <w:tcW w:w="2207" w:type="dxa"/>
                  <w:vAlign w:val="center"/>
                </w:tcPr>
                <w:p w:rsidR="000653DF" w:rsidRPr="00BF7684" w:rsidRDefault="000653DF" w:rsidP="00EC6626">
                  <w:pPr>
                    <w:pStyle w:val="afc"/>
                    <w:spacing w:before="0" w:after="0" w:line="240" w:lineRule="auto"/>
                    <w:rPr>
                      <w:szCs w:val="21"/>
                    </w:rPr>
                  </w:pPr>
                  <w:r w:rsidRPr="00BF7684">
                    <w:rPr>
                      <w:szCs w:val="21"/>
                    </w:rPr>
                    <w:t>《地表水环境质量标准》（</w:t>
                  </w:r>
                  <w:r w:rsidRPr="00BF7684">
                    <w:rPr>
                      <w:szCs w:val="21"/>
                    </w:rPr>
                    <w:t>GB3838-2002</w:t>
                  </w:r>
                  <w:r w:rsidRPr="00BF7684">
                    <w:rPr>
                      <w:szCs w:val="21"/>
                    </w:rPr>
                    <w:t>）</w:t>
                  </w:r>
                  <w:r w:rsidRPr="00BF7684">
                    <w:rPr>
                      <w:rFonts w:hint="eastAsia"/>
                      <w:szCs w:val="21"/>
                    </w:rPr>
                    <w:t>Ⅲ</w:t>
                  </w:r>
                  <w:r w:rsidRPr="00BF7684">
                    <w:rPr>
                      <w:szCs w:val="21"/>
                    </w:rPr>
                    <w:t>类标准</w:t>
                  </w:r>
                </w:p>
              </w:tc>
            </w:tr>
            <w:tr w:rsidR="002624B4" w:rsidRPr="00BF7684" w:rsidTr="002624B4">
              <w:trPr>
                <w:trHeight w:val="397"/>
                <w:jc w:val="center"/>
              </w:trPr>
              <w:tc>
                <w:tcPr>
                  <w:tcW w:w="1081" w:type="dxa"/>
                  <w:vAlign w:val="center"/>
                </w:tcPr>
                <w:p w:rsidR="002624B4" w:rsidRPr="00BF7684" w:rsidRDefault="002624B4" w:rsidP="00EC6626">
                  <w:pPr>
                    <w:jc w:val="center"/>
                    <w:rPr>
                      <w:sz w:val="21"/>
                      <w:szCs w:val="21"/>
                    </w:rPr>
                  </w:pPr>
                  <w:r w:rsidRPr="00BF7684">
                    <w:rPr>
                      <w:rFonts w:hint="eastAsia"/>
                      <w:sz w:val="21"/>
                      <w:szCs w:val="21"/>
                    </w:rPr>
                    <w:t>声环境</w:t>
                  </w:r>
                </w:p>
              </w:tc>
              <w:tc>
                <w:tcPr>
                  <w:tcW w:w="2933" w:type="dxa"/>
                  <w:vAlign w:val="center"/>
                </w:tcPr>
                <w:p w:rsidR="002624B4" w:rsidRPr="00BF7684" w:rsidRDefault="002624B4" w:rsidP="000454A6">
                  <w:pPr>
                    <w:pStyle w:val="afc"/>
                    <w:spacing w:before="0" w:after="0" w:line="240" w:lineRule="auto"/>
                    <w:rPr>
                      <w:szCs w:val="21"/>
                    </w:rPr>
                  </w:pPr>
                  <w:r w:rsidRPr="00BF7684">
                    <w:rPr>
                      <w:szCs w:val="21"/>
                    </w:rPr>
                    <w:t>五公剅居民区</w:t>
                  </w:r>
                </w:p>
              </w:tc>
              <w:tc>
                <w:tcPr>
                  <w:tcW w:w="1085" w:type="dxa"/>
                  <w:vAlign w:val="center"/>
                </w:tcPr>
                <w:p w:rsidR="002624B4" w:rsidRPr="00BF7684" w:rsidRDefault="002624B4" w:rsidP="000454A6">
                  <w:pPr>
                    <w:jc w:val="center"/>
                    <w:rPr>
                      <w:sz w:val="21"/>
                      <w:szCs w:val="21"/>
                    </w:rPr>
                  </w:pPr>
                  <w:r w:rsidRPr="00BF7684">
                    <w:rPr>
                      <w:rFonts w:hint="eastAsia"/>
                      <w:sz w:val="21"/>
                      <w:szCs w:val="21"/>
                    </w:rPr>
                    <w:t>8</w:t>
                  </w:r>
                  <w:r w:rsidRPr="00BF7684">
                    <w:rPr>
                      <w:rFonts w:hint="eastAsia"/>
                      <w:sz w:val="21"/>
                      <w:szCs w:val="21"/>
                    </w:rPr>
                    <w:t>户</w:t>
                  </w:r>
                </w:p>
              </w:tc>
              <w:tc>
                <w:tcPr>
                  <w:tcW w:w="1302" w:type="dxa"/>
                  <w:vAlign w:val="center"/>
                </w:tcPr>
                <w:p w:rsidR="002624B4" w:rsidRPr="00BF7684" w:rsidRDefault="002624B4" w:rsidP="000454A6">
                  <w:pPr>
                    <w:jc w:val="center"/>
                    <w:rPr>
                      <w:sz w:val="21"/>
                      <w:szCs w:val="21"/>
                    </w:rPr>
                  </w:pPr>
                  <w:r w:rsidRPr="00BF7684">
                    <w:rPr>
                      <w:sz w:val="21"/>
                      <w:szCs w:val="21"/>
                    </w:rPr>
                    <w:t>S</w:t>
                  </w:r>
                  <w:r w:rsidRPr="00BF7684">
                    <w:rPr>
                      <w:rFonts w:hint="eastAsia"/>
                      <w:sz w:val="21"/>
                      <w:szCs w:val="21"/>
                    </w:rPr>
                    <w:t>30-140m</w:t>
                  </w:r>
                </w:p>
              </w:tc>
              <w:tc>
                <w:tcPr>
                  <w:tcW w:w="2207" w:type="dxa"/>
                  <w:vAlign w:val="center"/>
                </w:tcPr>
                <w:p w:rsidR="002624B4" w:rsidRPr="00BF7684" w:rsidRDefault="002624B4" w:rsidP="00EC6626">
                  <w:pPr>
                    <w:jc w:val="center"/>
                    <w:rPr>
                      <w:sz w:val="21"/>
                      <w:szCs w:val="21"/>
                    </w:rPr>
                  </w:pPr>
                  <w:r w:rsidRPr="00BF7684">
                    <w:rPr>
                      <w:rFonts w:hint="eastAsia"/>
                      <w:sz w:val="21"/>
                      <w:szCs w:val="21"/>
                    </w:rPr>
                    <w:t>《声环境质量标准》（</w:t>
                  </w:r>
                  <w:r w:rsidRPr="00BF7684">
                    <w:rPr>
                      <w:rFonts w:hint="eastAsia"/>
                      <w:sz w:val="21"/>
                      <w:szCs w:val="21"/>
                    </w:rPr>
                    <w:t>GB3096-2008</w:t>
                  </w:r>
                  <w:r w:rsidRPr="00BF7684">
                    <w:rPr>
                      <w:rFonts w:hint="eastAsia"/>
                      <w:sz w:val="21"/>
                      <w:szCs w:val="21"/>
                    </w:rPr>
                    <w:t>）</w:t>
                  </w:r>
                  <w:r w:rsidRPr="00BF7684">
                    <w:rPr>
                      <w:rFonts w:hint="eastAsia"/>
                      <w:sz w:val="21"/>
                      <w:szCs w:val="21"/>
                    </w:rPr>
                    <w:t>2</w:t>
                  </w:r>
                  <w:r w:rsidRPr="00BF7684">
                    <w:rPr>
                      <w:rFonts w:hint="eastAsia"/>
                      <w:sz w:val="21"/>
                      <w:szCs w:val="21"/>
                    </w:rPr>
                    <w:t>类标准</w:t>
                  </w:r>
                </w:p>
              </w:tc>
            </w:tr>
            <w:tr w:rsidR="002624B4" w:rsidRPr="00BF7684" w:rsidTr="002624B4">
              <w:trPr>
                <w:trHeight w:val="397"/>
                <w:jc w:val="center"/>
              </w:trPr>
              <w:tc>
                <w:tcPr>
                  <w:tcW w:w="1081" w:type="dxa"/>
                  <w:vMerge w:val="restart"/>
                  <w:vAlign w:val="center"/>
                </w:tcPr>
                <w:p w:rsidR="002624B4" w:rsidRPr="00BF7684" w:rsidRDefault="002624B4" w:rsidP="00EC6626">
                  <w:pPr>
                    <w:pStyle w:val="afc"/>
                    <w:spacing w:before="0" w:after="0" w:line="240" w:lineRule="auto"/>
                    <w:rPr>
                      <w:szCs w:val="21"/>
                    </w:rPr>
                  </w:pPr>
                  <w:r w:rsidRPr="00BF7684">
                    <w:rPr>
                      <w:szCs w:val="21"/>
                    </w:rPr>
                    <w:t>大气环境</w:t>
                  </w:r>
                </w:p>
              </w:tc>
              <w:tc>
                <w:tcPr>
                  <w:tcW w:w="2933" w:type="dxa"/>
                  <w:vAlign w:val="center"/>
                </w:tcPr>
                <w:p w:rsidR="002624B4" w:rsidRPr="00BF7684" w:rsidRDefault="002624B4" w:rsidP="00EC6626">
                  <w:pPr>
                    <w:jc w:val="center"/>
                    <w:rPr>
                      <w:sz w:val="21"/>
                      <w:szCs w:val="21"/>
                    </w:rPr>
                  </w:pPr>
                  <w:r w:rsidRPr="00BF7684">
                    <w:rPr>
                      <w:sz w:val="21"/>
                      <w:szCs w:val="21"/>
                    </w:rPr>
                    <w:t>船形</w:t>
                  </w:r>
                  <w:proofErr w:type="gramStart"/>
                  <w:r w:rsidRPr="00BF7684">
                    <w:rPr>
                      <w:sz w:val="21"/>
                      <w:szCs w:val="21"/>
                    </w:rPr>
                    <w:t>咀</w:t>
                  </w:r>
                  <w:proofErr w:type="gramEnd"/>
                  <w:r w:rsidRPr="00BF7684">
                    <w:rPr>
                      <w:sz w:val="21"/>
                      <w:szCs w:val="21"/>
                    </w:rPr>
                    <w:t>居民区</w:t>
                  </w:r>
                </w:p>
              </w:tc>
              <w:tc>
                <w:tcPr>
                  <w:tcW w:w="1085" w:type="dxa"/>
                  <w:vAlign w:val="center"/>
                </w:tcPr>
                <w:p w:rsidR="002624B4" w:rsidRPr="00BF7684" w:rsidRDefault="002624B4" w:rsidP="00EC6626">
                  <w:pPr>
                    <w:jc w:val="center"/>
                    <w:rPr>
                      <w:sz w:val="21"/>
                      <w:szCs w:val="21"/>
                    </w:rPr>
                  </w:pPr>
                  <w:r w:rsidRPr="00BF7684">
                    <w:rPr>
                      <w:rFonts w:hint="eastAsia"/>
                      <w:sz w:val="21"/>
                      <w:szCs w:val="21"/>
                    </w:rPr>
                    <w:t>9</w:t>
                  </w:r>
                  <w:r w:rsidRPr="00BF7684">
                    <w:rPr>
                      <w:rFonts w:hint="eastAsia"/>
                      <w:sz w:val="21"/>
                      <w:szCs w:val="21"/>
                    </w:rPr>
                    <w:t>户</w:t>
                  </w:r>
                </w:p>
              </w:tc>
              <w:tc>
                <w:tcPr>
                  <w:tcW w:w="1302" w:type="dxa"/>
                  <w:vAlign w:val="center"/>
                </w:tcPr>
                <w:p w:rsidR="002624B4" w:rsidRPr="00BF7684" w:rsidRDefault="002624B4" w:rsidP="00EC6626">
                  <w:pPr>
                    <w:jc w:val="center"/>
                    <w:rPr>
                      <w:sz w:val="21"/>
                      <w:szCs w:val="21"/>
                    </w:rPr>
                  </w:pPr>
                  <w:r w:rsidRPr="00BF7684">
                    <w:rPr>
                      <w:sz w:val="21"/>
                      <w:szCs w:val="21"/>
                    </w:rPr>
                    <w:t>W</w:t>
                  </w:r>
                  <w:r w:rsidRPr="00BF7684">
                    <w:rPr>
                      <w:rFonts w:hint="eastAsia"/>
                      <w:sz w:val="21"/>
                      <w:szCs w:val="21"/>
                    </w:rPr>
                    <w:t>240-400m</w:t>
                  </w:r>
                </w:p>
              </w:tc>
              <w:tc>
                <w:tcPr>
                  <w:tcW w:w="2207" w:type="dxa"/>
                  <w:vMerge w:val="restart"/>
                  <w:vAlign w:val="center"/>
                </w:tcPr>
                <w:p w:rsidR="002624B4" w:rsidRPr="00BF7684" w:rsidRDefault="002624B4" w:rsidP="00EC6626">
                  <w:pPr>
                    <w:pStyle w:val="afc"/>
                    <w:spacing w:before="0" w:after="0" w:line="240" w:lineRule="auto"/>
                    <w:rPr>
                      <w:szCs w:val="21"/>
                    </w:rPr>
                  </w:pPr>
                  <w:r w:rsidRPr="00BF7684">
                    <w:rPr>
                      <w:szCs w:val="21"/>
                    </w:rPr>
                    <w:t>《环境空气质量标准》（</w:t>
                  </w:r>
                  <w:r w:rsidRPr="00BF7684">
                    <w:rPr>
                      <w:szCs w:val="21"/>
                    </w:rPr>
                    <w:t>GB3095-2012</w:t>
                  </w:r>
                  <w:r w:rsidRPr="00BF7684">
                    <w:rPr>
                      <w:szCs w:val="21"/>
                    </w:rPr>
                    <w:t>）二级标准</w:t>
                  </w:r>
                </w:p>
              </w:tc>
            </w:tr>
            <w:tr w:rsidR="002624B4" w:rsidRPr="00BF7684" w:rsidTr="002624B4">
              <w:trPr>
                <w:trHeight w:val="397"/>
                <w:jc w:val="center"/>
              </w:trPr>
              <w:tc>
                <w:tcPr>
                  <w:tcW w:w="1081" w:type="dxa"/>
                  <w:vMerge/>
                  <w:vAlign w:val="center"/>
                </w:tcPr>
                <w:p w:rsidR="002624B4" w:rsidRPr="00BF7684" w:rsidRDefault="002624B4" w:rsidP="00EC6626">
                  <w:pPr>
                    <w:pStyle w:val="afc"/>
                    <w:spacing w:before="0" w:after="0" w:line="240" w:lineRule="auto"/>
                    <w:rPr>
                      <w:szCs w:val="21"/>
                    </w:rPr>
                  </w:pPr>
                </w:p>
              </w:tc>
              <w:tc>
                <w:tcPr>
                  <w:tcW w:w="2933" w:type="dxa"/>
                  <w:vAlign w:val="center"/>
                </w:tcPr>
                <w:p w:rsidR="002624B4" w:rsidRPr="00BF7684" w:rsidRDefault="002624B4" w:rsidP="00EC6626">
                  <w:pPr>
                    <w:pStyle w:val="afc"/>
                    <w:spacing w:before="0" w:after="0" w:line="240" w:lineRule="auto"/>
                    <w:rPr>
                      <w:szCs w:val="21"/>
                    </w:rPr>
                  </w:pPr>
                  <w:r w:rsidRPr="00BF7684">
                    <w:rPr>
                      <w:szCs w:val="21"/>
                    </w:rPr>
                    <w:t>五公剅居民区</w:t>
                  </w:r>
                </w:p>
              </w:tc>
              <w:tc>
                <w:tcPr>
                  <w:tcW w:w="1085" w:type="dxa"/>
                  <w:vAlign w:val="center"/>
                </w:tcPr>
                <w:p w:rsidR="002624B4" w:rsidRPr="00BF7684" w:rsidRDefault="002624B4" w:rsidP="00EC6626">
                  <w:pPr>
                    <w:jc w:val="center"/>
                    <w:rPr>
                      <w:sz w:val="21"/>
                      <w:szCs w:val="21"/>
                    </w:rPr>
                  </w:pPr>
                  <w:r w:rsidRPr="00BF7684">
                    <w:rPr>
                      <w:rFonts w:hint="eastAsia"/>
                      <w:sz w:val="21"/>
                      <w:szCs w:val="21"/>
                    </w:rPr>
                    <w:t>8</w:t>
                  </w:r>
                  <w:r w:rsidRPr="00BF7684">
                    <w:rPr>
                      <w:rFonts w:hint="eastAsia"/>
                      <w:sz w:val="21"/>
                      <w:szCs w:val="21"/>
                    </w:rPr>
                    <w:t>户</w:t>
                  </w:r>
                </w:p>
              </w:tc>
              <w:tc>
                <w:tcPr>
                  <w:tcW w:w="1302" w:type="dxa"/>
                  <w:vAlign w:val="center"/>
                </w:tcPr>
                <w:p w:rsidR="002624B4" w:rsidRPr="00BF7684" w:rsidRDefault="002624B4" w:rsidP="00EC6626">
                  <w:pPr>
                    <w:jc w:val="center"/>
                    <w:rPr>
                      <w:sz w:val="21"/>
                      <w:szCs w:val="21"/>
                    </w:rPr>
                  </w:pPr>
                  <w:r w:rsidRPr="00BF7684">
                    <w:rPr>
                      <w:sz w:val="21"/>
                      <w:szCs w:val="21"/>
                    </w:rPr>
                    <w:t>S</w:t>
                  </w:r>
                  <w:r w:rsidRPr="00BF7684">
                    <w:rPr>
                      <w:rFonts w:hint="eastAsia"/>
                      <w:sz w:val="21"/>
                      <w:szCs w:val="21"/>
                    </w:rPr>
                    <w:t>30-140m</w:t>
                  </w:r>
                </w:p>
              </w:tc>
              <w:tc>
                <w:tcPr>
                  <w:tcW w:w="2207" w:type="dxa"/>
                  <w:vMerge/>
                  <w:vAlign w:val="center"/>
                </w:tcPr>
                <w:p w:rsidR="002624B4" w:rsidRPr="00BF7684" w:rsidRDefault="002624B4" w:rsidP="00EC6626">
                  <w:pPr>
                    <w:pStyle w:val="afc"/>
                    <w:spacing w:before="0" w:after="0" w:line="240" w:lineRule="auto"/>
                    <w:rPr>
                      <w:szCs w:val="21"/>
                    </w:rPr>
                  </w:pPr>
                </w:p>
              </w:tc>
            </w:tr>
            <w:tr w:rsidR="002624B4" w:rsidRPr="00BF7684" w:rsidTr="002624B4">
              <w:trPr>
                <w:trHeight w:val="397"/>
                <w:jc w:val="center"/>
              </w:trPr>
              <w:tc>
                <w:tcPr>
                  <w:tcW w:w="1081" w:type="dxa"/>
                  <w:vMerge/>
                  <w:vAlign w:val="center"/>
                </w:tcPr>
                <w:p w:rsidR="002624B4" w:rsidRPr="00BF7684" w:rsidRDefault="002624B4" w:rsidP="00EC6626">
                  <w:pPr>
                    <w:pStyle w:val="afc"/>
                    <w:spacing w:before="0" w:after="0" w:line="240" w:lineRule="auto"/>
                    <w:rPr>
                      <w:szCs w:val="21"/>
                    </w:rPr>
                  </w:pPr>
                </w:p>
              </w:tc>
              <w:tc>
                <w:tcPr>
                  <w:tcW w:w="2933" w:type="dxa"/>
                  <w:vAlign w:val="center"/>
                </w:tcPr>
                <w:p w:rsidR="002624B4" w:rsidRPr="00BF7684" w:rsidRDefault="002624B4" w:rsidP="00EC6626">
                  <w:pPr>
                    <w:jc w:val="center"/>
                    <w:rPr>
                      <w:sz w:val="21"/>
                      <w:szCs w:val="21"/>
                    </w:rPr>
                  </w:pPr>
                  <w:r w:rsidRPr="00BF7684">
                    <w:rPr>
                      <w:sz w:val="21"/>
                      <w:szCs w:val="21"/>
                    </w:rPr>
                    <w:t>荆湖村四组居民区</w:t>
                  </w:r>
                </w:p>
              </w:tc>
              <w:tc>
                <w:tcPr>
                  <w:tcW w:w="1085" w:type="dxa"/>
                  <w:vAlign w:val="center"/>
                </w:tcPr>
                <w:p w:rsidR="002624B4" w:rsidRPr="00BF7684" w:rsidRDefault="002624B4" w:rsidP="00EC6626">
                  <w:pPr>
                    <w:jc w:val="center"/>
                    <w:rPr>
                      <w:sz w:val="21"/>
                      <w:szCs w:val="21"/>
                    </w:rPr>
                  </w:pPr>
                  <w:r w:rsidRPr="00BF7684">
                    <w:rPr>
                      <w:rFonts w:hint="eastAsia"/>
                      <w:sz w:val="21"/>
                      <w:szCs w:val="21"/>
                    </w:rPr>
                    <w:t>50</w:t>
                  </w:r>
                  <w:r w:rsidRPr="00BF7684">
                    <w:rPr>
                      <w:rFonts w:hint="eastAsia"/>
                      <w:sz w:val="21"/>
                      <w:szCs w:val="21"/>
                    </w:rPr>
                    <w:t>户</w:t>
                  </w:r>
                </w:p>
              </w:tc>
              <w:tc>
                <w:tcPr>
                  <w:tcW w:w="1302" w:type="dxa"/>
                  <w:vAlign w:val="center"/>
                </w:tcPr>
                <w:p w:rsidR="002624B4" w:rsidRPr="00BF7684" w:rsidRDefault="002624B4" w:rsidP="00EC6626">
                  <w:pPr>
                    <w:jc w:val="center"/>
                    <w:rPr>
                      <w:sz w:val="21"/>
                      <w:szCs w:val="21"/>
                    </w:rPr>
                  </w:pPr>
                  <w:r w:rsidRPr="00BF7684">
                    <w:rPr>
                      <w:sz w:val="21"/>
                      <w:szCs w:val="21"/>
                    </w:rPr>
                    <w:t>S</w:t>
                  </w:r>
                  <w:r w:rsidRPr="00BF7684">
                    <w:rPr>
                      <w:rFonts w:hint="eastAsia"/>
                      <w:sz w:val="21"/>
                      <w:szCs w:val="21"/>
                    </w:rPr>
                    <w:t>380-1000m</w:t>
                  </w:r>
                </w:p>
              </w:tc>
              <w:tc>
                <w:tcPr>
                  <w:tcW w:w="2207" w:type="dxa"/>
                  <w:vMerge/>
                  <w:vAlign w:val="center"/>
                </w:tcPr>
                <w:p w:rsidR="002624B4" w:rsidRPr="00BF7684" w:rsidRDefault="002624B4" w:rsidP="00EC6626">
                  <w:pPr>
                    <w:pStyle w:val="afc"/>
                    <w:spacing w:before="0" w:after="0" w:line="240" w:lineRule="auto"/>
                    <w:rPr>
                      <w:szCs w:val="21"/>
                    </w:rPr>
                  </w:pPr>
                </w:p>
              </w:tc>
            </w:tr>
            <w:tr w:rsidR="002624B4" w:rsidRPr="00BF7684" w:rsidTr="002624B4">
              <w:trPr>
                <w:trHeight w:val="397"/>
                <w:jc w:val="center"/>
              </w:trPr>
              <w:tc>
                <w:tcPr>
                  <w:tcW w:w="1081" w:type="dxa"/>
                  <w:vMerge/>
                  <w:vAlign w:val="center"/>
                </w:tcPr>
                <w:p w:rsidR="002624B4" w:rsidRPr="00BF7684" w:rsidRDefault="002624B4" w:rsidP="00EC6626">
                  <w:pPr>
                    <w:pStyle w:val="afc"/>
                    <w:spacing w:before="0" w:after="0" w:line="240" w:lineRule="auto"/>
                    <w:rPr>
                      <w:szCs w:val="21"/>
                    </w:rPr>
                  </w:pPr>
                </w:p>
              </w:tc>
              <w:tc>
                <w:tcPr>
                  <w:tcW w:w="2933" w:type="dxa"/>
                  <w:vAlign w:val="center"/>
                </w:tcPr>
                <w:p w:rsidR="002624B4" w:rsidRPr="00BF7684" w:rsidRDefault="002624B4" w:rsidP="00EC6626">
                  <w:pPr>
                    <w:jc w:val="center"/>
                    <w:rPr>
                      <w:sz w:val="21"/>
                      <w:szCs w:val="21"/>
                    </w:rPr>
                  </w:pPr>
                  <w:proofErr w:type="gramStart"/>
                  <w:r w:rsidRPr="00BF7684">
                    <w:rPr>
                      <w:sz w:val="21"/>
                      <w:szCs w:val="21"/>
                    </w:rPr>
                    <w:t>珠头山村</w:t>
                  </w:r>
                  <w:proofErr w:type="gramEnd"/>
                  <w:r w:rsidRPr="00BF7684">
                    <w:rPr>
                      <w:sz w:val="21"/>
                      <w:szCs w:val="21"/>
                    </w:rPr>
                    <w:t>居民区</w:t>
                  </w:r>
                </w:p>
              </w:tc>
              <w:tc>
                <w:tcPr>
                  <w:tcW w:w="1085" w:type="dxa"/>
                  <w:vAlign w:val="center"/>
                </w:tcPr>
                <w:p w:rsidR="002624B4" w:rsidRPr="00BF7684" w:rsidRDefault="002624B4" w:rsidP="00EC6626">
                  <w:pPr>
                    <w:jc w:val="center"/>
                    <w:rPr>
                      <w:sz w:val="21"/>
                      <w:szCs w:val="21"/>
                    </w:rPr>
                  </w:pPr>
                  <w:r w:rsidRPr="00BF7684">
                    <w:rPr>
                      <w:rFonts w:hint="eastAsia"/>
                      <w:sz w:val="21"/>
                      <w:szCs w:val="21"/>
                    </w:rPr>
                    <w:t>50</w:t>
                  </w:r>
                  <w:r w:rsidRPr="00BF7684">
                    <w:rPr>
                      <w:rFonts w:hint="eastAsia"/>
                      <w:sz w:val="21"/>
                      <w:szCs w:val="21"/>
                    </w:rPr>
                    <w:t>户</w:t>
                  </w:r>
                </w:p>
              </w:tc>
              <w:tc>
                <w:tcPr>
                  <w:tcW w:w="1302" w:type="dxa"/>
                  <w:vAlign w:val="center"/>
                </w:tcPr>
                <w:p w:rsidR="002624B4" w:rsidRPr="00BF7684" w:rsidRDefault="002624B4" w:rsidP="00EC6626">
                  <w:pPr>
                    <w:jc w:val="center"/>
                    <w:rPr>
                      <w:sz w:val="21"/>
                      <w:szCs w:val="21"/>
                    </w:rPr>
                  </w:pPr>
                  <w:r w:rsidRPr="00BF7684">
                    <w:rPr>
                      <w:sz w:val="21"/>
                      <w:szCs w:val="21"/>
                    </w:rPr>
                    <w:t>E</w:t>
                  </w:r>
                  <w:r w:rsidRPr="00BF7684">
                    <w:rPr>
                      <w:rFonts w:hint="eastAsia"/>
                      <w:sz w:val="21"/>
                      <w:szCs w:val="21"/>
                    </w:rPr>
                    <w:t>380-550m</w:t>
                  </w:r>
                </w:p>
              </w:tc>
              <w:tc>
                <w:tcPr>
                  <w:tcW w:w="2207" w:type="dxa"/>
                  <w:vMerge/>
                  <w:vAlign w:val="center"/>
                </w:tcPr>
                <w:p w:rsidR="002624B4" w:rsidRPr="00BF7684" w:rsidRDefault="002624B4" w:rsidP="00EC6626">
                  <w:pPr>
                    <w:pStyle w:val="afc"/>
                    <w:spacing w:before="0" w:after="0" w:line="240" w:lineRule="auto"/>
                    <w:rPr>
                      <w:szCs w:val="21"/>
                    </w:rPr>
                  </w:pPr>
                </w:p>
              </w:tc>
            </w:tr>
          </w:tbl>
          <w:p w:rsidR="004A1BD3" w:rsidRPr="00BF7684" w:rsidRDefault="004A1BD3" w:rsidP="00AB60CC">
            <w:pPr>
              <w:pStyle w:val="a8"/>
              <w:ind w:firstLine="480"/>
              <w:rPr>
                <w:szCs w:val="28"/>
              </w:rPr>
            </w:pPr>
          </w:p>
        </w:tc>
      </w:tr>
    </w:tbl>
    <w:p w:rsidR="00B550EB" w:rsidRPr="00BF7684" w:rsidRDefault="00E51362" w:rsidP="00584A31">
      <w:pPr>
        <w:spacing w:line="360" w:lineRule="auto"/>
        <w:outlineLvl w:val="0"/>
        <w:rPr>
          <w:b/>
          <w:sz w:val="30"/>
        </w:rPr>
      </w:pPr>
      <w:bookmarkStart w:id="7" w:name="_Toc482365552"/>
      <w:r w:rsidRPr="00BF7684">
        <w:rPr>
          <w:b/>
          <w:sz w:val="30"/>
        </w:rPr>
        <w:br w:type="page"/>
      </w:r>
      <w:r w:rsidR="00584A31" w:rsidRPr="00BF7684">
        <w:rPr>
          <w:rFonts w:hint="eastAsia"/>
          <w:b/>
          <w:sz w:val="30"/>
        </w:rPr>
        <w:lastRenderedPageBreak/>
        <w:t>四、</w:t>
      </w:r>
      <w:r w:rsidR="00B550EB" w:rsidRPr="00BF7684">
        <w:rPr>
          <w:b/>
          <w:sz w:val="30"/>
        </w:rPr>
        <w:t>评价适用标准</w:t>
      </w:r>
      <w:bookmarkEnd w:id="7"/>
    </w:p>
    <w:tbl>
      <w:tblPr>
        <w:tblW w:w="90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gridCol w:w="7875"/>
      </w:tblGrid>
      <w:tr w:rsidR="00B550EB" w:rsidRPr="00BF7684" w:rsidTr="000B7A61">
        <w:trPr>
          <w:trHeight w:val="3052"/>
        </w:trPr>
        <w:tc>
          <w:tcPr>
            <w:tcW w:w="1155" w:type="dxa"/>
            <w:vAlign w:val="center"/>
          </w:tcPr>
          <w:p w:rsidR="00B550EB" w:rsidRPr="00BF7684" w:rsidRDefault="00B550EB" w:rsidP="00FC68B7">
            <w:pPr>
              <w:spacing w:line="360" w:lineRule="auto"/>
              <w:jc w:val="center"/>
              <w:rPr>
                <w:sz w:val="24"/>
              </w:rPr>
            </w:pPr>
            <w:r w:rsidRPr="00BF7684">
              <w:rPr>
                <w:sz w:val="24"/>
              </w:rPr>
              <w:t>环</w:t>
            </w:r>
          </w:p>
          <w:p w:rsidR="00B550EB" w:rsidRPr="00BF7684" w:rsidRDefault="00B550EB" w:rsidP="00FC68B7">
            <w:pPr>
              <w:spacing w:line="360" w:lineRule="auto"/>
              <w:jc w:val="center"/>
              <w:rPr>
                <w:sz w:val="24"/>
              </w:rPr>
            </w:pPr>
            <w:r w:rsidRPr="00BF7684">
              <w:rPr>
                <w:sz w:val="24"/>
              </w:rPr>
              <w:t>境</w:t>
            </w:r>
          </w:p>
          <w:p w:rsidR="00B550EB" w:rsidRPr="00BF7684" w:rsidRDefault="00B550EB" w:rsidP="00FC68B7">
            <w:pPr>
              <w:spacing w:line="360" w:lineRule="auto"/>
              <w:jc w:val="center"/>
              <w:rPr>
                <w:sz w:val="24"/>
              </w:rPr>
            </w:pPr>
            <w:r w:rsidRPr="00BF7684">
              <w:rPr>
                <w:sz w:val="24"/>
              </w:rPr>
              <w:t>质</w:t>
            </w:r>
          </w:p>
          <w:p w:rsidR="00B550EB" w:rsidRPr="00BF7684" w:rsidRDefault="00B550EB" w:rsidP="00FC68B7">
            <w:pPr>
              <w:spacing w:line="360" w:lineRule="auto"/>
              <w:jc w:val="center"/>
              <w:rPr>
                <w:sz w:val="24"/>
              </w:rPr>
            </w:pPr>
            <w:r w:rsidRPr="00BF7684">
              <w:rPr>
                <w:sz w:val="24"/>
              </w:rPr>
              <w:t>量</w:t>
            </w:r>
          </w:p>
          <w:p w:rsidR="00B550EB" w:rsidRPr="00BF7684" w:rsidRDefault="00B550EB" w:rsidP="00FC68B7">
            <w:pPr>
              <w:spacing w:line="360" w:lineRule="auto"/>
              <w:jc w:val="center"/>
              <w:rPr>
                <w:sz w:val="24"/>
              </w:rPr>
            </w:pPr>
            <w:r w:rsidRPr="00BF7684">
              <w:rPr>
                <w:sz w:val="24"/>
              </w:rPr>
              <w:t>标</w:t>
            </w:r>
          </w:p>
          <w:p w:rsidR="00B550EB" w:rsidRPr="00BF7684" w:rsidRDefault="00B550EB" w:rsidP="00FC68B7">
            <w:pPr>
              <w:spacing w:line="360" w:lineRule="auto"/>
              <w:jc w:val="center"/>
              <w:rPr>
                <w:sz w:val="24"/>
              </w:rPr>
            </w:pPr>
            <w:r w:rsidRPr="00BF7684">
              <w:rPr>
                <w:sz w:val="24"/>
              </w:rPr>
              <w:t>准</w:t>
            </w:r>
          </w:p>
        </w:tc>
        <w:tc>
          <w:tcPr>
            <w:tcW w:w="7875" w:type="dxa"/>
            <w:vAlign w:val="center"/>
          </w:tcPr>
          <w:p w:rsidR="00990C99" w:rsidRPr="00BF7684" w:rsidRDefault="00990C99" w:rsidP="00FC68B7">
            <w:pPr>
              <w:pStyle w:val="a8"/>
              <w:spacing w:line="360" w:lineRule="auto"/>
              <w:ind w:firstLine="480"/>
            </w:pPr>
            <w:r w:rsidRPr="00BF7684">
              <w:t>1</w:t>
            </w:r>
            <w:r w:rsidRPr="00BF7684">
              <w:t>、大气</w:t>
            </w:r>
          </w:p>
          <w:p w:rsidR="00990C99" w:rsidRPr="00BF7684" w:rsidRDefault="00FF2937" w:rsidP="00FC68B7">
            <w:pPr>
              <w:pStyle w:val="a8"/>
              <w:spacing w:line="360" w:lineRule="auto"/>
              <w:ind w:firstLine="480"/>
            </w:pPr>
            <w:r w:rsidRPr="00BF7684">
              <w:t>执行</w:t>
            </w:r>
            <w:r w:rsidR="00990C99" w:rsidRPr="00BF7684">
              <w:t>《环境空气质量标准》（</w:t>
            </w:r>
            <w:r w:rsidR="00990C99" w:rsidRPr="00BF7684">
              <w:t>GB3095</w:t>
            </w:r>
            <w:r w:rsidR="008672F3" w:rsidRPr="00BF7684">
              <w:t>-</w:t>
            </w:r>
            <w:r w:rsidR="004A1BD3" w:rsidRPr="00BF7684">
              <w:rPr>
                <w:rFonts w:hint="eastAsia"/>
              </w:rPr>
              <w:t>2012</w:t>
            </w:r>
            <w:r w:rsidR="00990C99" w:rsidRPr="00BF7684">
              <w:t>）二级标准</w:t>
            </w:r>
          </w:p>
          <w:p w:rsidR="000B7A61" w:rsidRPr="00BF7684" w:rsidRDefault="000B7A61" w:rsidP="000B7A61">
            <w:pPr>
              <w:spacing w:line="360" w:lineRule="auto"/>
              <w:jc w:val="center"/>
              <w:rPr>
                <w:b/>
                <w:bCs/>
                <w:sz w:val="21"/>
                <w:szCs w:val="21"/>
              </w:rPr>
            </w:pPr>
            <w:r w:rsidRPr="00BF7684">
              <w:rPr>
                <w:b/>
                <w:bCs/>
                <w:sz w:val="21"/>
                <w:szCs w:val="21"/>
              </w:rPr>
              <w:t>表</w:t>
            </w:r>
            <w:r w:rsidRPr="00BF7684">
              <w:rPr>
                <w:b/>
                <w:bCs/>
                <w:sz w:val="21"/>
                <w:szCs w:val="21"/>
              </w:rPr>
              <w:t xml:space="preserve">4-1    </w:t>
            </w:r>
            <w:r w:rsidRPr="00BF7684">
              <w:rPr>
                <w:b/>
                <w:bCs/>
                <w:sz w:val="21"/>
                <w:szCs w:val="21"/>
              </w:rPr>
              <w:t>环境空气质量标准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79"/>
              <w:gridCol w:w="1189"/>
              <w:gridCol w:w="1373"/>
              <w:gridCol w:w="980"/>
              <w:gridCol w:w="1006"/>
              <w:gridCol w:w="2316"/>
            </w:tblGrid>
            <w:tr w:rsidR="000B7A61" w:rsidRPr="00BF7684" w:rsidTr="000B7A61">
              <w:trPr>
                <w:cantSplit/>
                <w:trHeight w:val="397"/>
              </w:trPr>
              <w:tc>
                <w:tcPr>
                  <w:tcW w:w="510" w:type="pct"/>
                  <w:vMerge w:val="restart"/>
                  <w:vAlign w:val="center"/>
                </w:tcPr>
                <w:p w:rsidR="000B7A61" w:rsidRPr="00BF7684" w:rsidRDefault="000B7A61" w:rsidP="00AF5412">
                  <w:pPr>
                    <w:jc w:val="center"/>
                    <w:rPr>
                      <w:b/>
                      <w:bCs/>
                      <w:sz w:val="21"/>
                      <w:szCs w:val="21"/>
                    </w:rPr>
                  </w:pPr>
                  <w:r w:rsidRPr="00BF7684">
                    <w:rPr>
                      <w:b/>
                      <w:bCs/>
                      <w:sz w:val="21"/>
                      <w:szCs w:val="21"/>
                    </w:rPr>
                    <w:t>序号</w:t>
                  </w:r>
                </w:p>
              </w:tc>
              <w:tc>
                <w:tcPr>
                  <w:tcW w:w="778" w:type="pct"/>
                  <w:vMerge w:val="restart"/>
                  <w:vAlign w:val="center"/>
                </w:tcPr>
                <w:p w:rsidR="000B7A61" w:rsidRPr="00BF7684" w:rsidRDefault="000B7A61" w:rsidP="00AF5412">
                  <w:pPr>
                    <w:jc w:val="center"/>
                    <w:rPr>
                      <w:b/>
                      <w:bCs/>
                      <w:sz w:val="21"/>
                      <w:szCs w:val="21"/>
                    </w:rPr>
                  </w:pPr>
                  <w:r w:rsidRPr="00BF7684">
                    <w:rPr>
                      <w:b/>
                      <w:bCs/>
                      <w:sz w:val="21"/>
                      <w:szCs w:val="21"/>
                    </w:rPr>
                    <w:t>污染物名称</w:t>
                  </w:r>
                </w:p>
              </w:tc>
              <w:tc>
                <w:tcPr>
                  <w:tcW w:w="2196" w:type="pct"/>
                  <w:gridSpan w:val="3"/>
                  <w:vAlign w:val="center"/>
                </w:tcPr>
                <w:p w:rsidR="000B7A61" w:rsidRPr="00BF7684" w:rsidRDefault="000B7A61" w:rsidP="00AF5412">
                  <w:pPr>
                    <w:jc w:val="center"/>
                    <w:rPr>
                      <w:b/>
                      <w:bCs/>
                      <w:sz w:val="21"/>
                      <w:szCs w:val="21"/>
                    </w:rPr>
                  </w:pPr>
                  <w:r w:rsidRPr="00BF7684">
                    <w:rPr>
                      <w:b/>
                      <w:bCs/>
                      <w:sz w:val="21"/>
                      <w:szCs w:val="21"/>
                    </w:rPr>
                    <w:t>浓度限值（</w:t>
                  </w:r>
                  <w:r w:rsidRPr="00BF7684">
                    <w:rPr>
                      <w:b/>
                      <w:bCs/>
                      <w:sz w:val="21"/>
                      <w:szCs w:val="21"/>
                    </w:rPr>
                    <w:t>mg/Nm</w:t>
                  </w:r>
                  <w:r w:rsidRPr="00BF7684">
                    <w:rPr>
                      <w:b/>
                      <w:bCs/>
                      <w:sz w:val="21"/>
                      <w:szCs w:val="21"/>
                      <w:vertAlign w:val="superscript"/>
                    </w:rPr>
                    <w:t>3</w:t>
                  </w:r>
                  <w:r w:rsidRPr="00BF7684">
                    <w:rPr>
                      <w:b/>
                      <w:bCs/>
                      <w:sz w:val="21"/>
                      <w:szCs w:val="21"/>
                    </w:rPr>
                    <w:t>）</w:t>
                  </w:r>
                </w:p>
              </w:tc>
              <w:tc>
                <w:tcPr>
                  <w:tcW w:w="1516" w:type="pct"/>
                  <w:vMerge w:val="restart"/>
                  <w:vAlign w:val="center"/>
                </w:tcPr>
                <w:p w:rsidR="000B7A61" w:rsidRPr="00BF7684" w:rsidRDefault="000B7A61" w:rsidP="00AF5412">
                  <w:pPr>
                    <w:jc w:val="center"/>
                    <w:rPr>
                      <w:b/>
                      <w:bCs/>
                      <w:sz w:val="21"/>
                      <w:szCs w:val="21"/>
                    </w:rPr>
                  </w:pPr>
                  <w:r w:rsidRPr="00BF7684">
                    <w:rPr>
                      <w:b/>
                      <w:bCs/>
                      <w:sz w:val="21"/>
                      <w:szCs w:val="21"/>
                    </w:rPr>
                    <w:t>标准来源</w:t>
                  </w:r>
                </w:p>
              </w:tc>
            </w:tr>
            <w:tr w:rsidR="000B7A61" w:rsidRPr="00BF7684" w:rsidTr="000B7A61">
              <w:trPr>
                <w:cantSplit/>
                <w:trHeight w:val="397"/>
              </w:trPr>
              <w:tc>
                <w:tcPr>
                  <w:tcW w:w="510" w:type="pct"/>
                  <w:vMerge/>
                  <w:vAlign w:val="center"/>
                </w:tcPr>
                <w:p w:rsidR="000B7A61" w:rsidRPr="00BF7684" w:rsidRDefault="000B7A61" w:rsidP="00AF5412">
                  <w:pPr>
                    <w:jc w:val="center"/>
                    <w:rPr>
                      <w:sz w:val="21"/>
                      <w:szCs w:val="21"/>
                    </w:rPr>
                  </w:pPr>
                </w:p>
              </w:tc>
              <w:tc>
                <w:tcPr>
                  <w:tcW w:w="778" w:type="pct"/>
                  <w:vMerge/>
                  <w:vAlign w:val="center"/>
                </w:tcPr>
                <w:p w:rsidR="000B7A61" w:rsidRPr="00BF7684" w:rsidRDefault="000B7A61" w:rsidP="00AF5412">
                  <w:pPr>
                    <w:jc w:val="center"/>
                    <w:rPr>
                      <w:sz w:val="21"/>
                      <w:szCs w:val="21"/>
                    </w:rPr>
                  </w:pPr>
                </w:p>
              </w:tc>
              <w:tc>
                <w:tcPr>
                  <w:tcW w:w="898" w:type="pct"/>
                  <w:vAlign w:val="center"/>
                </w:tcPr>
                <w:p w:rsidR="000B7A61" w:rsidRPr="00BF7684" w:rsidRDefault="000B7A61" w:rsidP="00AF5412">
                  <w:pPr>
                    <w:jc w:val="center"/>
                    <w:rPr>
                      <w:b/>
                      <w:bCs/>
                      <w:sz w:val="21"/>
                      <w:szCs w:val="21"/>
                    </w:rPr>
                  </w:pPr>
                  <w:r w:rsidRPr="00BF7684">
                    <w:rPr>
                      <w:b/>
                      <w:bCs/>
                      <w:sz w:val="21"/>
                      <w:szCs w:val="21"/>
                    </w:rPr>
                    <w:t>1</w:t>
                  </w:r>
                  <w:r w:rsidRPr="00BF7684">
                    <w:rPr>
                      <w:b/>
                      <w:bCs/>
                      <w:sz w:val="21"/>
                      <w:szCs w:val="21"/>
                    </w:rPr>
                    <w:t>小时平均</w:t>
                  </w:r>
                </w:p>
              </w:tc>
              <w:tc>
                <w:tcPr>
                  <w:tcW w:w="641" w:type="pct"/>
                  <w:vAlign w:val="center"/>
                </w:tcPr>
                <w:p w:rsidR="000B7A61" w:rsidRPr="00BF7684" w:rsidRDefault="000B7A61" w:rsidP="00AF5412">
                  <w:pPr>
                    <w:jc w:val="center"/>
                    <w:rPr>
                      <w:b/>
                      <w:bCs/>
                      <w:sz w:val="21"/>
                      <w:szCs w:val="21"/>
                    </w:rPr>
                  </w:pPr>
                  <w:r w:rsidRPr="00BF7684">
                    <w:rPr>
                      <w:b/>
                      <w:bCs/>
                      <w:sz w:val="21"/>
                      <w:szCs w:val="21"/>
                    </w:rPr>
                    <w:t>日平均</w:t>
                  </w:r>
                </w:p>
              </w:tc>
              <w:tc>
                <w:tcPr>
                  <w:tcW w:w="658" w:type="pct"/>
                  <w:vAlign w:val="center"/>
                </w:tcPr>
                <w:p w:rsidR="000B7A61" w:rsidRPr="00BF7684" w:rsidRDefault="000B7A61" w:rsidP="00AF5412">
                  <w:pPr>
                    <w:jc w:val="center"/>
                    <w:rPr>
                      <w:b/>
                      <w:bCs/>
                      <w:sz w:val="21"/>
                      <w:szCs w:val="21"/>
                    </w:rPr>
                  </w:pPr>
                  <w:r w:rsidRPr="00BF7684">
                    <w:rPr>
                      <w:b/>
                      <w:bCs/>
                      <w:sz w:val="21"/>
                      <w:szCs w:val="21"/>
                    </w:rPr>
                    <w:t>年平均</w:t>
                  </w:r>
                </w:p>
              </w:tc>
              <w:tc>
                <w:tcPr>
                  <w:tcW w:w="1516" w:type="pct"/>
                  <w:vMerge/>
                  <w:vAlign w:val="center"/>
                </w:tcPr>
                <w:p w:rsidR="000B7A61" w:rsidRPr="00BF7684" w:rsidRDefault="000B7A61" w:rsidP="00AF5412">
                  <w:pPr>
                    <w:jc w:val="center"/>
                    <w:rPr>
                      <w:sz w:val="21"/>
                      <w:szCs w:val="21"/>
                    </w:rPr>
                  </w:pPr>
                </w:p>
              </w:tc>
            </w:tr>
            <w:tr w:rsidR="000B7A61" w:rsidRPr="00BF7684" w:rsidTr="000B7A61">
              <w:trPr>
                <w:cantSplit/>
                <w:trHeight w:val="397"/>
              </w:trPr>
              <w:tc>
                <w:tcPr>
                  <w:tcW w:w="510" w:type="pct"/>
                  <w:vAlign w:val="center"/>
                </w:tcPr>
                <w:p w:rsidR="000B7A61" w:rsidRPr="00BF7684" w:rsidRDefault="000B7A61" w:rsidP="00AF5412">
                  <w:pPr>
                    <w:jc w:val="center"/>
                    <w:rPr>
                      <w:sz w:val="21"/>
                      <w:szCs w:val="21"/>
                    </w:rPr>
                  </w:pPr>
                  <w:r w:rsidRPr="00BF7684">
                    <w:rPr>
                      <w:sz w:val="21"/>
                      <w:szCs w:val="21"/>
                    </w:rPr>
                    <w:t>1</w:t>
                  </w:r>
                </w:p>
              </w:tc>
              <w:tc>
                <w:tcPr>
                  <w:tcW w:w="778" w:type="pct"/>
                  <w:vAlign w:val="center"/>
                </w:tcPr>
                <w:p w:rsidR="000B7A61" w:rsidRPr="00BF7684" w:rsidRDefault="000B7A61" w:rsidP="00AF5412">
                  <w:pPr>
                    <w:jc w:val="center"/>
                    <w:rPr>
                      <w:sz w:val="21"/>
                      <w:szCs w:val="21"/>
                    </w:rPr>
                  </w:pPr>
                  <w:r w:rsidRPr="00BF7684">
                    <w:rPr>
                      <w:sz w:val="21"/>
                      <w:szCs w:val="21"/>
                    </w:rPr>
                    <w:t>SO</w:t>
                  </w:r>
                  <w:r w:rsidRPr="00BF7684">
                    <w:rPr>
                      <w:sz w:val="21"/>
                      <w:szCs w:val="21"/>
                      <w:vertAlign w:val="subscript"/>
                    </w:rPr>
                    <w:t>2</w:t>
                  </w:r>
                </w:p>
              </w:tc>
              <w:tc>
                <w:tcPr>
                  <w:tcW w:w="898" w:type="pct"/>
                  <w:vAlign w:val="center"/>
                </w:tcPr>
                <w:p w:rsidR="000B7A61" w:rsidRPr="00BF7684" w:rsidRDefault="000B7A61" w:rsidP="00AF5412">
                  <w:pPr>
                    <w:jc w:val="center"/>
                    <w:rPr>
                      <w:sz w:val="21"/>
                      <w:szCs w:val="21"/>
                    </w:rPr>
                  </w:pPr>
                  <w:r w:rsidRPr="00BF7684">
                    <w:rPr>
                      <w:sz w:val="21"/>
                      <w:szCs w:val="21"/>
                    </w:rPr>
                    <w:t>0.50</w:t>
                  </w:r>
                </w:p>
              </w:tc>
              <w:tc>
                <w:tcPr>
                  <w:tcW w:w="641" w:type="pct"/>
                  <w:vAlign w:val="center"/>
                </w:tcPr>
                <w:p w:rsidR="000B7A61" w:rsidRPr="00BF7684" w:rsidRDefault="000B7A61" w:rsidP="00AF5412">
                  <w:pPr>
                    <w:jc w:val="center"/>
                    <w:rPr>
                      <w:sz w:val="21"/>
                      <w:szCs w:val="21"/>
                    </w:rPr>
                  </w:pPr>
                  <w:r w:rsidRPr="00BF7684">
                    <w:rPr>
                      <w:sz w:val="21"/>
                      <w:szCs w:val="21"/>
                    </w:rPr>
                    <w:t>0.15</w:t>
                  </w:r>
                </w:p>
              </w:tc>
              <w:tc>
                <w:tcPr>
                  <w:tcW w:w="658" w:type="pct"/>
                  <w:vAlign w:val="center"/>
                </w:tcPr>
                <w:p w:rsidR="000B7A61" w:rsidRPr="00BF7684" w:rsidRDefault="000B7A61" w:rsidP="00AF5412">
                  <w:pPr>
                    <w:jc w:val="center"/>
                    <w:rPr>
                      <w:sz w:val="21"/>
                      <w:szCs w:val="21"/>
                    </w:rPr>
                  </w:pPr>
                  <w:r w:rsidRPr="00BF7684">
                    <w:rPr>
                      <w:sz w:val="21"/>
                      <w:szCs w:val="21"/>
                    </w:rPr>
                    <w:t>0.06</w:t>
                  </w:r>
                </w:p>
              </w:tc>
              <w:tc>
                <w:tcPr>
                  <w:tcW w:w="1516" w:type="pct"/>
                  <w:vMerge w:val="restart"/>
                  <w:vAlign w:val="center"/>
                </w:tcPr>
                <w:p w:rsidR="000B7A61" w:rsidRPr="00BF7684" w:rsidRDefault="000B7A61" w:rsidP="00AF5412">
                  <w:pPr>
                    <w:jc w:val="center"/>
                    <w:rPr>
                      <w:sz w:val="21"/>
                      <w:szCs w:val="21"/>
                    </w:rPr>
                  </w:pPr>
                  <w:r w:rsidRPr="00BF7684">
                    <w:rPr>
                      <w:sz w:val="21"/>
                      <w:szCs w:val="21"/>
                    </w:rPr>
                    <w:t>GB3095-2012</w:t>
                  </w:r>
                  <w:r w:rsidRPr="00BF7684">
                    <w:rPr>
                      <w:sz w:val="21"/>
                      <w:szCs w:val="21"/>
                    </w:rPr>
                    <w:t>中</w:t>
                  </w:r>
                </w:p>
                <w:p w:rsidR="000B7A61" w:rsidRPr="00BF7684" w:rsidRDefault="000B7A61" w:rsidP="00AF5412">
                  <w:pPr>
                    <w:jc w:val="center"/>
                    <w:rPr>
                      <w:sz w:val="21"/>
                      <w:szCs w:val="21"/>
                    </w:rPr>
                  </w:pPr>
                  <w:r w:rsidRPr="00BF7684">
                    <w:rPr>
                      <w:sz w:val="21"/>
                      <w:szCs w:val="21"/>
                    </w:rPr>
                    <w:t>二级标准</w:t>
                  </w:r>
                </w:p>
              </w:tc>
            </w:tr>
            <w:tr w:rsidR="000B7A61" w:rsidRPr="00BF7684" w:rsidTr="000B7A61">
              <w:trPr>
                <w:cantSplit/>
                <w:trHeight w:val="397"/>
              </w:trPr>
              <w:tc>
                <w:tcPr>
                  <w:tcW w:w="510" w:type="pct"/>
                  <w:vAlign w:val="center"/>
                </w:tcPr>
                <w:p w:rsidR="000B7A61" w:rsidRPr="00BF7684" w:rsidRDefault="000B7A61" w:rsidP="00AF5412">
                  <w:pPr>
                    <w:jc w:val="center"/>
                    <w:rPr>
                      <w:sz w:val="21"/>
                      <w:szCs w:val="21"/>
                    </w:rPr>
                  </w:pPr>
                  <w:r w:rsidRPr="00BF7684">
                    <w:rPr>
                      <w:sz w:val="21"/>
                      <w:szCs w:val="21"/>
                    </w:rPr>
                    <w:t>2</w:t>
                  </w:r>
                </w:p>
              </w:tc>
              <w:tc>
                <w:tcPr>
                  <w:tcW w:w="778" w:type="pct"/>
                  <w:vAlign w:val="center"/>
                </w:tcPr>
                <w:p w:rsidR="000B7A61" w:rsidRPr="00BF7684" w:rsidRDefault="00421904" w:rsidP="00AF5412">
                  <w:pPr>
                    <w:jc w:val="center"/>
                    <w:rPr>
                      <w:sz w:val="21"/>
                      <w:szCs w:val="21"/>
                    </w:rPr>
                  </w:pPr>
                  <w:r w:rsidRPr="00BF7684">
                    <w:rPr>
                      <w:sz w:val="21"/>
                      <w:szCs w:val="21"/>
                    </w:rPr>
                    <w:t>PM</w:t>
                  </w:r>
                  <w:r w:rsidRPr="00BF7684">
                    <w:rPr>
                      <w:rFonts w:hint="eastAsia"/>
                      <w:sz w:val="21"/>
                      <w:szCs w:val="21"/>
                      <w:vertAlign w:val="subscript"/>
                    </w:rPr>
                    <w:t>2.5</w:t>
                  </w:r>
                </w:p>
              </w:tc>
              <w:tc>
                <w:tcPr>
                  <w:tcW w:w="898" w:type="pct"/>
                  <w:vAlign w:val="center"/>
                </w:tcPr>
                <w:p w:rsidR="000B7A61" w:rsidRPr="00BF7684" w:rsidRDefault="000B7A61" w:rsidP="00AF5412">
                  <w:pPr>
                    <w:jc w:val="center"/>
                    <w:rPr>
                      <w:sz w:val="21"/>
                      <w:szCs w:val="21"/>
                    </w:rPr>
                  </w:pPr>
                  <w:r w:rsidRPr="00BF7684">
                    <w:rPr>
                      <w:sz w:val="21"/>
                      <w:szCs w:val="21"/>
                    </w:rPr>
                    <w:t>/</w:t>
                  </w:r>
                </w:p>
              </w:tc>
              <w:tc>
                <w:tcPr>
                  <w:tcW w:w="641" w:type="pct"/>
                  <w:vAlign w:val="center"/>
                </w:tcPr>
                <w:p w:rsidR="000B7A61" w:rsidRPr="00BF7684" w:rsidRDefault="000B7A61" w:rsidP="00421904">
                  <w:pPr>
                    <w:jc w:val="center"/>
                    <w:rPr>
                      <w:sz w:val="21"/>
                      <w:szCs w:val="21"/>
                    </w:rPr>
                  </w:pPr>
                  <w:r w:rsidRPr="00BF7684">
                    <w:rPr>
                      <w:sz w:val="21"/>
                      <w:szCs w:val="21"/>
                    </w:rPr>
                    <w:t>0.</w:t>
                  </w:r>
                  <w:r w:rsidR="00421904" w:rsidRPr="00BF7684">
                    <w:rPr>
                      <w:rFonts w:hint="eastAsia"/>
                      <w:sz w:val="21"/>
                      <w:szCs w:val="21"/>
                    </w:rPr>
                    <w:t>075</w:t>
                  </w:r>
                </w:p>
              </w:tc>
              <w:tc>
                <w:tcPr>
                  <w:tcW w:w="658" w:type="pct"/>
                  <w:vAlign w:val="center"/>
                </w:tcPr>
                <w:p w:rsidR="000B7A61" w:rsidRPr="00BF7684" w:rsidRDefault="000B7A61" w:rsidP="00421904">
                  <w:pPr>
                    <w:jc w:val="center"/>
                    <w:rPr>
                      <w:sz w:val="21"/>
                      <w:szCs w:val="21"/>
                    </w:rPr>
                  </w:pPr>
                  <w:r w:rsidRPr="00BF7684">
                    <w:rPr>
                      <w:sz w:val="21"/>
                      <w:szCs w:val="21"/>
                    </w:rPr>
                    <w:t>0.</w:t>
                  </w:r>
                  <w:r w:rsidR="00421904" w:rsidRPr="00BF7684">
                    <w:rPr>
                      <w:rFonts w:hint="eastAsia"/>
                      <w:sz w:val="21"/>
                      <w:szCs w:val="21"/>
                    </w:rPr>
                    <w:t>035</w:t>
                  </w:r>
                </w:p>
              </w:tc>
              <w:tc>
                <w:tcPr>
                  <w:tcW w:w="1516" w:type="pct"/>
                  <w:vMerge/>
                  <w:vAlign w:val="center"/>
                </w:tcPr>
                <w:p w:rsidR="000B7A61" w:rsidRPr="00BF7684" w:rsidRDefault="000B7A61" w:rsidP="00AF5412">
                  <w:pPr>
                    <w:jc w:val="center"/>
                    <w:rPr>
                      <w:sz w:val="21"/>
                      <w:szCs w:val="21"/>
                    </w:rPr>
                  </w:pPr>
                </w:p>
              </w:tc>
            </w:tr>
            <w:tr w:rsidR="000B7A61" w:rsidRPr="00BF7684" w:rsidTr="000B7A61">
              <w:trPr>
                <w:cantSplit/>
                <w:trHeight w:val="397"/>
              </w:trPr>
              <w:tc>
                <w:tcPr>
                  <w:tcW w:w="510" w:type="pct"/>
                  <w:vAlign w:val="center"/>
                </w:tcPr>
                <w:p w:rsidR="000B7A61" w:rsidRPr="00BF7684" w:rsidRDefault="000B7A61" w:rsidP="00AF5412">
                  <w:pPr>
                    <w:jc w:val="center"/>
                    <w:rPr>
                      <w:sz w:val="21"/>
                      <w:szCs w:val="21"/>
                    </w:rPr>
                  </w:pPr>
                  <w:r w:rsidRPr="00BF7684">
                    <w:rPr>
                      <w:sz w:val="21"/>
                      <w:szCs w:val="21"/>
                    </w:rPr>
                    <w:t>3</w:t>
                  </w:r>
                </w:p>
              </w:tc>
              <w:tc>
                <w:tcPr>
                  <w:tcW w:w="778" w:type="pct"/>
                  <w:vAlign w:val="center"/>
                </w:tcPr>
                <w:p w:rsidR="000B7A61" w:rsidRPr="00BF7684" w:rsidRDefault="000B7A61" w:rsidP="00AF5412">
                  <w:pPr>
                    <w:jc w:val="center"/>
                    <w:rPr>
                      <w:sz w:val="21"/>
                      <w:szCs w:val="21"/>
                    </w:rPr>
                  </w:pPr>
                  <w:r w:rsidRPr="00BF7684">
                    <w:rPr>
                      <w:sz w:val="21"/>
                      <w:szCs w:val="21"/>
                    </w:rPr>
                    <w:t>PM</w:t>
                  </w:r>
                  <w:r w:rsidRPr="00BF7684">
                    <w:rPr>
                      <w:sz w:val="21"/>
                      <w:szCs w:val="21"/>
                      <w:vertAlign w:val="subscript"/>
                    </w:rPr>
                    <w:t>10</w:t>
                  </w:r>
                </w:p>
              </w:tc>
              <w:tc>
                <w:tcPr>
                  <w:tcW w:w="898" w:type="pct"/>
                  <w:vAlign w:val="center"/>
                </w:tcPr>
                <w:p w:rsidR="000B7A61" w:rsidRPr="00BF7684" w:rsidRDefault="000B7A61" w:rsidP="00AF5412">
                  <w:pPr>
                    <w:jc w:val="center"/>
                    <w:rPr>
                      <w:sz w:val="21"/>
                      <w:szCs w:val="21"/>
                    </w:rPr>
                  </w:pPr>
                  <w:r w:rsidRPr="00BF7684">
                    <w:rPr>
                      <w:sz w:val="21"/>
                      <w:szCs w:val="21"/>
                    </w:rPr>
                    <w:t>/</w:t>
                  </w:r>
                </w:p>
              </w:tc>
              <w:tc>
                <w:tcPr>
                  <w:tcW w:w="641" w:type="pct"/>
                  <w:vAlign w:val="center"/>
                </w:tcPr>
                <w:p w:rsidR="000B7A61" w:rsidRPr="00BF7684" w:rsidRDefault="000B7A61" w:rsidP="00AF5412">
                  <w:pPr>
                    <w:jc w:val="center"/>
                    <w:rPr>
                      <w:sz w:val="21"/>
                      <w:szCs w:val="21"/>
                    </w:rPr>
                  </w:pPr>
                  <w:r w:rsidRPr="00BF7684">
                    <w:rPr>
                      <w:sz w:val="21"/>
                      <w:szCs w:val="21"/>
                    </w:rPr>
                    <w:t>0.15</w:t>
                  </w:r>
                </w:p>
              </w:tc>
              <w:tc>
                <w:tcPr>
                  <w:tcW w:w="658" w:type="pct"/>
                  <w:vAlign w:val="center"/>
                </w:tcPr>
                <w:p w:rsidR="000B7A61" w:rsidRPr="00BF7684" w:rsidRDefault="000B7A61" w:rsidP="00AF5412">
                  <w:pPr>
                    <w:jc w:val="center"/>
                    <w:rPr>
                      <w:sz w:val="21"/>
                      <w:szCs w:val="21"/>
                    </w:rPr>
                  </w:pPr>
                  <w:r w:rsidRPr="00BF7684">
                    <w:rPr>
                      <w:sz w:val="21"/>
                      <w:szCs w:val="21"/>
                    </w:rPr>
                    <w:t>0.07</w:t>
                  </w:r>
                </w:p>
              </w:tc>
              <w:tc>
                <w:tcPr>
                  <w:tcW w:w="1516" w:type="pct"/>
                  <w:vMerge/>
                  <w:vAlign w:val="center"/>
                </w:tcPr>
                <w:p w:rsidR="000B7A61" w:rsidRPr="00BF7684" w:rsidRDefault="000B7A61" w:rsidP="00AF5412">
                  <w:pPr>
                    <w:jc w:val="center"/>
                    <w:rPr>
                      <w:sz w:val="21"/>
                      <w:szCs w:val="21"/>
                    </w:rPr>
                  </w:pPr>
                </w:p>
              </w:tc>
            </w:tr>
            <w:tr w:rsidR="000B7A61" w:rsidRPr="00BF7684" w:rsidTr="000B7A61">
              <w:trPr>
                <w:cantSplit/>
                <w:trHeight w:val="397"/>
              </w:trPr>
              <w:tc>
                <w:tcPr>
                  <w:tcW w:w="510" w:type="pct"/>
                  <w:vAlign w:val="center"/>
                </w:tcPr>
                <w:p w:rsidR="000B7A61" w:rsidRPr="00BF7684" w:rsidRDefault="000B7A61" w:rsidP="00AF5412">
                  <w:pPr>
                    <w:jc w:val="center"/>
                    <w:rPr>
                      <w:sz w:val="21"/>
                      <w:szCs w:val="21"/>
                    </w:rPr>
                  </w:pPr>
                  <w:r w:rsidRPr="00BF7684">
                    <w:rPr>
                      <w:sz w:val="21"/>
                      <w:szCs w:val="21"/>
                    </w:rPr>
                    <w:t>4</w:t>
                  </w:r>
                </w:p>
              </w:tc>
              <w:tc>
                <w:tcPr>
                  <w:tcW w:w="778" w:type="pct"/>
                  <w:vAlign w:val="center"/>
                </w:tcPr>
                <w:p w:rsidR="000B7A61" w:rsidRPr="00BF7684" w:rsidRDefault="000B7A61" w:rsidP="00AF5412">
                  <w:pPr>
                    <w:jc w:val="center"/>
                    <w:rPr>
                      <w:sz w:val="21"/>
                      <w:szCs w:val="21"/>
                    </w:rPr>
                  </w:pPr>
                  <w:r w:rsidRPr="00BF7684">
                    <w:rPr>
                      <w:sz w:val="21"/>
                      <w:szCs w:val="21"/>
                    </w:rPr>
                    <w:t>NO</w:t>
                  </w:r>
                  <w:r w:rsidRPr="00BF7684">
                    <w:rPr>
                      <w:sz w:val="21"/>
                      <w:szCs w:val="21"/>
                      <w:vertAlign w:val="subscript"/>
                    </w:rPr>
                    <w:t>2</w:t>
                  </w:r>
                </w:p>
              </w:tc>
              <w:tc>
                <w:tcPr>
                  <w:tcW w:w="898" w:type="pct"/>
                  <w:vAlign w:val="center"/>
                </w:tcPr>
                <w:p w:rsidR="000B7A61" w:rsidRPr="00BF7684" w:rsidRDefault="000B7A61" w:rsidP="00AF5412">
                  <w:pPr>
                    <w:jc w:val="center"/>
                    <w:rPr>
                      <w:sz w:val="21"/>
                      <w:szCs w:val="21"/>
                    </w:rPr>
                  </w:pPr>
                  <w:r w:rsidRPr="00BF7684">
                    <w:rPr>
                      <w:sz w:val="21"/>
                      <w:szCs w:val="21"/>
                    </w:rPr>
                    <w:t>0.20</w:t>
                  </w:r>
                </w:p>
              </w:tc>
              <w:tc>
                <w:tcPr>
                  <w:tcW w:w="641" w:type="pct"/>
                  <w:vAlign w:val="center"/>
                </w:tcPr>
                <w:p w:rsidR="000B7A61" w:rsidRPr="00BF7684" w:rsidRDefault="000B7A61" w:rsidP="00AF5412">
                  <w:pPr>
                    <w:jc w:val="center"/>
                    <w:rPr>
                      <w:sz w:val="21"/>
                      <w:szCs w:val="21"/>
                    </w:rPr>
                  </w:pPr>
                  <w:r w:rsidRPr="00BF7684">
                    <w:rPr>
                      <w:sz w:val="21"/>
                      <w:szCs w:val="21"/>
                    </w:rPr>
                    <w:t>0.08</w:t>
                  </w:r>
                </w:p>
              </w:tc>
              <w:tc>
                <w:tcPr>
                  <w:tcW w:w="658" w:type="pct"/>
                  <w:vAlign w:val="center"/>
                </w:tcPr>
                <w:p w:rsidR="000B7A61" w:rsidRPr="00BF7684" w:rsidRDefault="000B7A61" w:rsidP="00AF5412">
                  <w:pPr>
                    <w:jc w:val="center"/>
                    <w:rPr>
                      <w:sz w:val="21"/>
                      <w:szCs w:val="21"/>
                    </w:rPr>
                  </w:pPr>
                  <w:r w:rsidRPr="00BF7684">
                    <w:rPr>
                      <w:sz w:val="21"/>
                      <w:szCs w:val="21"/>
                    </w:rPr>
                    <w:t>0.04</w:t>
                  </w:r>
                </w:p>
              </w:tc>
              <w:tc>
                <w:tcPr>
                  <w:tcW w:w="1516" w:type="pct"/>
                  <w:vMerge/>
                  <w:vAlign w:val="center"/>
                </w:tcPr>
                <w:p w:rsidR="000B7A61" w:rsidRPr="00BF7684" w:rsidRDefault="000B7A61" w:rsidP="00AF5412">
                  <w:pPr>
                    <w:jc w:val="center"/>
                    <w:rPr>
                      <w:sz w:val="21"/>
                      <w:szCs w:val="21"/>
                    </w:rPr>
                  </w:pPr>
                </w:p>
              </w:tc>
            </w:tr>
          </w:tbl>
          <w:p w:rsidR="00990C99" w:rsidRPr="00BF7684" w:rsidRDefault="00990C99" w:rsidP="00FC68B7">
            <w:pPr>
              <w:pStyle w:val="a8"/>
              <w:spacing w:line="360" w:lineRule="auto"/>
              <w:ind w:firstLine="480"/>
            </w:pPr>
            <w:r w:rsidRPr="00BF7684">
              <w:t>2</w:t>
            </w:r>
            <w:r w:rsidRPr="00BF7684">
              <w:t>、</w:t>
            </w:r>
            <w:r w:rsidR="001F5E73" w:rsidRPr="00BF7684">
              <w:t>声环境</w:t>
            </w:r>
          </w:p>
          <w:p w:rsidR="00E23647" w:rsidRPr="0003401C" w:rsidRDefault="00064B04" w:rsidP="00FC68B7">
            <w:pPr>
              <w:adjustRightInd w:val="0"/>
              <w:snapToGrid w:val="0"/>
              <w:spacing w:line="360" w:lineRule="auto"/>
              <w:ind w:firstLineChars="200" w:firstLine="480"/>
              <w:rPr>
                <w:sz w:val="24"/>
                <w:u w:val="single"/>
              </w:rPr>
            </w:pPr>
            <w:r w:rsidRPr="0003401C">
              <w:rPr>
                <w:sz w:val="24"/>
                <w:u w:val="single"/>
              </w:rPr>
              <w:t>项目</w:t>
            </w:r>
            <w:proofErr w:type="gramStart"/>
            <w:r w:rsidRPr="0003401C">
              <w:rPr>
                <w:sz w:val="24"/>
                <w:u w:val="single"/>
              </w:rPr>
              <w:t>位于石伏工业园区</w:t>
            </w:r>
            <w:proofErr w:type="gramEnd"/>
            <w:r w:rsidRPr="0003401C">
              <w:rPr>
                <w:rFonts w:hint="eastAsia"/>
                <w:sz w:val="24"/>
                <w:u w:val="single"/>
              </w:rPr>
              <w:t>，</w:t>
            </w:r>
            <w:r w:rsidRPr="0003401C">
              <w:rPr>
                <w:sz w:val="24"/>
                <w:u w:val="single"/>
              </w:rPr>
              <w:t>东</w:t>
            </w:r>
            <w:r w:rsidRPr="0003401C">
              <w:rPr>
                <w:rFonts w:hint="eastAsia"/>
                <w:sz w:val="24"/>
                <w:u w:val="single"/>
              </w:rPr>
              <w:t>、</w:t>
            </w:r>
            <w:r w:rsidRPr="0003401C">
              <w:rPr>
                <w:sz w:val="24"/>
                <w:u w:val="single"/>
              </w:rPr>
              <w:t>北</w:t>
            </w:r>
            <w:r w:rsidRPr="0003401C">
              <w:rPr>
                <w:rFonts w:hint="eastAsia"/>
                <w:sz w:val="24"/>
                <w:u w:val="single"/>
              </w:rPr>
              <w:t>、</w:t>
            </w:r>
            <w:r w:rsidRPr="0003401C">
              <w:rPr>
                <w:sz w:val="24"/>
                <w:u w:val="single"/>
              </w:rPr>
              <w:t>西侧</w:t>
            </w:r>
            <w:r w:rsidR="008672F3" w:rsidRPr="0003401C">
              <w:rPr>
                <w:sz w:val="24"/>
                <w:u w:val="single"/>
              </w:rPr>
              <w:t>执行</w:t>
            </w:r>
            <w:r w:rsidR="00E23647" w:rsidRPr="0003401C">
              <w:rPr>
                <w:sz w:val="24"/>
                <w:u w:val="single"/>
              </w:rPr>
              <w:t>《声环境质量标准》（</w:t>
            </w:r>
            <w:r w:rsidR="00E23647" w:rsidRPr="0003401C">
              <w:rPr>
                <w:sz w:val="24"/>
                <w:u w:val="single"/>
              </w:rPr>
              <w:t>GB3096</w:t>
            </w:r>
            <w:r w:rsidR="008672F3" w:rsidRPr="0003401C">
              <w:rPr>
                <w:sz w:val="24"/>
                <w:u w:val="single"/>
              </w:rPr>
              <w:t>-</w:t>
            </w:r>
            <w:r w:rsidR="00E23647" w:rsidRPr="0003401C">
              <w:rPr>
                <w:sz w:val="24"/>
                <w:u w:val="single"/>
              </w:rPr>
              <w:t>2008</w:t>
            </w:r>
            <w:r w:rsidR="00E23647" w:rsidRPr="0003401C">
              <w:rPr>
                <w:sz w:val="24"/>
                <w:u w:val="single"/>
              </w:rPr>
              <w:t>）中的</w:t>
            </w:r>
            <w:r w:rsidRPr="0003401C">
              <w:rPr>
                <w:rFonts w:hint="eastAsia"/>
                <w:sz w:val="24"/>
                <w:u w:val="single"/>
              </w:rPr>
              <w:t>3</w:t>
            </w:r>
            <w:r w:rsidR="00E23647" w:rsidRPr="0003401C">
              <w:rPr>
                <w:sz w:val="24"/>
                <w:u w:val="single"/>
              </w:rPr>
              <w:t>类标准</w:t>
            </w:r>
            <w:r w:rsidRPr="0003401C">
              <w:rPr>
                <w:rFonts w:hint="eastAsia"/>
                <w:sz w:val="24"/>
                <w:u w:val="single"/>
              </w:rPr>
              <w:t>，</w:t>
            </w:r>
            <w:r w:rsidRPr="0003401C">
              <w:rPr>
                <w:sz w:val="24"/>
                <w:u w:val="single"/>
              </w:rPr>
              <w:t>南侧临近居民区执行《声环境质量标准》（</w:t>
            </w:r>
            <w:r w:rsidRPr="0003401C">
              <w:rPr>
                <w:sz w:val="24"/>
                <w:u w:val="single"/>
              </w:rPr>
              <w:t>GB3096-2008</w:t>
            </w:r>
            <w:r w:rsidRPr="0003401C">
              <w:rPr>
                <w:sz w:val="24"/>
                <w:u w:val="single"/>
              </w:rPr>
              <w:t>）中的</w:t>
            </w:r>
            <w:r w:rsidRPr="0003401C">
              <w:rPr>
                <w:rFonts w:hint="eastAsia"/>
                <w:sz w:val="24"/>
                <w:u w:val="single"/>
              </w:rPr>
              <w:t>2</w:t>
            </w:r>
            <w:r w:rsidRPr="0003401C">
              <w:rPr>
                <w:sz w:val="24"/>
                <w:u w:val="single"/>
              </w:rPr>
              <w:t>类标准</w:t>
            </w:r>
            <w:r w:rsidRPr="0003401C">
              <w:rPr>
                <w:rFonts w:hint="eastAsia"/>
                <w:sz w:val="24"/>
                <w:u w:val="single"/>
              </w:rPr>
              <w:t>。</w:t>
            </w:r>
          </w:p>
          <w:p w:rsidR="000B7A61" w:rsidRPr="0003401C" w:rsidRDefault="000B7A61" w:rsidP="000B7A61">
            <w:pPr>
              <w:spacing w:line="360" w:lineRule="auto"/>
              <w:jc w:val="center"/>
              <w:rPr>
                <w:b/>
                <w:bCs/>
                <w:kern w:val="0"/>
                <w:sz w:val="21"/>
                <w:szCs w:val="21"/>
                <w:u w:val="single"/>
              </w:rPr>
            </w:pPr>
            <w:r w:rsidRPr="0003401C">
              <w:rPr>
                <w:b/>
                <w:bCs/>
                <w:kern w:val="0"/>
                <w:sz w:val="21"/>
                <w:szCs w:val="21"/>
                <w:u w:val="single"/>
              </w:rPr>
              <w:t>表</w:t>
            </w:r>
            <w:r w:rsidRPr="0003401C">
              <w:rPr>
                <w:b/>
                <w:bCs/>
                <w:kern w:val="0"/>
                <w:sz w:val="21"/>
                <w:szCs w:val="21"/>
                <w:u w:val="single"/>
              </w:rPr>
              <w:t>4-</w:t>
            </w:r>
            <w:r w:rsidRPr="0003401C">
              <w:rPr>
                <w:rFonts w:hint="eastAsia"/>
                <w:b/>
                <w:bCs/>
                <w:kern w:val="0"/>
                <w:sz w:val="21"/>
                <w:szCs w:val="21"/>
                <w:u w:val="single"/>
              </w:rPr>
              <w:t>2</w:t>
            </w:r>
            <w:r w:rsidRPr="0003401C">
              <w:rPr>
                <w:b/>
                <w:bCs/>
                <w:kern w:val="0"/>
                <w:sz w:val="21"/>
                <w:szCs w:val="21"/>
                <w:u w:val="single"/>
              </w:rPr>
              <w:t xml:space="preserve">    </w:t>
            </w:r>
            <w:r w:rsidRPr="0003401C">
              <w:rPr>
                <w:b/>
                <w:bCs/>
                <w:kern w:val="0"/>
                <w:sz w:val="21"/>
                <w:szCs w:val="21"/>
                <w:u w:val="single"/>
              </w:rPr>
              <w:t>声环境质量标准</w:t>
            </w:r>
            <w:r w:rsidRPr="0003401C">
              <w:rPr>
                <w:b/>
                <w:bCs/>
                <w:kern w:val="0"/>
                <w:sz w:val="21"/>
                <w:szCs w:val="21"/>
                <w:u w:val="single"/>
              </w:rPr>
              <w:t xml:space="preserve">     </w:t>
            </w:r>
            <w:r w:rsidRPr="0003401C">
              <w:rPr>
                <w:b/>
                <w:bCs/>
                <w:kern w:val="0"/>
                <w:sz w:val="21"/>
                <w:szCs w:val="21"/>
                <w:u w:val="single"/>
              </w:rPr>
              <w:t>单位：</w:t>
            </w:r>
            <w:r w:rsidRPr="0003401C">
              <w:rPr>
                <w:b/>
                <w:bCs/>
                <w:kern w:val="0"/>
                <w:sz w:val="21"/>
                <w:szCs w:val="21"/>
                <w:u w:val="single"/>
              </w:rPr>
              <w:t xml:space="preserve">dB(A)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172"/>
              <w:gridCol w:w="1394"/>
              <w:gridCol w:w="1344"/>
              <w:gridCol w:w="2733"/>
            </w:tblGrid>
            <w:tr w:rsidR="000B7A61" w:rsidRPr="0003401C" w:rsidTr="000B7A61">
              <w:trPr>
                <w:trHeight w:val="397"/>
                <w:jc w:val="center"/>
              </w:trPr>
              <w:tc>
                <w:tcPr>
                  <w:tcW w:w="1421" w:type="pct"/>
                  <w:vAlign w:val="center"/>
                </w:tcPr>
                <w:p w:rsidR="000B7A61" w:rsidRPr="0003401C" w:rsidRDefault="000B7A61" w:rsidP="000B7A61">
                  <w:pPr>
                    <w:jc w:val="center"/>
                    <w:rPr>
                      <w:kern w:val="0"/>
                      <w:sz w:val="21"/>
                      <w:szCs w:val="21"/>
                      <w:u w:val="single"/>
                    </w:rPr>
                  </w:pPr>
                  <w:r w:rsidRPr="0003401C">
                    <w:rPr>
                      <w:b/>
                      <w:bCs/>
                      <w:kern w:val="0"/>
                      <w:sz w:val="21"/>
                      <w:szCs w:val="21"/>
                      <w:u w:val="single"/>
                    </w:rPr>
                    <w:t>适用区域</w:t>
                  </w:r>
                </w:p>
              </w:tc>
              <w:tc>
                <w:tcPr>
                  <w:tcW w:w="912" w:type="pct"/>
                  <w:vAlign w:val="center"/>
                </w:tcPr>
                <w:p w:rsidR="000B7A61" w:rsidRPr="0003401C" w:rsidRDefault="000B7A61" w:rsidP="000B7A61">
                  <w:pPr>
                    <w:jc w:val="center"/>
                    <w:rPr>
                      <w:b/>
                      <w:bCs/>
                      <w:kern w:val="0"/>
                      <w:sz w:val="21"/>
                      <w:szCs w:val="21"/>
                      <w:u w:val="single"/>
                    </w:rPr>
                  </w:pPr>
                  <w:r w:rsidRPr="0003401C">
                    <w:rPr>
                      <w:b/>
                      <w:bCs/>
                      <w:kern w:val="0"/>
                      <w:sz w:val="21"/>
                      <w:szCs w:val="21"/>
                      <w:u w:val="single"/>
                    </w:rPr>
                    <w:t>昼间</w:t>
                  </w:r>
                </w:p>
              </w:tc>
              <w:tc>
                <w:tcPr>
                  <w:tcW w:w="879" w:type="pct"/>
                  <w:vAlign w:val="center"/>
                </w:tcPr>
                <w:p w:rsidR="000B7A61" w:rsidRPr="0003401C" w:rsidRDefault="000B7A61" w:rsidP="000B7A61">
                  <w:pPr>
                    <w:jc w:val="center"/>
                    <w:rPr>
                      <w:b/>
                      <w:bCs/>
                      <w:kern w:val="0"/>
                      <w:sz w:val="21"/>
                      <w:szCs w:val="21"/>
                      <w:u w:val="single"/>
                    </w:rPr>
                  </w:pPr>
                  <w:r w:rsidRPr="0003401C">
                    <w:rPr>
                      <w:b/>
                      <w:bCs/>
                      <w:kern w:val="0"/>
                      <w:sz w:val="21"/>
                      <w:szCs w:val="21"/>
                      <w:u w:val="single"/>
                    </w:rPr>
                    <w:t>夜间</w:t>
                  </w:r>
                </w:p>
              </w:tc>
              <w:tc>
                <w:tcPr>
                  <w:tcW w:w="1788" w:type="pct"/>
                  <w:vAlign w:val="center"/>
                </w:tcPr>
                <w:p w:rsidR="000B7A61" w:rsidRPr="0003401C" w:rsidRDefault="000B7A61" w:rsidP="000B7A61">
                  <w:pPr>
                    <w:jc w:val="center"/>
                    <w:rPr>
                      <w:kern w:val="0"/>
                      <w:sz w:val="21"/>
                      <w:szCs w:val="21"/>
                      <w:u w:val="single"/>
                    </w:rPr>
                  </w:pPr>
                  <w:r w:rsidRPr="0003401C">
                    <w:rPr>
                      <w:b/>
                      <w:bCs/>
                      <w:kern w:val="0"/>
                      <w:sz w:val="21"/>
                      <w:szCs w:val="21"/>
                      <w:u w:val="single"/>
                    </w:rPr>
                    <w:t>采用标准</w:t>
                  </w:r>
                </w:p>
              </w:tc>
            </w:tr>
            <w:tr w:rsidR="000B7A61" w:rsidRPr="0003401C" w:rsidTr="000B7A61">
              <w:trPr>
                <w:trHeight w:val="397"/>
                <w:jc w:val="center"/>
              </w:trPr>
              <w:tc>
                <w:tcPr>
                  <w:tcW w:w="1421" w:type="pct"/>
                  <w:vAlign w:val="center"/>
                </w:tcPr>
                <w:p w:rsidR="000B7A61" w:rsidRPr="0003401C" w:rsidRDefault="000B7A61" w:rsidP="000B7A61">
                  <w:pPr>
                    <w:jc w:val="center"/>
                    <w:rPr>
                      <w:kern w:val="0"/>
                      <w:sz w:val="21"/>
                      <w:szCs w:val="21"/>
                      <w:u w:val="single"/>
                    </w:rPr>
                  </w:pPr>
                  <w:r w:rsidRPr="0003401C">
                    <w:rPr>
                      <w:rFonts w:hint="eastAsia"/>
                      <w:kern w:val="0"/>
                      <w:sz w:val="21"/>
                      <w:szCs w:val="21"/>
                      <w:u w:val="single"/>
                    </w:rPr>
                    <w:t>居住、</w:t>
                  </w:r>
                  <w:r w:rsidRPr="0003401C">
                    <w:rPr>
                      <w:kern w:val="0"/>
                      <w:sz w:val="21"/>
                      <w:szCs w:val="21"/>
                      <w:u w:val="single"/>
                    </w:rPr>
                    <w:t>商业</w:t>
                  </w:r>
                  <w:r w:rsidRPr="0003401C">
                    <w:rPr>
                      <w:rFonts w:hint="eastAsia"/>
                      <w:kern w:val="0"/>
                      <w:sz w:val="21"/>
                      <w:szCs w:val="21"/>
                      <w:u w:val="single"/>
                    </w:rPr>
                    <w:t>、</w:t>
                  </w:r>
                  <w:r w:rsidRPr="0003401C">
                    <w:rPr>
                      <w:kern w:val="0"/>
                      <w:sz w:val="21"/>
                      <w:szCs w:val="21"/>
                      <w:u w:val="single"/>
                    </w:rPr>
                    <w:t>工业混杂区</w:t>
                  </w:r>
                </w:p>
              </w:tc>
              <w:tc>
                <w:tcPr>
                  <w:tcW w:w="912" w:type="pct"/>
                  <w:vAlign w:val="center"/>
                </w:tcPr>
                <w:p w:rsidR="000B7A61" w:rsidRPr="0003401C" w:rsidRDefault="000B7A61" w:rsidP="000B7A61">
                  <w:pPr>
                    <w:jc w:val="center"/>
                    <w:rPr>
                      <w:kern w:val="0"/>
                      <w:sz w:val="21"/>
                      <w:szCs w:val="21"/>
                      <w:u w:val="single"/>
                    </w:rPr>
                  </w:pPr>
                  <w:r w:rsidRPr="0003401C">
                    <w:rPr>
                      <w:kern w:val="0"/>
                      <w:sz w:val="21"/>
                      <w:szCs w:val="21"/>
                      <w:u w:val="single"/>
                    </w:rPr>
                    <w:t>6</w:t>
                  </w:r>
                  <w:r w:rsidRPr="0003401C">
                    <w:rPr>
                      <w:rFonts w:hint="eastAsia"/>
                      <w:kern w:val="0"/>
                      <w:sz w:val="21"/>
                      <w:szCs w:val="21"/>
                      <w:u w:val="single"/>
                    </w:rPr>
                    <w:t>0</w:t>
                  </w:r>
                </w:p>
              </w:tc>
              <w:tc>
                <w:tcPr>
                  <w:tcW w:w="879" w:type="pct"/>
                  <w:vAlign w:val="center"/>
                </w:tcPr>
                <w:p w:rsidR="000B7A61" w:rsidRPr="0003401C" w:rsidRDefault="000B7A61" w:rsidP="000B7A61">
                  <w:pPr>
                    <w:jc w:val="center"/>
                    <w:rPr>
                      <w:kern w:val="0"/>
                      <w:sz w:val="21"/>
                      <w:szCs w:val="21"/>
                      <w:u w:val="single"/>
                    </w:rPr>
                  </w:pPr>
                  <w:r w:rsidRPr="0003401C">
                    <w:rPr>
                      <w:kern w:val="0"/>
                      <w:sz w:val="21"/>
                      <w:szCs w:val="21"/>
                      <w:u w:val="single"/>
                    </w:rPr>
                    <w:t>5</w:t>
                  </w:r>
                  <w:r w:rsidRPr="0003401C">
                    <w:rPr>
                      <w:rFonts w:hint="eastAsia"/>
                      <w:kern w:val="0"/>
                      <w:sz w:val="21"/>
                      <w:szCs w:val="21"/>
                      <w:u w:val="single"/>
                    </w:rPr>
                    <w:t>0</w:t>
                  </w:r>
                </w:p>
              </w:tc>
              <w:tc>
                <w:tcPr>
                  <w:tcW w:w="1788" w:type="pct"/>
                  <w:vAlign w:val="center"/>
                </w:tcPr>
                <w:p w:rsidR="000B7A61" w:rsidRPr="0003401C" w:rsidRDefault="000B7A61" w:rsidP="000B7A61">
                  <w:pPr>
                    <w:jc w:val="center"/>
                    <w:rPr>
                      <w:kern w:val="0"/>
                      <w:sz w:val="21"/>
                      <w:szCs w:val="21"/>
                      <w:u w:val="single"/>
                    </w:rPr>
                  </w:pPr>
                  <w:r w:rsidRPr="0003401C">
                    <w:rPr>
                      <w:kern w:val="0"/>
                      <w:sz w:val="21"/>
                      <w:szCs w:val="21"/>
                      <w:u w:val="single"/>
                    </w:rPr>
                    <w:t>GB3096-2008</w:t>
                  </w:r>
                  <w:r w:rsidRPr="0003401C">
                    <w:rPr>
                      <w:kern w:val="0"/>
                      <w:sz w:val="21"/>
                      <w:szCs w:val="21"/>
                      <w:u w:val="single"/>
                    </w:rPr>
                    <w:t>中</w:t>
                  </w:r>
                  <w:r w:rsidRPr="0003401C">
                    <w:rPr>
                      <w:rFonts w:hint="eastAsia"/>
                      <w:kern w:val="0"/>
                      <w:sz w:val="21"/>
                      <w:szCs w:val="21"/>
                      <w:u w:val="single"/>
                    </w:rPr>
                    <w:t>2</w:t>
                  </w:r>
                  <w:r w:rsidRPr="0003401C">
                    <w:rPr>
                      <w:kern w:val="0"/>
                      <w:sz w:val="21"/>
                      <w:szCs w:val="21"/>
                      <w:u w:val="single"/>
                    </w:rPr>
                    <w:t>类区标准</w:t>
                  </w:r>
                </w:p>
              </w:tc>
            </w:tr>
            <w:tr w:rsidR="00A879E3" w:rsidRPr="0003401C" w:rsidTr="000B7A61">
              <w:trPr>
                <w:trHeight w:val="397"/>
                <w:jc w:val="center"/>
              </w:trPr>
              <w:tc>
                <w:tcPr>
                  <w:tcW w:w="1421" w:type="pct"/>
                  <w:vAlign w:val="center"/>
                </w:tcPr>
                <w:p w:rsidR="00A879E3" w:rsidRPr="0003401C" w:rsidRDefault="00064B04" w:rsidP="000B7A61">
                  <w:pPr>
                    <w:jc w:val="center"/>
                    <w:rPr>
                      <w:kern w:val="0"/>
                      <w:sz w:val="21"/>
                      <w:szCs w:val="21"/>
                      <w:u w:val="single"/>
                    </w:rPr>
                  </w:pPr>
                  <w:r w:rsidRPr="0003401C">
                    <w:rPr>
                      <w:rFonts w:hint="eastAsia"/>
                      <w:kern w:val="0"/>
                      <w:sz w:val="21"/>
                      <w:szCs w:val="21"/>
                      <w:u w:val="single"/>
                    </w:rPr>
                    <w:t>工业生产、仓储物流</w:t>
                  </w:r>
                </w:p>
              </w:tc>
              <w:tc>
                <w:tcPr>
                  <w:tcW w:w="912" w:type="pct"/>
                  <w:vAlign w:val="center"/>
                </w:tcPr>
                <w:p w:rsidR="00A879E3" w:rsidRPr="0003401C" w:rsidRDefault="00064B04" w:rsidP="000B7A61">
                  <w:pPr>
                    <w:jc w:val="center"/>
                    <w:rPr>
                      <w:kern w:val="0"/>
                      <w:sz w:val="21"/>
                      <w:szCs w:val="21"/>
                      <w:u w:val="single"/>
                    </w:rPr>
                  </w:pPr>
                  <w:r w:rsidRPr="0003401C">
                    <w:rPr>
                      <w:rFonts w:hint="eastAsia"/>
                      <w:kern w:val="0"/>
                      <w:sz w:val="21"/>
                      <w:szCs w:val="21"/>
                      <w:u w:val="single"/>
                    </w:rPr>
                    <w:t>65</w:t>
                  </w:r>
                </w:p>
              </w:tc>
              <w:tc>
                <w:tcPr>
                  <w:tcW w:w="879" w:type="pct"/>
                  <w:vAlign w:val="center"/>
                </w:tcPr>
                <w:p w:rsidR="00A879E3" w:rsidRPr="0003401C" w:rsidRDefault="00064B04" w:rsidP="000B7A61">
                  <w:pPr>
                    <w:jc w:val="center"/>
                    <w:rPr>
                      <w:kern w:val="0"/>
                      <w:sz w:val="21"/>
                      <w:szCs w:val="21"/>
                      <w:u w:val="single"/>
                    </w:rPr>
                  </w:pPr>
                  <w:r w:rsidRPr="0003401C">
                    <w:rPr>
                      <w:rFonts w:hint="eastAsia"/>
                      <w:kern w:val="0"/>
                      <w:sz w:val="21"/>
                      <w:szCs w:val="21"/>
                      <w:u w:val="single"/>
                    </w:rPr>
                    <w:t>55</w:t>
                  </w:r>
                </w:p>
              </w:tc>
              <w:tc>
                <w:tcPr>
                  <w:tcW w:w="1788" w:type="pct"/>
                  <w:vAlign w:val="center"/>
                </w:tcPr>
                <w:p w:rsidR="00A879E3" w:rsidRPr="0003401C" w:rsidRDefault="00064B04" w:rsidP="00064B04">
                  <w:pPr>
                    <w:jc w:val="center"/>
                    <w:rPr>
                      <w:kern w:val="0"/>
                      <w:sz w:val="21"/>
                      <w:szCs w:val="21"/>
                      <w:u w:val="single"/>
                    </w:rPr>
                  </w:pPr>
                  <w:r w:rsidRPr="0003401C">
                    <w:rPr>
                      <w:kern w:val="0"/>
                      <w:sz w:val="21"/>
                      <w:szCs w:val="21"/>
                      <w:u w:val="single"/>
                    </w:rPr>
                    <w:t>GB3096-2008</w:t>
                  </w:r>
                  <w:r w:rsidRPr="0003401C">
                    <w:rPr>
                      <w:kern w:val="0"/>
                      <w:sz w:val="21"/>
                      <w:szCs w:val="21"/>
                      <w:u w:val="single"/>
                    </w:rPr>
                    <w:t>中</w:t>
                  </w:r>
                  <w:r w:rsidRPr="0003401C">
                    <w:rPr>
                      <w:rFonts w:hint="eastAsia"/>
                      <w:kern w:val="0"/>
                      <w:sz w:val="21"/>
                      <w:szCs w:val="21"/>
                      <w:u w:val="single"/>
                    </w:rPr>
                    <w:t>3</w:t>
                  </w:r>
                  <w:r w:rsidRPr="0003401C">
                    <w:rPr>
                      <w:kern w:val="0"/>
                      <w:sz w:val="21"/>
                      <w:szCs w:val="21"/>
                      <w:u w:val="single"/>
                    </w:rPr>
                    <w:t>类区标准</w:t>
                  </w:r>
                </w:p>
              </w:tc>
            </w:tr>
          </w:tbl>
          <w:p w:rsidR="00990C99" w:rsidRPr="00BF7684" w:rsidRDefault="00990C99" w:rsidP="00FC68B7">
            <w:pPr>
              <w:pStyle w:val="a8"/>
              <w:spacing w:line="360" w:lineRule="auto"/>
              <w:ind w:firstLine="480"/>
            </w:pPr>
            <w:r w:rsidRPr="00BF7684">
              <w:t>3</w:t>
            </w:r>
            <w:r w:rsidRPr="00BF7684">
              <w:t>、地表水</w:t>
            </w:r>
          </w:p>
          <w:p w:rsidR="00B31CC7" w:rsidRPr="00BF7684" w:rsidRDefault="00E6052A" w:rsidP="001F5E73">
            <w:pPr>
              <w:pStyle w:val="a8"/>
              <w:spacing w:line="360" w:lineRule="auto"/>
              <w:ind w:firstLine="480"/>
            </w:pPr>
            <w:r w:rsidRPr="00BF7684">
              <w:rPr>
                <w:rFonts w:hint="eastAsia"/>
                <w:szCs w:val="24"/>
              </w:rPr>
              <w:t>华</w:t>
            </w:r>
            <w:r w:rsidR="001F5E73" w:rsidRPr="00BF7684">
              <w:rPr>
                <w:rFonts w:hint="eastAsia"/>
                <w:szCs w:val="24"/>
              </w:rPr>
              <w:t>容河</w:t>
            </w:r>
            <w:r w:rsidR="007F7860" w:rsidRPr="00BF7684">
              <w:rPr>
                <w:rFonts w:hint="eastAsia"/>
                <w:szCs w:val="24"/>
              </w:rPr>
              <w:t>执行</w:t>
            </w:r>
            <w:r w:rsidR="007F7860" w:rsidRPr="00BF7684">
              <w:t>《</w:t>
            </w:r>
            <w:r w:rsidR="007F7860" w:rsidRPr="00BF7684">
              <w:rPr>
                <w:rFonts w:hint="eastAsia"/>
              </w:rPr>
              <w:t>地表水环境</w:t>
            </w:r>
            <w:r w:rsidR="007F7860" w:rsidRPr="00BF7684">
              <w:t>质量标准》</w:t>
            </w:r>
            <w:r w:rsidR="007F7860" w:rsidRPr="00BF7684">
              <w:rPr>
                <w:rFonts w:hint="eastAsia"/>
              </w:rPr>
              <w:t>（</w:t>
            </w:r>
            <w:r w:rsidR="007F7860" w:rsidRPr="00BF7684">
              <w:rPr>
                <w:rFonts w:hint="eastAsia"/>
              </w:rPr>
              <w:t>GB3838-2002</w:t>
            </w:r>
            <w:r w:rsidR="007F7860" w:rsidRPr="00BF7684">
              <w:rPr>
                <w:rFonts w:hint="eastAsia"/>
              </w:rPr>
              <w:t>）中</w:t>
            </w:r>
            <w:fldSimple w:instr=" = 3 \* ROMAN ">
              <w:r w:rsidR="00A36ADE" w:rsidRPr="00BF7684">
                <w:rPr>
                  <w:noProof/>
                </w:rPr>
                <w:t>III</w:t>
              </w:r>
            </w:fldSimple>
            <w:r w:rsidR="007F7860" w:rsidRPr="00BF7684">
              <w:rPr>
                <w:rFonts w:hint="eastAsia"/>
              </w:rPr>
              <w:t>类标准</w:t>
            </w:r>
          </w:p>
          <w:p w:rsidR="000B7A61" w:rsidRPr="00BF7684" w:rsidRDefault="000B7A61" w:rsidP="000B7A61">
            <w:pPr>
              <w:spacing w:line="360" w:lineRule="auto"/>
              <w:jc w:val="center"/>
              <w:rPr>
                <w:b/>
                <w:bCs/>
                <w:sz w:val="21"/>
                <w:szCs w:val="21"/>
              </w:rPr>
            </w:pPr>
            <w:r w:rsidRPr="00BF7684">
              <w:rPr>
                <w:b/>
                <w:bCs/>
                <w:sz w:val="21"/>
                <w:szCs w:val="21"/>
              </w:rPr>
              <w:t>表</w:t>
            </w:r>
            <w:r w:rsidRPr="00BF7684">
              <w:rPr>
                <w:b/>
                <w:bCs/>
                <w:sz w:val="21"/>
                <w:szCs w:val="21"/>
              </w:rPr>
              <w:t>4-</w:t>
            </w:r>
            <w:r w:rsidRPr="00BF7684">
              <w:rPr>
                <w:rFonts w:hint="eastAsia"/>
                <w:b/>
                <w:bCs/>
                <w:sz w:val="21"/>
                <w:szCs w:val="21"/>
              </w:rPr>
              <w:t>3</w:t>
            </w:r>
            <w:r w:rsidRPr="00BF7684">
              <w:rPr>
                <w:b/>
                <w:bCs/>
                <w:sz w:val="21"/>
                <w:szCs w:val="21"/>
              </w:rPr>
              <w:t xml:space="preserve">   </w:t>
            </w:r>
            <w:r w:rsidRPr="00BF7684">
              <w:rPr>
                <w:b/>
                <w:bCs/>
                <w:sz w:val="21"/>
                <w:szCs w:val="21"/>
              </w:rPr>
              <w:t>地表水环境质量标准</w:t>
            </w:r>
            <w:r w:rsidRPr="00BF7684">
              <w:rPr>
                <w:b/>
                <w:bCs/>
                <w:sz w:val="21"/>
                <w:szCs w:val="21"/>
              </w:rPr>
              <w:t xml:space="preserve">      </w:t>
            </w:r>
            <w:r w:rsidRPr="00BF7684">
              <w:rPr>
                <w:b/>
                <w:sz w:val="21"/>
                <w:szCs w:val="21"/>
              </w:rPr>
              <w:t>单位：</w:t>
            </w:r>
            <w:r w:rsidRPr="00BF7684">
              <w:rPr>
                <w:b/>
                <w:sz w:val="21"/>
                <w:szCs w:val="21"/>
              </w:rPr>
              <w:t>mg/L</w:t>
            </w:r>
            <w:r w:rsidRPr="00BF7684">
              <w:rPr>
                <w:b/>
                <w:sz w:val="21"/>
                <w:szCs w:val="21"/>
              </w:rPr>
              <w:t>，</w:t>
            </w:r>
            <w:r w:rsidRPr="00BF7684">
              <w:rPr>
                <w:b/>
                <w:sz w:val="21"/>
                <w:szCs w:val="21"/>
              </w:rPr>
              <w:t>pH</w:t>
            </w:r>
            <w:r w:rsidRPr="00BF7684">
              <w:rPr>
                <w:b/>
                <w:sz w:val="21"/>
                <w:szCs w:val="21"/>
              </w:rPr>
              <w:t>值除外</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82"/>
              <w:gridCol w:w="709"/>
              <w:gridCol w:w="706"/>
              <w:gridCol w:w="708"/>
              <w:gridCol w:w="702"/>
              <w:gridCol w:w="710"/>
              <w:gridCol w:w="708"/>
              <w:gridCol w:w="710"/>
              <w:gridCol w:w="1014"/>
            </w:tblGrid>
            <w:tr w:rsidR="00CC5169" w:rsidRPr="00BF7684" w:rsidTr="00CC5169">
              <w:trPr>
                <w:cantSplit/>
                <w:trHeight w:val="397"/>
                <w:jc w:val="center"/>
              </w:trPr>
              <w:tc>
                <w:tcPr>
                  <w:tcW w:w="1099" w:type="pct"/>
                  <w:vAlign w:val="center"/>
                </w:tcPr>
                <w:p w:rsidR="000F565C" w:rsidRPr="00BF7684" w:rsidRDefault="000F565C" w:rsidP="00CC5169">
                  <w:pPr>
                    <w:ind w:left="-113" w:right="-113"/>
                    <w:jc w:val="center"/>
                    <w:rPr>
                      <w:b/>
                      <w:bCs/>
                      <w:sz w:val="21"/>
                      <w:szCs w:val="21"/>
                    </w:rPr>
                  </w:pPr>
                  <w:r w:rsidRPr="00BF7684">
                    <w:rPr>
                      <w:b/>
                      <w:bCs/>
                      <w:sz w:val="21"/>
                      <w:szCs w:val="21"/>
                    </w:rPr>
                    <w:t>项</w:t>
                  </w:r>
                  <w:r w:rsidRPr="00BF7684">
                    <w:rPr>
                      <w:b/>
                      <w:bCs/>
                      <w:sz w:val="21"/>
                      <w:szCs w:val="21"/>
                    </w:rPr>
                    <w:t xml:space="preserve">  </w:t>
                  </w:r>
                  <w:r w:rsidRPr="00BF7684">
                    <w:rPr>
                      <w:b/>
                      <w:bCs/>
                      <w:sz w:val="21"/>
                      <w:szCs w:val="21"/>
                    </w:rPr>
                    <w:t>目</w:t>
                  </w:r>
                </w:p>
              </w:tc>
              <w:tc>
                <w:tcPr>
                  <w:tcW w:w="463" w:type="pct"/>
                  <w:vAlign w:val="center"/>
                </w:tcPr>
                <w:p w:rsidR="000F565C" w:rsidRPr="00BF7684" w:rsidRDefault="000F565C" w:rsidP="00CC5169">
                  <w:pPr>
                    <w:ind w:left="-113" w:right="-113"/>
                    <w:jc w:val="center"/>
                    <w:rPr>
                      <w:b/>
                      <w:bCs/>
                      <w:sz w:val="21"/>
                      <w:szCs w:val="21"/>
                    </w:rPr>
                  </w:pPr>
                  <w:r w:rsidRPr="00BF7684">
                    <w:rPr>
                      <w:b/>
                      <w:bCs/>
                      <w:sz w:val="21"/>
                      <w:szCs w:val="21"/>
                    </w:rPr>
                    <w:t>pH</w:t>
                  </w:r>
                </w:p>
              </w:tc>
              <w:tc>
                <w:tcPr>
                  <w:tcW w:w="461" w:type="pct"/>
                  <w:vAlign w:val="center"/>
                </w:tcPr>
                <w:p w:rsidR="000F565C" w:rsidRPr="00BF7684" w:rsidRDefault="000F565C" w:rsidP="00CC5169">
                  <w:pPr>
                    <w:ind w:left="-108" w:right="-113"/>
                    <w:jc w:val="center"/>
                    <w:rPr>
                      <w:b/>
                      <w:bCs/>
                      <w:spacing w:val="4"/>
                      <w:sz w:val="21"/>
                      <w:szCs w:val="21"/>
                    </w:rPr>
                  </w:pPr>
                  <w:r w:rsidRPr="00BF7684">
                    <w:rPr>
                      <w:rFonts w:hint="eastAsia"/>
                      <w:b/>
                      <w:bCs/>
                      <w:spacing w:val="4"/>
                      <w:sz w:val="21"/>
                      <w:szCs w:val="21"/>
                    </w:rPr>
                    <w:t>C</w:t>
                  </w:r>
                  <w:r w:rsidRPr="00BF7684">
                    <w:rPr>
                      <w:b/>
                      <w:bCs/>
                      <w:spacing w:val="4"/>
                      <w:sz w:val="21"/>
                      <w:szCs w:val="21"/>
                    </w:rPr>
                    <w:t>OD</w:t>
                  </w:r>
                </w:p>
              </w:tc>
              <w:tc>
                <w:tcPr>
                  <w:tcW w:w="463" w:type="pct"/>
                  <w:vAlign w:val="center"/>
                </w:tcPr>
                <w:p w:rsidR="000F565C" w:rsidRPr="00BF7684" w:rsidRDefault="000F565C" w:rsidP="00CC5169">
                  <w:pPr>
                    <w:ind w:left="-113" w:right="-113"/>
                    <w:jc w:val="center"/>
                    <w:rPr>
                      <w:b/>
                      <w:bCs/>
                      <w:sz w:val="21"/>
                      <w:szCs w:val="21"/>
                    </w:rPr>
                  </w:pPr>
                  <w:r w:rsidRPr="00BF7684">
                    <w:rPr>
                      <w:rFonts w:hint="eastAsia"/>
                      <w:b/>
                      <w:bCs/>
                      <w:sz w:val="21"/>
                      <w:szCs w:val="21"/>
                    </w:rPr>
                    <w:t>B</w:t>
                  </w:r>
                  <w:r w:rsidRPr="00BF7684">
                    <w:rPr>
                      <w:b/>
                      <w:bCs/>
                      <w:sz w:val="21"/>
                      <w:szCs w:val="21"/>
                    </w:rPr>
                    <w:t>OD</w:t>
                  </w:r>
                  <w:r w:rsidRPr="00BF7684">
                    <w:rPr>
                      <w:rFonts w:hint="eastAsia"/>
                      <w:b/>
                      <w:bCs/>
                      <w:sz w:val="21"/>
                      <w:szCs w:val="21"/>
                      <w:vertAlign w:val="subscript"/>
                    </w:rPr>
                    <w:t>5</w:t>
                  </w:r>
                </w:p>
              </w:tc>
              <w:tc>
                <w:tcPr>
                  <w:tcW w:w="459" w:type="pct"/>
                  <w:vAlign w:val="center"/>
                </w:tcPr>
                <w:p w:rsidR="000F565C" w:rsidRPr="00BF7684" w:rsidRDefault="000F565C" w:rsidP="00CC5169">
                  <w:pPr>
                    <w:ind w:leftChars="-50" w:left="-160" w:right="-113"/>
                    <w:jc w:val="center"/>
                    <w:rPr>
                      <w:b/>
                      <w:bCs/>
                      <w:sz w:val="21"/>
                      <w:szCs w:val="21"/>
                    </w:rPr>
                  </w:pPr>
                  <w:r w:rsidRPr="00BF7684">
                    <w:rPr>
                      <w:b/>
                      <w:bCs/>
                      <w:sz w:val="21"/>
                      <w:szCs w:val="21"/>
                    </w:rPr>
                    <w:t>氨氮</w:t>
                  </w:r>
                </w:p>
              </w:tc>
              <w:tc>
                <w:tcPr>
                  <w:tcW w:w="464" w:type="pct"/>
                  <w:vAlign w:val="center"/>
                </w:tcPr>
                <w:p w:rsidR="000F565C" w:rsidRPr="00BF7684" w:rsidRDefault="000F565C" w:rsidP="00CC5169">
                  <w:pPr>
                    <w:ind w:leftChars="-50" w:left="-160" w:right="-113"/>
                    <w:jc w:val="center"/>
                    <w:rPr>
                      <w:b/>
                      <w:bCs/>
                      <w:sz w:val="21"/>
                      <w:szCs w:val="21"/>
                    </w:rPr>
                  </w:pPr>
                  <w:r w:rsidRPr="00BF7684">
                    <w:rPr>
                      <w:rFonts w:hint="eastAsia"/>
                      <w:b/>
                      <w:bCs/>
                      <w:sz w:val="21"/>
                      <w:szCs w:val="21"/>
                    </w:rPr>
                    <w:t>总磷</w:t>
                  </w:r>
                </w:p>
              </w:tc>
              <w:tc>
                <w:tcPr>
                  <w:tcW w:w="463" w:type="pct"/>
                  <w:vAlign w:val="center"/>
                </w:tcPr>
                <w:p w:rsidR="000F565C" w:rsidRPr="00BF7684" w:rsidRDefault="00421904" w:rsidP="00CC5169">
                  <w:pPr>
                    <w:ind w:leftChars="-50" w:left="-160" w:right="-113"/>
                    <w:jc w:val="center"/>
                    <w:rPr>
                      <w:b/>
                      <w:bCs/>
                      <w:sz w:val="21"/>
                      <w:szCs w:val="21"/>
                    </w:rPr>
                  </w:pPr>
                  <w:r w:rsidRPr="00BF7684">
                    <w:rPr>
                      <w:rFonts w:hint="eastAsia"/>
                      <w:b/>
                      <w:bCs/>
                      <w:sz w:val="21"/>
                      <w:szCs w:val="21"/>
                    </w:rPr>
                    <w:t>DO</w:t>
                  </w:r>
                </w:p>
              </w:tc>
              <w:tc>
                <w:tcPr>
                  <w:tcW w:w="464" w:type="pct"/>
                  <w:vAlign w:val="center"/>
                </w:tcPr>
                <w:p w:rsidR="000F565C" w:rsidRPr="00BF7684" w:rsidRDefault="00421904" w:rsidP="00CC5169">
                  <w:pPr>
                    <w:ind w:leftChars="-50" w:left="-160" w:right="-113"/>
                    <w:jc w:val="center"/>
                    <w:rPr>
                      <w:b/>
                      <w:bCs/>
                      <w:sz w:val="21"/>
                      <w:szCs w:val="21"/>
                    </w:rPr>
                  </w:pPr>
                  <w:r w:rsidRPr="00BF7684">
                    <w:rPr>
                      <w:rFonts w:hint="eastAsia"/>
                      <w:b/>
                      <w:bCs/>
                      <w:sz w:val="21"/>
                      <w:szCs w:val="21"/>
                    </w:rPr>
                    <w:t>LAS</w:t>
                  </w:r>
                </w:p>
              </w:tc>
              <w:tc>
                <w:tcPr>
                  <w:tcW w:w="663" w:type="pct"/>
                  <w:vAlign w:val="center"/>
                </w:tcPr>
                <w:p w:rsidR="000F565C" w:rsidRPr="00BF7684" w:rsidRDefault="00421904" w:rsidP="00CC5169">
                  <w:pPr>
                    <w:ind w:leftChars="-50" w:left="-160" w:right="-113"/>
                    <w:jc w:val="center"/>
                    <w:rPr>
                      <w:b/>
                      <w:bCs/>
                      <w:sz w:val="21"/>
                      <w:szCs w:val="21"/>
                    </w:rPr>
                  </w:pPr>
                  <w:r w:rsidRPr="00BF7684">
                    <w:rPr>
                      <w:rFonts w:hint="eastAsia"/>
                      <w:b/>
                      <w:bCs/>
                      <w:sz w:val="21"/>
                      <w:szCs w:val="21"/>
                    </w:rPr>
                    <w:t>粪大肠菌群（</w:t>
                  </w:r>
                  <w:proofErr w:type="gramStart"/>
                  <w:r w:rsidRPr="00BF7684">
                    <w:rPr>
                      <w:rFonts w:hint="eastAsia"/>
                      <w:b/>
                      <w:bCs/>
                      <w:sz w:val="21"/>
                      <w:szCs w:val="21"/>
                    </w:rPr>
                    <w:t>个</w:t>
                  </w:r>
                  <w:proofErr w:type="gramEnd"/>
                  <w:r w:rsidRPr="00BF7684">
                    <w:rPr>
                      <w:rFonts w:hint="eastAsia"/>
                      <w:b/>
                      <w:bCs/>
                      <w:sz w:val="21"/>
                      <w:szCs w:val="21"/>
                    </w:rPr>
                    <w:t>/L</w:t>
                  </w:r>
                  <w:r w:rsidRPr="00BF7684">
                    <w:rPr>
                      <w:rFonts w:hint="eastAsia"/>
                      <w:b/>
                      <w:bCs/>
                      <w:sz w:val="21"/>
                      <w:szCs w:val="21"/>
                    </w:rPr>
                    <w:t>）</w:t>
                  </w:r>
                </w:p>
              </w:tc>
            </w:tr>
            <w:tr w:rsidR="00CC5169" w:rsidRPr="00BF7684" w:rsidTr="00CC5169">
              <w:trPr>
                <w:cantSplit/>
                <w:trHeight w:val="397"/>
                <w:jc w:val="center"/>
              </w:trPr>
              <w:tc>
                <w:tcPr>
                  <w:tcW w:w="1099" w:type="pct"/>
                  <w:vAlign w:val="center"/>
                </w:tcPr>
                <w:p w:rsidR="000F565C" w:rsidRPr="00BF7684" w:rsidRDefault="000F565C" w:rsidP="00CC5169">
                  <w:pPr>
                    <w:ind w:leftChars="-50" w:left="-160" w:rightChars="-50" w:right="-160"/>
                    <w:jc w:val="center"/>
                    <w:rPr>
                      <w:sz w:val="21"/>
                      <w:szCs w:val="21"/>
                    </w:rPr>
                  </w:pPr>
                  <w:r w:rsidRPr="00BF7684">
                    <w:rPr>
                      <w:sz w:val="21"/>
                      <w:szCs w:val="21"/>
                    </w:rPr>
                    <w:t>GB3838-2002Ⅲ</w:t>
                  </w:r>
                  <w:r w:rsidRPr="00BF7684">
                    <w:rPr>
                      <w:sz w:val="21"/>
                      <w:szCs w:val="21"/>
                    </w:rPr>
                    <w:t>类标准限值</w:t>
                  </w:r>
                </w:p>
              </w:tc>
              <w:tc>
                <w:tcPr>
                  <w:tcW w:w="463" w:type="pct"/>
                  <w:vAlign w:val="center"/>
                </w:tcPr>
                <w:p w:rsidR="000F565C" w:rsidRPr="00BF7684" w:rsidRDefault="000F565C" w:rsidP="00CC5169">
                  <w:pPr>
                    <w:ind w:left="-113" w:right="-113"/>
                    <w:jc w:val="center"/>
                    <w:rPr>
                      <w:sz w:val="21"/>
                      <w:szCs w:val="21"/>
                    </w:rPr>
                  </w:pPr>
                  <w:r w:rsidRPr="00BF7684">
                    <w:rPr>
                      <w:sz w:val="21"/>
                      <w:szCs w:val="21"/>
                    </w:rPr>
                    <w:t>6</w:t>
                  </w:r>
                  <w:r w:rsidRPr="00BF7684">
                    <w:rPr>
                      <w:sz w:val="21"/>
                      <w:szCs w:val="21"/>
                    </w:rPr>
                    <w:t>～</w:t>
                  </w:r>
                  <w:r w:rsidRPr="00BF7684">
                    <w:rPr>
                      <w:sz w:val="21"/>
                      <w:szCs w:val="21"/>
                    </w:rPr>
                    <w:t>9</w:t>
                  </w:r>
                </w:p>
              </w:tc>
              <w:tc>
                <w:tcPr>
                  <w:tcW w:w="461" w:type="pct"/>
                  <w:vAlign w:val="center"/>
                </w:tcPr>
                <w:p w:rsidR="000F565C" w:rsidRPr="00BF7684" w:rsidRDefault="000F565C" w:rsidP="00CC5169">
                  <w:pPr>
                    <w:ind w:left="-108" w:right="-113"/>
                    <w:jc w:val="center"/>
                    <w:rPr>
                      <w:sz w:val="21"/>
                      <w:szCs w:val="21"/>
                    </w:rPr>
                  </w:pPr>
                  <w:r w:rsidRPr="00BF7684">
                    <w:rPr>
                      <w:rFonts w:hint="eastAsia"/>
                      <w:sz w:val="21"/>
                      <w:szCs w:val="21"/>
                    </w:rPr>
                    <w:t>20</w:t>
                  </w:r>
                </w:p>
              </w:tc>
              <w:tc>
                <w:tcPr>
                  <w:tcW w:w="463" w:type="pct"/>
                  <w:vAlign w:val="center"/>
                </w:tcPr>
                <w:p w:rsidR="000F565C" w:rsidRPr="00BF7684" w:rsidRDefault="000F565C" w:rsidP="00CC5169">
                  <w:pPr>
                    <w:ind w:left="-113" w:right="-113"/>
                    <w:jc w:val="center"/>
                    <w:rPr>
                      <w:sz w:val="21"/>
                      <w:szCs w:val="21"/>
                    </w:rPr>
                  </w:pPr>
                  <w:r w:rsidRPr="00BF7684">
                    <w:rPr>
                      <w:rFonts w:hint="eastAsia"/>
                      <w:sz w:val="21"/>
                      <w:szCs w:val="21"/>
                    </w:rPr>
                    <w:t>4</w:t>
                  </w:r>
                </w:p>
              </w:tc>
              <w:tc>
                <w:tcPr>
                  <w:tcW w:w="459" w:type="pct"/>
                  <w:vAlign w:val="center"/>
                </w:tcPr>
                <w:p w:rsidR="000F565C" w:rsidRPr="00BF7684" w:rsidRDefault="000F565C" w:rsidP="00CC5169">
                  <w:pPr>
                    <w:pStyle w:val="a4"/>
                    <w:pBdr>
                      <w:bottom w:val="none" w:sz="0" w:space="0" w:color="auto"/>
                    </w:pBdr>
                    <w:tabs>
                      <w:tab w:val="clear" w:pos="4153"/>
                      <w:tab w:val="clear" w:pos="8306"/>
                    </w:tabs>
                    <w:snapToGrid/>
                    <w:ind w:left="-113" w:right="-113"/>
                    <w:rPr>
                      <w:kern w:val="0"/>
                      <w:sz w:val="21"/>
                      <w:szCs w:val="21"/>
                    </w:rPr>
                  </w:pPr>
                  <w:r w:rsidRPr="00BF7684">
                    <w:rPr>
                      <w:kern w:val="0"/>
                      <w:sz w:val="21"/>
                      <w:szCs w:val="21"/>
                    </w:rPr>
                    <w:t>1.0</w:t>
                  </w:r>
                </w:p>
              </w:tc>
              <w:tc>
                <w:tcPr>
                  <w:tcW w:w="464" w:type="pct"/>
                  <w:vAlign w:val="center"/>
                </w:tcPr>
                <w:p w:rsidR="000F565C" w:rsidRPr="00BF7684" w:rsidRDefault="000F565C" w:rsidP="00CC5169">
                  <w:pPr>
                    <w:pStyle w:val="a4"/>
                    <w:pBdr>
                      <w:bottom w:val="none" w:sz="0" w:space="0" w:color="auto"/>
                    </w:pBdr>
                    <w:tabs>
                      <w:tab w:val="clear" w:pos="4153"/>
                      <w:tab w:val="clear" w:pos="8306"/>
                    </w:tabs>
                    <w:snapToGrid/>
                    <w:ind w:left="-113" w:right="-113"/>
                    <w:rPr>
                      <w:kern w:val="0"/>
                      <w:sz w:val="21"/>
                      <w:szCs w:val="21"/>
                    </w:rPr>
                  </w:pPr>
                  <w:r w:rsidRPr="00BF7684">
                    <w:rPr>
                      <w:rFonts w:hint="eastAsia"/>
                      <w:kern w:val="0"/>
                      <w:sz w:val="21"/>
                      <w:szCs w:val="21"/>
                    </w:rPr>
                    <w:t>0.2</w:t>
                  </w:r>
                </w:p>
              </w:tc>
              <w:tc>
                <w:tcPr>
                  <w:tcW w:w="463" w:type="pct"/>
                  <w:vAlign w:val="center"/>
                </w:tcPr>
                <w:p w:rsidR="000F565C" w:rsidRPr="00BF7684" w:rsidRDefault="00421904" w:rsidP="00CC5169">
                  <w:pPr>
                    <w:pStyle w:val="a4"/>
                    <w:pBdr>
                      <w:bottom w:val="none" w:sz="0" w:space="0" w:color="auto"/>
                    </w:pBdr>
                    <w:tabs>
                      <w:tab w:val="clear" w:pos="4153"/>
                      <w:tab w:val="clear" w:pos="8306"/>
                    </w:tabs>
                    <w:snapToGrid/>
                    <w:ind w:left="-113" w:right="-113"/>
                    <w:rPr>
                      <w:kern w:val="0"/>
                      <w:sz w:val="21"/>
                      <w:szCs w:val="21"/>
                    </w:rPr>
                  </w:pPr>
                  <w:r w:rsidRPr="00BF7684">
                    <w:rPr>
                      <w:rFonts w:hint="eastAsia"/>
                      <w:kern w:val="0"/>
                      <w:sz w:val="21"/>
                      <w:szCs w:val="21"/>
                    </w:rPr>
                    <w:t>5</w:t>
                  </w:r>
                </w:p>
              </w:tc>
              <w:tc>
                <w:tcPr>
                  <w:tcW w:w="464" w:type="pct"/>
                  <w:vAlign w:val="center"/>
                </w:tcPr>
                <w:p w:rsidR="000F565C" w:rsidRPr="00BF7684" w:rsidRDefault="00CC5169" w:rsidP="00CC5169">
                  <w:pPr>
                    <w:pStyle w:val="a4"/>
                    <w:pBdr>
                      <w:bottom w:val="none" w:sz="0" w:space="0" w:color="auto"/>
                    </w:pBdr>
                    <w:tabs>
                      <w:tab w:val="clear" w:pos="4153"/>
                      <w:tab w:val="clear" w:pos="8306"/>
                    </w:tabs>
                    <w:snapToGrid/>
                    <w:ind w:left="-113" w:right="-113"/>
                    <w:rPr>
                      <w:kern w:val="0"/>
                      <w:sz w:val="21"/>
                      <w:szCs w:val="21"/>
                    </w:rPr>
                  </w:pPr>
                  <w:r w:rsidRPr="00BF7684">
                    <w:rPr>
                      <w:rFonts w:hint="eastAsia"/>
                      <w:kern w:val="0"/>
                      <w:sz w:val="21"/>
                      <w:szCs w:val="21"/>
                    </w:rPr>
                    <w:t>0.2</w:t>
                  </w:r>
                </w:p>
              </w:tc>
              <w:tc>
                <w:tcPr>
                  <w:tcW w:w="663" w:type="pct"/>
                  <w:vAlign w:val="center"/>
                </w:tcPr>
                <w:p w:rsidR="000F565C" w:rsidRPr="00BF7684" w:rsidRDefault="00CC5169" w:rsidP="00CC5169">
                  <w:pPr>
                    <w:pStyle w:val="a4"/>
                    <w:pBdr>
                      <w:bottom w:val="none" w:sz="0" w:space="0" w:color="auto"/>
                    </w:pBdr>
                    <w:tabs>
                      <w:tab w:val="clear" w:pos="4153"/>
                      <w:tab w:val="clear" w:pos="8306"/>
                    </w:tabs>
                    <w:snapToGrid/>
                    <w:ind w:left="-113" w:right="-113"/>
                    <w:rPr>
                      <w:kern w:val="0"/>
                      <w:sz w:val="21"/>
                      <w:szCs w:val="21"/>
                    </w:rPr>
                  </w:pPr>
                  <w:r w:rsidRPr="00BF7684">
                    <w:rPr>
                      <w:rFonts w:hint="eastAsia"/>
                      <w:kern w:val="0"/>
                      <w:sz w:val="21"/>
                      <w:szCs w:val="21"/>
                    </w:rPr>
                    <w:t>10000</w:t>
                  </w:r>
                </w:p>
              </w:tc>
            </w:tr>
          </w:tbl>
          <w:p w:rsidR="000B7A61" w:rsidRPr="00BF7684" w:rsidRDefault="000B7A61" w:rsidP="000B7A61">
            <w:pPr>
              <w:pStyle w:val="a8"/>
              <w:spacing w:line="360" w:lineRule="auto"/>
              <w:ind w:firstLine="482"/>
              <w:rPr>
                <w:b/>
              </w:rPr>
            </w:pPr>
          </w:p>
        </w:tc>
      </w:tr>
      <w:tr w:rsidR="00B550EB" w:rsidRPr="00BF7684" w:rsidTr="004B65C1">
        <w:trPr>
          <w:trHeight w:val="703"/>
        </w:trPr>
        <w:tc>
          <w:tcPr>
            <w:tcW w:w="1155" w:type="dxa"/>
            <w:tcBorders>
              <w:bottom w:val="single" w:sz="6" w:space="0" w:color="auto"/>
            </w:tcBorders>
            <w:vAlign w:val="center"/>
          </w:tcPr>
          <w:p w:rsidR="00B550EB" w:rsidRPr="00BF7684" w:rsidRDefault="00B550EB" w:rsidP="00FC68B7">
            <w:pPr>
              <w:spacing w:line="360" w:lineRule="auto"/>
              <w:jc w:val="center"/>
              <w:rPr>
                <w:sz w:val="24"/>
              </w:rPr>
            </w:pPr>
            <w:proofErr w:type="gramStart"/>
            <w:r w:rsidRPr="00BF7684">
              <w:rPr>
                <w:sz w:val="24"/>
              </w:rPr>
              <w:t>污</w:t>
            </w:r>
            <w:proofErr w:type="gramEnd"/>
          </w:p>
          <w:p w:rsidR="00B550EB" w:rsidRPr="00BF7684" w:rsidRDefault="00B550EB" w:rsidP="00FC68B7">
            <w:pPr>
              <w:spacing w:line="360" w:lineRule="auto"/>
              <w:jc w:val="center"/>
              <w:rPr>
                <w:sz w:val="24"/>
              </w:rPr>
            </w:pPr>
            <w:r w:rsidRPr="00BF7684">
              <w:rPr>
                <w:sz w:val="24"/>
              </w:rPr>
              <w:t>染</w:t>
            </w:r>
          </w:p>
          <w:p w:rsidR="00B550EB" w:rsidRPr="00BF7684" w:rsidRDefault="00B550EB" w:rsidP="00FC68B7">
            <w:pPr>
              <w:spacing w:line="360" w:lineRule="auto"/>
              <w:jc w:val="center"/>
              <w:rPr>
                <w:sz w:val="24"/>
              </w:rPr>
            </w:pPr>
            <w:r w:rsidRPr="00BF7684">
              <w:rPr>
                <w:sz w:val="24"/>
              </w:rPr>
              <w:t>物</w:t>
            </w:r>
          </w:p>
          <w:p w:rsidR="00B550EB" w:rsidRPr="00BF7684" w:rsidRDefault="00B550EB" w:rsidP="00FC68B7">
            <w:pPr>
              <w:spacing w:line="360" w:lineRule="auto"/>
              <w:jc w:val="center"/>
              <w:rPr>
                <w:sz w:val="24"/>
              </w:rPr>
            </w:pPr>
            <w:r w:rsidRPr="00BF7684">
              <w:rPr>
                <w:sz w:val="24"/>
              </w:rPr>
              <w:t>排</w:t>
            </w:r>
          </w:p>
          <w:p w:rsidR="00B550EB" w:rsidRPr="00BF7684" w:rsidRDefault="00B550EB" w:rsidP="00FC68B7">
            <w:pPr>
              <w:spacing w:line="360" w:lineRule="auto"/>
              <w:jc w:val="center"/>
              <w:rPr>
                <w:sz w:val="24"/>
              </w:rPr>
            </w:pPr>
            <w:r w:rsidRPr="00BF7684">
              <w:rPr>
                <w:sz w:val="24"/>
              </w:rPr>
              <w:t>放</w:t>
            </w:r>
          </w:p>
          <w:p w:rsidR="00B550EB" w:rsidRPr="00BF7684" w:rsidRDefault="00B550EB" w:rsidP="00FC68B7">
            <w:pPr>
              <w:spacing w:line="360" w:lineRule="auto"/>
              <w:jc w:val="center"/>
              <w:rPr>
                <w:sz w:val="24"/>
              </w:rPr>
            </w:pPr>
            <w:r w:rsidRPr="00BF7684">
              <w:rPr>
                <w:sz w:val="24"/>
              </w:rPr>
              <w:lastRenderedPageBreak/>
              <w:t>标</w:t>
            </w:r>
          </w:p>
          <w:p w:rsidR="00B550EB" w:rsidRPr="00BF7684" w:rsidRDefault="00B550EB" w:rsidP="00FC68B7">
            <w:pPr>
              <w:spacing w:line="360" w:lineRule="auto"/>
              <w:jc w:val="center"/>
              <w:rPr>
                <w:sz w:val="24"/>
              </w:rPr>
            </w:pPr>
            <w:r w:rsidRPr="00BF7684">
              <w:rPr>
                <w:sz w:val="24"/>
              </w:rPr>
              <w:t>准</w:t>
            </w:r>
          </w:p>
        </w:tc>
        <w:tc>
          <w:tcPr>
            <w:tcW w:w="7875" w:type="dxa"/>
            <w:tcBorders>
              <w:bottom w:val="single" w:sz="6" w:space="0" w:color="auto"/>
            </w:tcBorders>
            <w:vAlign w:val="center"/>
          </w:tcPr>
          <w:p w:rsidR="008672F3" w:rsidRPr="00BF7684" w:rsidRDefault="007321A0" w:rsidP="00FC68B7">
            <w:pPr>
              <w:pStyle w:val="a8"/>
              <w:spacing w:line="360" w:lineRule="auto"/>
              <w:ind w:firstLine="480"/>
            </w:pPr>
            <w:r w:rsidRPr="00BF7684">
              <w:lastRenderedPageBreak/>
              <w:t>1</w:t>
            </w:r>
            <w:r w:rsidRPr="00BF7684">
              <w:t>、</w:t>
            </w:r>
            <w:r w:rsidR="006E2ED1" w:rsidRPr="00BF7684">
              <w:t>废气</w:t>
            </w:r>
          </w:p>
          <w:p w:rsidR="00DD5D15" w:rsidRPr="00BF7684" w:rsidRDefault="00DD5D15" w:rsidP="00DD5D15">
            <w:pPr>
              <w:snapToGrid w:val="0"/>
              <w:spacing w:line="360" w:lineRule="auto"/>
              <w:ind w:firstLineChars="200" w:firstLine="480"/>
              <w:rPr>
                <w:sz w:val="24"/>
              </w:rPr>
            </w:pPr>
            <w:r w:rsidRPr="00BF7684">
              <w:rPr>
                <w:rFonts w:hint="eastAsia"/>
                <w:sz w:val="24"/>
              </w:rPr>
              <w:t>项目运营期车间</w:t>
            </w:r>
            <w:r w:rsidR="00DF73AD" w:rsidRPr="00BF7684">
              <w:rPr>
                <w:rFonts w:hint="eastAsia"/>
                <w:sz w:val="24"/>
              </w:rPr>
              <w:t>烘干余热废气中</w:t>
            </w:r>
            <w:r w:rsidRPr="00BF7684">
              <w:rPr>
                <w:rFonts w:hint="eastAsia"/>
                <w:sz w:val="24"/>
              </w:rPr>
              <w:t>粉尘排放执行</w:t>
            </w:r>
            <w:r w:rsidRPr="00BF7684">
              <w:rPr>
                <w:rFonts w:hint="eastAsia"/>
                <w:sz w:val="24"/>
              </w:rPr>
              <w:t>GB16297-1996</w:t>
            </w:r>
            <w:r w:rsidRPr="00BF7684">
              <w:rPr>
                <w:rFonts w:hint="eastAsia"/>
                <w:sz w:val="24"/>
              </w:rPr>
              <w:t>《大气污染物综合排放标准》表</w:t>
            </w:r>
            <w:r w:rsidRPr="00BF7684">
              <w:rPr>
                <w:rFonts w:hint="eastAsia"/>
                <w:sz w:val="24"/>
              </w:rPr>
              <w:t>2</w:t>
            </w:r>
            <w:r w:rsidRPr="00BF7684">
              <w:rPr>
                <w:rFonts w:hint="eastAsia"/>
                <w:sz w:val="24"/>
              </w:rPr>
              <w:t>颗粒物二级标准，具体见表</w:t>
            </w:r>
            <w:r w:rsidR="00A35259" w:rsidRPr="00BF7684">
              <w:rPr>
                <w:rFonts w:hint="eastAsia"/>
                <w:sz w:val="24"/>
              </w:rPr>
              <w:t>4-4</w:t>
            </w:r>
            <w:r w:rsidRPr="00BF7684">
              <w:rPr>
                <w:rFonts w:hint="eastAsia"/>
                <w:sz w:val="24"/>
              </w:rPr>
              <w:t>。</w:t>
            </w:r>
          </w:p>
          <w:p w:rsidR="00DD5D15" w:rsidRPr="00BF7684" w:rsidRDefault="00DD5D15" w:rsidP="00DD5D15">
            <w:pPr>
              <w:snapToGrid w:val="0"/>
              <w:ind w:firstLineChars="200" w:firstLine="422"/>
              <w:jc w:val="center"/>
              <w:rPr>
                <w:b/>
                <w:bCs/>
                <w:sz w:val="21"/>
                <w:szCs w:val="21"/>
              </w:rPr>
            </w:pPr>
            <w:r w:rsidRPr="00BF7684">
              <w:rPr>
                <w:b/>
                <w:bCs/>
                <w:sz w:val="21"/>
                <w:szCs w:val="21"/>
              </w:rPr>
              <w:t>表</w:t>
            </w:r>
            <w:r w:rsidR="00A35259" w:rsidRPr="00BF7684">
              <w:rPr>
                <w:rFonts w:hint="eastAsia"/>
                <w:b/>
                <w:bCs/>
                <w:sz w:val="21"/>
                <w:szCs w:val="21"/>
              </w:rPr>
              <w:t>4-4</w:t>
            </w:r>
            <w:r w:rsidRPr="00BF7684">
              <w:rPr>
                <w:b/>
                <w:bCs/>
                <w:sz w:val="21"/>
                <w:szCs w:val="21"/>
              </w:rPr>
              <w:t xml:space="preserve">   </w:t>
            </w:r>
            <w:r w:rsidRPr="00BF7684">
              <w:rPr>
                <w:rFonts w:hint="eastAsia"/>
                <w:b/>
                <w:bCs/>
                <w:sz w:val="21"/>
                <w:szCs w:val="21"/>
              </w:rPr>
              <w:t>大气污染</w:t>
            </w:r>
            <w:proofErr w:type="gramStart"/>
            <w:r w:rsidRPr="00BF7684">
              <w:rPr>
                <w:rFonts w:hint="eastAsia"/>
                <w:b/>
                <w:bCs/>
                <w:sz w:val="21"/>
                <w:szCs w:val="21"/>
              </w:rPr>
              <w:t>物综合</w:t>
            </w:r>
            <w:proofErr w:type="gramEnd"/>
            <w:r w:rsidRPr="00BF7684">
              <w:rPr>
                <w:rFonts w:hint="eastAsia"/>
                <w:b/>
                <w:bCs/>
                <w:sz w:val="21"/>
                <w:szCs w:val="21"/>
              </w:rPr>
              <w:t>排放标准</w:t>
            </w:r>
            <w:r w:rsidRPr="00BF7684">
              <w:rPr>
                <w:rFonts w:hint="eastAsia"/>
                <w:b/>
                <w:bCs/>
                <w:sz w:val="21"/>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953"/>
              <w:gridCol w:w="2267"/>
              <w:gridCol w:w="3423"/>
            </w:tblGrid>
            <w:tr w:rsidR="00DD5D15" w:rsidRPr="00BF7684" w:rsidTr="00095208">
              <w:trPr>
                <w:trHeight w:val="397"/>
                <w:jc w:val="center"/>
              </w:trPr>
              <w:tc>
                <w:tcPr>
                  <w:tcW w:w="1278" w:type="pct"/>
                  <w:vAlign w:val="center"/>
                </w:tcPr>
                <w:p w:rsidR="00DD5D15" w:rsidRPr="00BF7684" w:rsidRDefault="00DD5D15" w:rsidP="00DD5D15">
                  <w:pPr>
                    <w:adjustRightInd w:val="0"/>
                    <w:snapToGrid w:val="0"/>
                    <w:jc w:val="center"/>
                    <w:rPr>
                      <w:b/>
                      <w:sz w:val="21"/>
                      <w:szCs w:val="21"/>
                    </w:rPr>
                  </w:pPr>
                  <w:r w:rsidRPr="00BF7684">
                    <w:rPr>
                      <w:b/>
                      <w:sz w:val="21"/>
                      <w:szCs w:val="21"/>
                    </w:rPr>
                    <w:t>项目</w:t>
                  </w:r>
                </w:p>
              </w:tc>
              <w:tc>
                <w:tcPr>
                  <w:tcW w:w="1483" w:type="pct"/>
                  <w:vAlign w:val="center"/>
                </w:tcPr>
                <w:p w:rsidR="00DD5D15" w:rsidRPr="00BF7684" w:rsidRDefault="00095208" w:rsidP="00095208">
                  <w:pPr>
                    <w:snapToGrid w:val="0"/>
                    <w:ind w:left="2" w:hanging="2"/>
                    <w:jc w:val="center"/>
                    <w:rPr>
                      <w:b/>
                      <w:sz w:val="21"/>
                      <w:szCs w:val="21"/>
                    </w:rPr>
                  </w:pPr>
                  <w:r w:rsidRPr="00BF7684">
                    <w:rPr>
                      <w:rFonts w:hint="eastAsia"/>
                      <w:b/>
                      <w:sz w:val="21"/>
                      <w:szCs w:val="21"/>
                    </w:rPr>
                    <w:t>浓度</w:t>
                  </w:r>
                  <w:r w:rsidRPr="00BF7684">
                    <w:rPr>
                      <w:b/>
                      <w:sz w:val="21"/>
                      <w:szCs w:val="21"/>
                    </w:rPr>
                    <w:t>限值</w:t>
                  </w:r>
                  <w:r w:rsidRPr="00BF7684">
                    <w:rPr>
                      <w:rFonts w:hint="eastAsia"/>
                      <w:b/>
                      <w:sz w:val="21"/>
                      <w:szCs w:val="21"/>
                    </w:rPr>
                    <w:t>（</w:t>
                  </w:r>
                  <w:r w:rsidRPr="00BF7684">
                    <w:rPr>
                      <w:rFonts w:hint="eastAsia"/>
                      <w:b/>
                      <w:bCs/>
                      <w:sz w:val="21"/>
                      <w:szCs w:val="21"/>
                    </w:rPr>
                    <w:t>mg/m</w:t>
                  </w:r>
                  <w:r w:rsidRPr="00BF7684">
                    <w:rPr>
                      <w:rFonts w:hint="eastAsia"/>
                      <w:b/>
                      <w:bCs/>
                      <w:sz w:val="21"/>
                      <w:szCs w:val="21"/>
                      <w:vertAlign w:val="superscript"/>
                    </w:rPr>
                    <w:t>3</w:t>
                  </w:r>
                  <w:r w:rsidRPr="00BF7684">
                    <w:rPr>
                      <w:rFonts w:hint="eastAsia"/>
                      <w:b/>
                      <w:sz w:val="21"/>
                      <w:szCs w:val="21"/>
                    </w:rPr>
                    <w:t>）</w:t>
                  </w:r>
                </w:p>
              </w:tc>
              <w:tc>
                <w:tcPr>
                  <w:tcW w:w="2239" w:type="pct"/>
                  <w:vAlign w:val="center"/>
                </w:tcPr>
                <w:p w:rsidR="00DD5D15" w:rsidRPr="00BF7684" w:rsidRDefault="00095208" w:rsidP="00DD5D15">
                  <w:pPr>
                    <w:adjustRightInd w:val="0"/>
                    <w:snapToGrid w:val="0"/>
                    <w:jc w:val="center"/>
                    <w:rPr>
                      <w:b/>
                      <w:sz w:val="21"/>
                      <w:szCs w:val="21"/>
                    </w:rPr>
                  </w:pPr>
                  <w:r w:rsidRPr="00BF7684">
                    <w:rPr>
                      <w:rFonts w:hint="eastAsia"/>
                      <w:b/>
                      <w:sz w:val="21"/>
                      <w:szCs w:val="21"/>
                    </w:rPr>
                    <w:t>15m</w:t>
                  </w:r>
                  <w:r w:rsidRPr="00BF7684">
                    <w:rPr>
                      <w:rFonts w:hint="eastAsia"/>
                      <w:b/>
                      <w:sz w:val="21"/>
                      <w:szCs w:val="21"/>
                    </w:rPr>
                    <w:t>高排气筒排放速率限值（</w:t>
                  </w:r>
                  <w:r w:rsidRPr="00BF7684">
                    <w:rPr>
                      <w:rFonts w:hint="eastAsia"/>
                      <w:b/>
                      <w:sz w:val="21"/>
                      <w:szCs w:val="21"/>
                    </w:rPr>
                    <w:t>kg/h</w:t>
                  </w:r>
                  <w:r w:rsidRPr="00BF7684">
                    <w:rPr>
                      <w:rFonts w:hint="eastAsia"/>
                      <w:b/>
                      <w:sz w:val="21"/>
                      <w:szCs w:val="21"/>
                    </w:rPr>
                    <w:t>）</w:t>
                  </w:r>
                </w:p>
              </w:tc>
            </w:tr>
            <w:tr w:rsidR="00DD5D15" w:rsidRPr="00BF7684" w:rsidTr="00095208">
              <w:trPr>
                <w:trHeight w:val="397"/>
                <w:jc w:val="center"/>
              </w:trPr>
              <w:tc>
                <w:tcPr>
                  <w:tcW w:w="1278" w:type="pct"/>
                  <w:vAlign w:val="center"/>
                </w:tcPr>
                <w:p w:rsidR="00DD5D15" w:rsidRPr="00BF7684" w:rsidRDefault="00DD5D15" w:rsidP="00095208">
                  <w:pPr>
                    <w:adjustRightInd w:val="0"/>
                    <w:snapToGrid w:val="0"/>
                    <w:jc w:val="center"/>
                    <w:rPr>
                      <w:sz w:val="21"/>
                      <w:szCs w:val="21"/>
                    </w:rPr>
                  </w:pPr>
                  <w:r w:rsidRPr="00BF7684">
                    <w:rPr>
                      <w:sz w:val="21"/>
                      <w:szCs w:val="21"/>
                    </w:rPr>
                    <w:lastRenderedPageBreak/>
                    <w:t>颗粒物</w:t>
                  </w:r>
                </w:p>
              </w:tc>
              <w:tc>
                <w:tcPr>
                  <w:tcW w:w="1483" w:type="pct"/>
                  <w:vAlign w:val="center"/>
                </w:tcPr>
                <w:p w:rsidR="00DD5D15" w:rsidRPr="00BF7684" w:rsidRDefault="00095208" w:rsidP="00095208">
                  <w:pPr>
                    <w:adjustRightInd w:val="0"/>
                    <w:snapToGrid w:val="0"/>
                    <w:jc w:val="center"/>
                    <w:rPr>
                      <w:sz w:val="21"/>
                      <w:szCs w:val="21"/>
                    </w:rPr>
                  </w:pPr>
                  <w:r w:rsidRPr="00BF7684">
                    <w:rPr>
                      <w:rFonts w:hint="eastAsia"/>
                      <w:sz w:val="21"/>
                      <w:szCs w:val="21"/>
                    </w:rPr>
                    <w:t>120</w:t>
                  </w:r>
                </w:p>
              </w:tc>
              <w:tc>
                <w:tcPr>
                  <w:tcW w:w="2239" w:type="pct"/>
                  <w:vAlign w:val="center"/>
                </w:tcPr>
                <w:p w:rsidR="00DD5D15" w:rsidRPr="00BF7684" w:rsidRDefault="00095208" w:rsidP="00DD5D15">
                  <w:pPr>
                    <w:adjustRightInd w:val="0"/>
                    <w:snapToGrid w:val="0"/>
                    <w:jc w:val="center"/>
                    <w:rPr>
                      <w:sz w:val="21"/>
                      <w:szCs w:val="21"/>
                    </w:rPr>
                  </w:pPr>
                  <w:r w:rsidRPr="00BF7684">
                    <w:rPr>
                      <w:rFonts w:hint="eastAsia"/>
                      <w:sz w:val="21"/>
                      <w:szCs w:val="21"/>
                    </w:rPr>
                    <w:t>3.5</w:t>
                  </w:r>
                </w:p>
              </w:tc>
            </w:tr>
          </w:tbl>
          <w:p w:rsidR="00DD5D15" w:rsidRPr="00BF7684" w:rsidRDefault="00095208" w:rsidP="00DD5D15">
            <w:pPr>
              <w:snapToGrid w:val="0"/>
              <w:spacing w:line="360" w:lineRule="auto"/>
              <w:ind w:firstLineChars="200" w:firstLine="480"/>
              <w:rPr>
                <w:sz w:val="24"/>
              </w:rPr>
            </w:pPr>
            <w:r w:rsidRPr="00BF7684">
              <w:rPr>
                <w:rFonts w:hint="eastAsia"/>
                <w:sz w:val="24"/>
              </w:rPr>
              <w:t>烘干余热废气中异味</w:t>
            </w:r>
            <w:r w:rsidR="00DD5D15" w:rsidRPr="00BF7684">
              <w:rPr>
                <w:rFonts w:hint="eastAsia"/>
                <w:sz w:val="24"/>
              </w:rPr>
              <w:t>气体执行</w:t>
            </w:r>
            <w:r w:rsidR="00DD5D15" w:rsidRPr="00BF7684">
              <w:rPr>
                <w:rFonts w:hint="eastAsia"/>
                <w:sz w:val="24"/>
              </w:rPr>
              <w:t>GB14554-93</w:t>
            </w:r>
            <w:r w:rsidR="00DD5D15" w:rsidRPr="00BF7684">
              <w:rPr>
                <w:rFonts w:hint="eastAsia"/>
                <w:sz w:val="24"/>
              </w:rPr>
              <w:t>《恶臭污染物排放标准》表</w:t>
            </w:r>
            <w:r w:rsidR="003E4050" w:rsidRPr="00BF7684">
              <w:rPr>
                <w:rFonts w:hint="eastAsia"/>
                <w:sz w:val="24"/>
              </w:rPr>
              <w:t>2</w:t>
            </w:r>
            <w:r w:rsidR="003E4050" w:rsidRPr="00BF7684">
              <w:rPr>
                <w:rFonts w:hint="eastAsia"/>
                <w:sz w:val="24"/>
              </w:rPr>
              <w:t>中相关标准</w:t>
            </w:r>
            <w:r w:rsidR="00DD5D15" w:rsidRPr="00BF7684">
              <w:rPr>
                <w:rFonts w:hint="eastAsia"/>
                <w:sz w:val="24"/>
              </w:rPr>
              <w:t>，具体见表</w:t>
            </w:r>
            <w:r w:rsidR="00A35259" w:rsidRPr="00BF7684">
              <w:rPr>
                <w:rFonts w:hint="eastAsia"/>
                <w:sz w:val="24"/>
              </w:rPr>
              <w:t>4-5</w:t>
            </w:r>
            <w:r w:rsidR="00DD5D15" w:rsidRPr="00BF7684">
              <w:rPr>
                <w:rFonts w:hint="eastAsia"/>
                <w:sz w:val="24"/>
              </w:rPr>
              <w:t>。</w:t>
            </w:r>
          </w:p>
          <w:p w:rsidR="00DD5D15" w:rsidRPr="00BF7684" w:rsidRDefault="00DD5D15" w:rsidP="00DD5D15">
            <w:pPr>
              <w:snapToGrid w:val="0"/>
              <w:ind w:firstLineChars="200" w:firstLine="422"/>
              <w:jc w:val="center"/>
              <w:rPr>
                <w:b/>
                <w:bCs/>
                <w:sz w:val="21"/>
                <w:szCs w:val="21"/>
              </w:rPr>
            </w:pPr>
            <w:r w:rsidRPr="00BF7684">
              <w:rPr>
                <w:b/>
                <w:bCs/>
                <w:sz w:val="21"/>
                <w:szCs w:val="21"/>
              </w:rPr>
              <w:t>表</w:t>
            </w:r>
            <w:r w:rsidR="00A35259" w:rsidRPr="00BF7684">
              <w:rPr>
                <w:rFonts w:hint="eastAsia"/>
                <w:b/>
                <w:bCs/>
                <w:sz w:val="21"/>
                <w:szCs w:val="21"/>
              </w:rPr>
              <w:t xml:space="preserve">4-5 </w:t>
            </w:r>
            <w:r w:rsidRPr="00BF7684">
              <w:rPr>
                <w:b/>
                <w:bCs/>
                <w:sz w:val="21"/>
                <w:szCs w:val="21"/>
              </w:rPr>
              <w:t xml:space="preserve">  </w:t>
            </w:r>
            <w:r w:rsidRPr="00BF7684">
              <w:rPr>
                <w:rFonts w:hint="eastAsia"/>
                <w:b/>
                <w:bCs/>
                <w:sz w:val="21"/>
                <w:szCs w:val="21"/>
              </w:rPr>
              <w:t>恶臭污染物厂界标准值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5"/>
              <w:gridCol w:w="3844"/>
            </w:tblGrid>
            <w:tr w:rsidR="00DD5D15" w:rsidRPr="00BF7684" w:rsidTr="00AF5412">
              <w:trPr>
                <w:trHeight w:val="397"/>
              </w:trPr>
              <w:tc>
                <w:tcPr>
                  <w:tcW w:w="4500" w:type="dxa"/>
                  <w:shd w:val="clear" w:color="auto" w:fill="auto"/>
                  <w:vAlign w:val="center"/>
                </w:tcPr>
                <w:p w:rsidR="00DD5D15" w:rsidRPr="00BF7684" w:rsidRDefault="003E4050" w:rsidP="00DD5D15">
                  <w:pPr>
                    <w:snapToGrid w:val="0"/>
                    <w:jc w:val="center"/>
                    <w:rPr>
                      <w:b/>
                      <w:bCs/>
                      <w:sz w:val="21"/>
                      <w:szCs w:val="21"/>
                    </w:rPr>
                  </w:pPr>
                  <w:r w:rsidRPr="00BF7684">
                    <w:rPr>
                      <w:rFonts w:hint="eastAsia"/>
                      <w:b/>
                      <w:bCs/>
                      <w:sz w:val="21"/>
                      <w:szCs w:val="21"/>
                    </w:rPr>
                    <w:t>项目</w:t>
                  </w:r>
                </w:p>
              </w:tc>
              <w:tc>
                <w:tcPr>
                  <w:tcW w:w="4504" w:type="dxa"/>
                  <w:shd w:val="clear" w:color="auto" w:fill="auto"/>
                  <w:vAlign w:val="center"/>
                </w:tcPr>
                <w:p w:rsidR="00DD5D15" w:rsidRPr="00BD1794" w:rsidRDefault="003E4050" w:rsidP="00BD1794">
                  <w:pPr>
                    <w:snapToGrid w:val="0"/>
                    <w:jc w:val="center"/>
                    <w:rPr>
                      <w:b/>
                      <w:bCs/>
                      <w:sz w:val="21"/>
                      <w:szCs w:val="21"/>
                      <w:u w:val="single"/>
                    </w:rPr>
                  </w:pPr>
                  <w:r w:rsidRPr="00BD1794">
                    <w:rPr>
                      <w:rFonts w:hint="eastAsia"/>
                      <w:b/>
                      <w:sz w:val="21"/>
                      <w:szCs w:val="21"/>
                      <w:u w:val="single"/>
                    </w:rPr>
                    <w:t>15m</w:t>
                  </w:r>
                  <w:r w:rsidRPr="00BD1794">
                    <w:rPr>
                      <w:rFonts w:hint="eastAsia"/>
                      <w:b/>
                      <w:sz w:val="21"/>
                      <w:szCs w:val="21"/>
                      <w:u w:val="single"/>
                    </w:rPr>
                    <w:t>高排气筒排放浓度</w:t>
                  </w:r>
                  <w:r w:rsidRPr="00BD1794">
                    <w:rPr>
                      <w:b/>
                      <w:sz w:val="21"/>
                      <w:szCs w:val="21"/>
                      <w:u w:val="single"/>
                    </w:rPr>
                    <w:t>限值</w:t>
                  </w:r>
                </w:p>
              </w:tc>
            </w:tr>
            <w:tr w:rsidR="00DD5D15" w:rsidRPr="00BF7684" w:rsidTr="00AF5412">
              <w:trPr>
                <w:trHeight w:val="397"/>
              </w:trPr>
              <w:tc>
                <w:tcPr>
                  <w:tcW w:w="4500" w:type="dxa"/>
                  <w:shd w:val="clear" w:color="auto" w:fill="auto"/>
                  <w:vAlign w:val="center"/>
                </w:tcPr>
                <w:p w:rsidR="00DD5D15" w:rsidRPr="00BF7684" w:rsidRDefault="003E4050" w:rsidP="00DD5D15">
                  <w:pPr>
                    <w:snapToGrid w:val="0"/>
                    <w:jc w:val="center"/>
                    <w:rPr>
                      <w:bCs/>
                      <w:sz w:val="21"/>
                      <w:szCs w:val="21"/>
                    </w:rPr>
                  </w:pPr>
                  <w:r w:rsidRPr="00BF7684">
                    <w:rPr>
                      <w:rFonts w:hint="eastAsia"/>
                      <w:bCs/>
                      <w:sz w:val="21"/>
                      <w:szCs w:val="21"/>
                    </w:rPr>
                    <w:t>臭气浓度</w:t>
                  </w:r>
                </w:p>
              </w:tc>
              <w:tc>
                <w:tcPr>
                  <w:tcW w:w="4504" w:type="dxa"/>
                  <w:shd w:val="clear" w:color="auto" w:fill="auto"/>
                  <w:vAlign w:val="center"/>
                </w:tcPr>
                <w:p w:rsidR="00DD5D15" w:rsidRPr="00BD1794" w:rsidRDefault="00DD5D15" w:rsidP="00DD5D15">
                  <w:pPr>
                    <w:snapToGrid w:val="0"/>
                    <w:jc w:val="center"/>
                    <w:rPr>
                      <w:bCs/>
                      <w:sz w:val="21"/>
                      <w:szCs w:val="21"/>
                      <w:u w:val="single"/>
                    </w:rPr>
                  </w:pPr>
                  <w:r w:rsidRPr="00BD1794">
                    <w:rPr>
                      <w:rFonts w:hint="eastAsia"/>
                      <w:bCs/>
                      <w:sz w:val="21"/>
                      <w:szCs w:val="21"/>
                      <w:u w:val="single"/>
                    </w:rPr>
                    <w:t>20</w:t>
                  </w:r>
                  <w:r w:rsidR="003E4050" w:rsidRPr="00BD1794">
                    <w:rPr>
                      <w:rFonts w:hint="eastAsia"/>
                      <w:bCs/>
                      <w:sz w:val="21"/>
                      <w:szCs w:val="21"/>
                      <w:u w:val="single"/>
                    </w:rPr>
                    <w:t>00</w:t>
                  </w:r>
                  <w:r w:rsidRPr="00BD1794">
                    <w:rPr>
                      <w:rFonts w:hint="eastAsia"/>
                      <w:bCs/>
                      <w:sz w:val="21"/>
                      <w:szCs w:val="21"/>
                      <w:u w:val="single"/>
                    </w:rPr>
                    <w:t>（无量纲）</w:t>
                  </w:r>
                </w:p>
              </w:tc>
            </w:tr>
          </w:tbl>
          <w:p w:rsidR="00DD5D15" w:rsidRPr="00BF7684" w:rsidRDefault="003E4050" w:rsidP="00A35259">
            <w:pPr>
              <w:adjustRightInd w:val="0"/>
              <w:snapToGrid w:val="0"/>
              <w:spacing w:line="360" w:lineRule="auto"/>
              <w:ind w:firstLineChars="250" w:firstLine="600"/>
              <w:rPr>
                <w:sz w:val="24"/>
              </w:rPr>
            </w:pPr>
            <w:r w:rsidRPr="00BF7684">
              <w:rPr>
                <w:sz w:val="24"/>
              </w:rPr>
              <w:t>本项目生物质</w:t>
            </w:r>
            <w:r w:rsidR="00DD5D15" w:rsidRPr="00BF7684">
              <w:rPr>
                <w:sz w:val="24"/>
              </w:rPr>
              <w:t>锅炉废气</w:t>
            </w:r>
            <w:r w:rsidRPr="00BF7684">
              <w:rPr>
                <w:sz w:val="24"/>
              </w:rPr>
              <w:t>参照</w:t>
            </w:r>
            <w:r w:rsidR="00DD5D15" w:rsidRPr="00BF7684">
              <w:rPr>
                <w:sz w:val="24"/>
              </w:rPr>
              <w:t>执行《锅炉大气污染物排放标准》（</w:t>
            </w:r>
            <w:r w:rsidR="00DD5D15" w:rsidRPr="00BF7684">
              <w:rPr>
                <w:sz w:val="24"/>
              </w:rPr>
              <w:t>GB13271-20</w:t>
            </w:r>
            <w:r w:rsidR="00DD5D15" w:rsidRPr="00BF7684">
              <w:rPr>
                <w:rFonts w:hint="eastAsia"/>
                <w:sz w:val="24"/>
              </w:rPr>
              <w:t>14</w:t>
            </w:r>
            <w:r w:rsidR="00DD5D15" w:rsidRPr="00BF7684">
              <w:rPr>
                <w:sz w:val="24"/>
              </w:rPr>
              <w:t>）表</w:t>
            </w:r>
            <w:r w:rsidR="00DD5D15" w:rsidRPr="00BF7684">
              <w:rPr>
                <w:rFonts w:hint="eastAsia"/>
                <w:sz w:val="24"/>
              </w:rPr>
              <w:t>2</w:t>
            </w:r>
            <w:r w:rsidR="00DD5D15" w:rsidRPr="00BF7684">
              <w:rPr>
                <w:rFonts w:hint="eastAsia"/>
                <w:sz w:val="24"/>
              </w:rPr>
              <w:t>的燃煤</w:t>
            </w:r>
            <w:r w:rsidR="00A35259" w:rsidRPr="00BF7684">
              <w:rPr>
                <w:rFonts w:hint="eastAsia"/>
                <w:sz w:val="24"/>
              </w:rPr>
              <w:t>类</w:t>
            </w:r>
            <w:r w:rsidR="00DD5D15" w:rsidRPr="00BF7684">
              <w:rPr>
                <w:rFonts w:hint="eastAsia"/>
                <w:sz w:val="24"/>
              </w:rPr>
              <w:t>标准，具体见表</w:t>
            </w:r>
            <w:r w:rsidR="00A35259" w:rsidRPr="00BF7684">
              <w:rPr>
                <w:rFonts w:hint="eastAsia"/>
                <w:sz w:val="24"/>
              </w:rPr>
              <w:t>4-6</w:t>
            </w:r>
            <w:r w:rsidR="00DD5D15" w:rsidRPr="00BF7684">
              <w:rPr>
                <w:rFonts w:hint="eastAsia"/>
                <w:sz w:val="24"/>
              </w:rPr>
              <w:t>。</w:t>
            </w:r>
          </w:p>
          <w:p w:rsidR="00DD5D15" w:rsidRPr="00BF7684" w:rsidRDefault="00DD5D15" w:rsidP="00DD5D15">
            <w:pPr>
              <w:snapToGrid w:val="0"/>
              <w:ind w:firstLineChars="200" w:firstLine="422"/>
              <w:jc w:val="center"/>
              <w:rPr>
                <w:b/>
                <w:bCs/>
                <w:sz w:val="21"/>
                <w:szCs w:val="21"/>
              </w:rPr>
            </w:pPr>
            <w:r w:rsidRPr="00BF7684">
              <w:rPr>
                <w:b/>
                <w:bCs/>
                <w:sz w:val="21"/>
                <w:szCs w:val="21"/>
              </w:rPr>
              <w:t>表</w:t>
            </w:r>
            <w:r w:rsidR="00A35259" w:rsidRPr="00BF7684">
              <w:rPr>
                <w:rFonts w:hint="eastAsia"/>
                <w:b/>
                <w:bCs/>
                <w:sz w:val="21"/>
                <w:szCs w:val="21"/>
              </w:rPr>
              <w:t>4-6</w:t>
            </w:r>
            <w:r w:rsidRPr="00BF7684">
              <w:rPr>
                <w:b/>
                <w:bCs/>
                <w:sz w:val="21"/>
                <w:szCs w:val="21"/>
              </w:rPr>
              <w:t xml:space="preserve">   </w:t>
            </w:r>
            <w:r w:rsidRPr="00BF7684">
              <w:rPr>
                <w:rFonts w:hint="eastAsia"/>
                <w:b/>
                <w:bCs/>
                <w:sz w:val="21"/>
                <w:szCs w:val="21"/>
              </w:rPr>
              <w:t>锅炉大气污染物排放标准</w:t>
            </w:r>
            <w:r w:rsidRPr="00BF7684">
              <w:rPr>
                <w:rFonts w:hint="eastAsia"/>
                <w:b/>
                <w:bCs/>
                <w:sz w:val="21"/>
                <w:szCs w:val="21"/>
              </w:rPr>
              <w:t xml:space="preserve">  </w:t>
            </w:r>
            <w:r w:rsidRPr="00BF7684">
              <w:rPr>
                <w:rFonts w:hint="eastAsia"/>
                <w:b/>
                <w:bCs/>
                <w:sz w:val="21"/>
                <w:szCs w:val="21"/>
              </w:rPr>
              <w:t>单位：</w:t>
            </w:r>
            <w:r w:rsidRPr="00BF7684">
              <w:rPr>
                <w:rFonts w:hint="eastAsia"/>
                <w:b/>
                <w:bCs/>
                <w:sz w:val="21"/>
                <w:szCs w:val="21"/>
              </w:rPr>
              <w:t>mg/m</w:t>
            </w:r>
            <w:r w:rsidRPr="00BF7684">
              <w:rPr>
                <w:rFonts w:hint="eastAsia"/>
                <w:b/>
                <w:bCs/>
                <w:sz w:val="21"/>
                <w:szCs w:val="21"/>
                <w:vertAlign w:val="superscript"/>
              </w:rPr>
              <w:t>3</w:t>
            </w:r>
          </w:p>
          <w:tbl>
            <w:tblPr>
              <w:tblStyle w:val="aa"/>
              <w:tblW w:w="5000" w:type="pct"/>
              <w:tblLook w:val="04A0"/>
            </w:tblPr>
            <w:tblGrid>
              <w:gridCol w:w="1913"/>
              <w:gridCol w:w="1912"/>
              <w:gridCol w:w="1912"/>
              <w:gridCol w:w="1912"/>
            </w:tblGrid>
            <w:tr w:rsidR="00DD5D15" w:rsidRPr="00BF7684" w:rsidTr="00AF5412">
              <w:trPr>
                <w:trHeight w:val="397"/>
              </w:trPr>
              <w:tc>
                <w:tcPr>
                  <w:tcW w:w="1250" w:type="pct"/>
                  <w:vAlign w:val="center"/>
                </w:tcPr>
                <w:p w:rsidR="00DD5D15" w:rsidRPr="00BF7684" w:rsidRDefault="00DD5D15" w:rsidP="00DD5D15">
                  <w:pPr>
                    <w:adjustRightInd w:val="0"/>
                    <w:snapToGrid w:val="0"/>
                    <w:jc w:val="center"/>
                    <w:rPr>
                      <w:b/>
                      <w:sz w:val="21"/>
                      <w:szCs w:val="21"/>
                    </w:rPr>
                  </w:pPr>
                  <w:r w:rsidRPr="00BF7684">
                    <w:rPr>
                      <w:rFonts w:hint="eastAsia"/>
                      <w:b/>
                      <w:sz w:val="21"/>
                      <w:szCs w:val="21"/>
                    </w:rPr>
                    <w:t>污染物项目</w:t>
                  </w:r>
                </w:p>
              </w:tc>
              <w:tc>
                <w:tcPr>
                  <w:tcW w:w="1250" w:type="pct"/>
                  <w:vAlign w:val="center"/>
                </w:tcPr>
                <w:p w:rsidR="00DD5D15" w:rsidRPr="00BF7684" w:rsidRDefault="00DD5D15" w:rsidP="00DD5D15">
                  <w:pPr>
                    <w:adjustRightInd w:val="0"/>
                    <w:snapToGrid w:val="0"/>
                    <w:jc w:val="center"/>
                    <w:rPr>
                      <w:b/>
                      <w:sz w:val="21"/>
                      <w:szCs w:val="21"/>
                    </w:rPr>
                  </w:pPr>
                  <w:r w:rsidRPr="00BF7684">
                    <w:rPr>
                      <w:rFonts w:hint="eastAsia"/>
                      <w:b/>
                      <w:sz w:val="21"/>
                      <w:szCs w:val="21"/>
                    </w:rPr>
                    <w:t>颗粒物</w:t>
                  </w:r>
                </w:p>
              </w:tc>
              <w:tc>
                <w:tcPr>
                  <w:tcW w:w="1250" w:type="pct"/>
                  <w:vAlign w:val="center"/>
                </w:tcPr>
                <w:p w:rsidR="00DD5D15" w:rsidRPr="00BF7684" w:rsidRDefault="00DD5D15" w:rsidP="00DD5D15">
                  <w:pPr>
                    <w:adjustRightInd w:val="0"/>
                    <w:snapToGrid w:val="0"/>
                    <w:jc w:val="center"/>
                    <w:rPr>
                      <w:b/>
                      <w:sz w:val="21"/>
                      <w:szCs w:val="21"/>
                    </w:rPr>
                  </w:pPr>
                  <w:r w:rsidRPr="00BF7684">
                    <w:rPr>
                      <w:rFonts w:hint="eastAsia"/>
                      <w:b/>
                      <w:sz w:val="21"/>
                      <w:szCs w:val="21"/>
                    </w:rPr>
                    <w:t>SO</w:t>
                  </w:r>
                  <w:r w:rsidRPr="00BF7684">
                    <w:rPr>
                      <w:rFonts w:hint="eastAsia"/>
                      <w:b/>
                      <w:sz w:val="21"/>
                      <w:szCs w:val="21"/>
                      <w:vertAlign w:val="subscript"/>
                    </w:rPr>
                    <w:t>2</w:t>
                  </w:r>
                </w:p>
              </w:tc>
              <w:tc>
                <w:tcPr>
                  <w:tcW w:w="1250" w:type="pct"/>
                  <w:vAlign w:val="center"/>
                </w:tcPr>
                <w:p w:rsidR="00DD5D15" w:rsidRPr="00BF7684" w:rsidRDefault="00DD5D15" w:rsidP="00DD5D15">
                  <w:pPr>
                    <w:adjustRightInd w:val="0"/>
                    <w:snapToGrid w:val="0"/>
                    <w:jc w:val="center"/>
                    <w:rPr>
                      <w:b/>
                      <w:sz w:val="21"/>
                      <w:szCs w:val="21"/>
                    </w:rPr>
                  </w:pPr>
                  <w:r w:rsidRPr="00BF7684">
                    <w:rPr>
                      <w:rFonts w:hint="eastAsia"/>
                      <w:b/>
                      <w:sz w:val="21"/>
                      <w:szCs w:val="21"/>
                    </w:rPr>
                    <w:t>NO</w:t>
                  </w:r>
                  <w:r w:rsidRPr="00BF7684">
                    <w:rPr>
                      <w:rFonts w:hint="eastAsia"/>
                      <w:b/>
                      <w:sz w:val="21"/>
                      <w:szCs w:val="21"/>
                      <w:vertAlign w:val="subscript"/>
                    </w:rPr>
                    <w:t>X</w:t>
                  </w:r>
                </w:p>
              </w:tc>
            </w:tr>
            <w:tr w:rsidR="00DD5D15" w:rsidRPr="00BF7684" w:rsidTr="00AF5412">
              <w:trPr>
                <w:trHeight w:val="397"/>
              </w:trPr>
              <w:tc>
                <w:tcPr>
                  <w:tcW w:w="1250" w:type="pct"/>
                  <w:vAlign w:val="center"/>
                </w:tcPr>
                <w:p w:rsidR="00DD5D15" w:rsidRPr="00BF7684" w:rsidRDefault="00DD5D15" w:rsidP="00DD5D15">
                  <w:pPr>
                    <w:adjustRightInd w:val="0"/>
                    <w:snapToGrid w:val="0"/>
                    <w:jc w:val="center"/>
                    <w:rPr>
                      <w:b/>
                      <w:sz w:val="21"/>
                      <w:szCs w:val="21"/>
                    </w:rPr>
                  </w:pPr>
                  <w:r w:rsidRPr="00BF7684">
                    <w:rPr>
                      <w:rFonts w:hint="eastAsia"/>
                      <w:b/>
                      <w:sz w:val="21"/>
                      <w:szCs w:val="21"/>
                    </w:rPr>
                    <w:t>限值</w:t>
                  </w:r>
                </w:p>
              </w:tc>
              <w:tc>
                <w:tcPr>
                  <w:tcW w:w="1250" w:type="pct"/>
                  <w:vAlign w:val="center"/>
                </w:tcPr>
                <w:p w:rsidR="00DD5D15" w:rsidRPr="00BF7684" w:rsidRDefault="00DD5D15" w:rsidP="00DD5D15">
                  <w:pPr>
                    <w:adjustRightInd w:val="0"/>
                    <w:snapToGrid w:val="0"/>
                    <w:jc w:val="center"/>
                    <w:rPr>
                      <w:sz w:val="21"/>
                      <w:szCs w:val="21"/>
                    </w:rPr>
                  </w:pPr>
                  <w:r w:rsidRPr="00BF7684">
                    <w:rPr>
                      <w:rFonts w:hint="eastAsia"/>
                      <w:sz w:val="21"/>
                      <w:szCs w:val="21"/>
                    </w:rPr>
                    <w:t>50</w:t>
                  </w:r>
                </w:p>
              </w:tc>
              <w:tc>
                <w:tcPr>
                  <w:tcW w:w="1250" w:type="pct"/>
                  <w:vAlign w:val="center"/>
                </w:tcPr>
                <w:p w:rsidR="00DD5D15" w:rsidRPr="00BF7684" w:rsidRDefault="00DD5D15" w:rsidP="00DD5D15">
                  <w:pPr>
                    <w:adjustRightInd w:val="0"/>
                    <w:snapToGrid w:val="0"/>
                    <w:jc w:val="center"/>
                    <w:rPr>
                      <w:sz w:val="21"/>
                      <w:szCs w:val="21"/>
                    </w:rPr>
                  </w:pPr>
                  <w:r w:rsidRPr="00BF7684">
                    <w:rPr>
                      <w:rFonts w:hint="eastAsia"/>
                      <w:sz w:val="21"/>
                      <w:szCs w:val="21"/>
                    </w:rPr>
                    <w:t>300</w:t>
                  </w:r>
                </w:p>
              </w:tc>
              <w:tc>
                <w:tcPr>
                  <w:tcW w:w="1250" w:type="pct"/>
                  <w:vAlign w:val="center"/>
                </w:tcPr>
                <w:p w:rsidR="00DD5D15" w:rsidRPr="00BF7684" w:rsidRDefault="00DD5D15" w:rsidP="00DD5D15">
                  <w:pPr>
                    <w:adjustRightInd w:val="0"/>
                    <w:snapToGrid w:val="0"/>
                    <w:jc w:val="center"/>
                    <w:rPr>
                      <w:sz w:val="21"/>
                      <w:szCs w:val="21"/>
                    </w:rPr>
                  </w:pPr>
                  <w:r w:rsidRPr="00BF7684">
                    <w:rPr>
                      <w:rFonts w:hint="eastAsia"/>
                      <w:sz w:val="21"/>
                      <w:szCs w:val="21"/>
                    </w:rPr>
                    <w:t>300</w:t>
                  </w:r>
                </w:p>
              </w:tc>
            </w:tr>
          </w:tbl>
          <w:p w:rsidR="008672F3" w:rsidRPr="00BF7684" w:rsidRDefault="007321A0" w:rsidP="00FC68B7">
            <w:pPr>
              <w:spacing w:line="360" w:lineRule="auto"/>
              <w:ind w:leftChars="151" w:left="1196" w:hangingChars="297" w:hanging="713"/>
              <w:rPr>
                <w:sz w:val="24"/>
              </w:rPr>
            </w:pPr>
            <w:r w:rsidRPr="00BF7684">
              <w:rPr>
                <w:sz w:val="24"/>
              </w:rPr>
              <w:t>2</w:t>
            </w:r>
            <w:r w:rsidRPr="00BF7684">
              <w:rPr>
                <w:sz w:val="24"/>
              </w:rPr>
              <w:t>、</w:t>
            </w:r>
            <w:r w:rsidR="00B550EB" w:rsidRPr="00BF7684">
              <w:rPr>
                <w:sz w:val="24"/>
              </w:rPr>
              <w:t>废水</w:t>
            </w:r>
          </w:p>
          <w:p w:rsidR="00BA0561" w:rsidRPr="00BF7684" w:rsidRDefault="00EB2505" w:rsidP="00FC68B7">
            <w:pPr>
              <w:spacing w:line="360" w:lineRule="auto"/>
              <w:ind w:firstLineChars="200" w:firstLine="480"/>
              <w:rPr>
                <w:bCs/>
                <w:sz w:val="24"/>
              </w:rPr>
            </w:pPr>
            <w:r w:rsidRPr="00BF7684">
              <w:rPr>
                <w:rFonts w:hint="eastAsia"/>
                <w:bCs/>
                <w:sz w:val="24"/>
              </w:rPr>
              <w:t>项目</w:t>
            </w:r>
            <w:r w:rsidR="009F6899" w:rsidRPr="00BF7684">
              <w:rPr>
                <w:rFonts w:hint="eastAsia"/>
                <w:bCs/>
                <w:sz w:val="24"/>
              </w:rPr>
              <w:t>生活污水经化粪池处理后用作农肥；锅炉软水制备过程产生的浓水用于厂区内绿化，锅炉排污水和离子交换树脂反冲洗废水均属于清净下水，直接排入</w:t>
            </w:r>
            <w:r w:rsidR="008E0B99">
              <w:rPr>
                <w:rFonts w:hint="eastAsia"/>
                <w:bCs/>
                <w:sz w:val="24"/>
              </w:rPr>
              <w:t>项目西侧市政雨水管网</w:t>
            </w:r>
            <w:r w:rsidR="009F6899" w:rsidRPr="00BF7684">
              <w:rPr>
                <w:rFonts w:hint="eastAsia"/>
                <w:bCs/>
                <w:sz w:val="24"/>
              </w:rPr>
              <w:t>，废水处理排放方式均符合环保要求。</w:t>
            </w:r>
          </w:p>
          <w:p w:rsidR="008672F3" w:rsidRPr="00BF7684" w:rsidRDefault="007321A0" w:rsidP="00FC68B7">
            <w:pPr>
              <w:spacing w:line="360" w:lineRule="auto"/>
              <w:ind w:firstLineChars="200" w:firstLine="480"/>
              <w:rPr>
                <w:sz w:val="24"/>
              </w:rPr>
            </w:pPr>
            <w:r w:rsidRPr="00BF7684">
              <w:rPr>
                <w:sz w:val="24"/>
              </w:rPr>
              <w:t>3</w:t>
            </w:r>
            <w:r w:rsidRPr="00BF7684">
              <w:rPr>
                <w:sz w:val="24"/>
              </w:rPr>
              <w:t>、</w:t>
            </w:r>
            <w:r w:rsidR="00B550EB" w:rsidRPr="00BF7684">
              <w:rPr>
                <w:sz w:val="24"/>
              </w:rPr>
              <w:t>噪声</w:t>
            </w:r>
          </w:p>
          <w:p w:rsidR="00FD438D" w:rsidRPr="00BF7684" w:rsidRDefault="007A1E57" w:rsidP="00FC68B7">
            <w:pPr>
              <w:spacing w:line="360" w:lineRule="auto"/>
              <w:ind w:firstLineChars="200" w:firstLine="480"/>
              <w:rPr>
                <w:bCs/>
                <w:sz w:val="24"/>
              </w:rPr>
            </w:pPr>
            <w:r w:rsidRPr="00BF7684">
              <w:rPr>
                <w:bCs/>
                <w:sz w:val="24"/>
              </w:rPr>
              <w:t>施工期执行《建筑施工场界环境噪声排放标准》（</w:t>
            </w:r>
            <w:r w:rsidRPr="00BF7684">
              <w:rPr>
                <w:bCs/>
                <w:sz w:val="24"/>
              </w:rPr>
              <w:t>GB12523-2011</w:t>
            </w:r>
            <w:r w:rsidR="00FD438D" w:rsidRPr="00BF7684">
              <w:rPr>
                <w:bCs/>
                <w:sz w:val="24"/>
              </w:rPr>
              <w:t>）</w:t>
            </w:r>
            <w:r w:rsidR="004B65C1">
              <w:rPr>
                <w:rFonts w:hint="eastAsia"/>
                <w:bCs/>
                <w:sz w:val="24"/>
              </w:rPr>
              <w:t>；</w:t>
            </w:r>
          </w:p>
          <w:p w:rsidR="007A1E57" w:rsidRPr="004B65C1" w:rsidRDefault="007A1E57" w:rsidP="00FC68B7">
            <w:pPr>
              <w:spacing w:line="360" w:lineRule="auto"/>
              <w:ind w:firstLineChars="200" w:firstLine="480"/>
              <w:rPr>
                <w:bCs/>
                <w:sz w:val="24"/>
                <w:u w:val="single"/>
              </w:rPr>
            </w:pPr>
            <w:r w:rsidRPr="004B65C1">
              <w:rPr>
                <w:rFonts w:hint="eastAsia"/>
                <w:bCs/>
                <w:sz w:val="24"/>
                <w:u w:val="single"/>
              </w:rPr>
              <w:t>运营</w:t>
            </w:r>
            <w:proofErr w:type="gramStart"/>
            <w:r w:rsidRPr="004B65C1">
              <w:rPr>
                <w:rFonts w:hint="eastAsia"/>
                <w:bCs/>
                <w:sz w:val="24"/>
                <w:u w:val="single"/>
              </w:rPr>
              <w:t>期</w:t>
            </w:r>
            <w:r w:rsidR="00A0046F">
              <w:rPr>
                <w:rFonts w:hint="eastAsia"/>
                <w:bCs/>
                <w:sz w:val="24"/>
                <w:u w:val="single"/>
              </w:rPr>
              <w:t>项目</w:t>
            </w:r>
            <w:r w:rsidR="0003401C" w:rsidRPr="004B65C1">
              <w:rPr>
                <w:rFonts w:hint="eastAsia"/>
                <w:bCs/>
                <w:sz w:val="24"/>
                <w:u w:val="single"/>
              </w:rPr>
              <w:t>东</w:t>
            </w:r>
            <w:proofErr w:type="gramEnd"/>
            <w:r w:rsidR="0003401C" w:rsidRPr="004B65C1">
              <w:rPr>
                <w:rFonts w:hint="eastAsia"/>
                <w:bCs/>
                <w:sz w:val="24"/>
                <w:u w:val="single"/>
              </w:rPr>
              <w:t>、北、西侧</w:t>
            </w:r>
            <w:r w:rsidRPr="004B65C1">
              <w:rPr>
                <w:rFonts w:hint="eastAsia"/>
                <w:bCs/>
                <w:sz w:val="24"/>
                <w:u w:val="single"/>
              </w:rPr>
              <w:t>执行《工业企业厂界环境噪声排放标准》</w:t>
            </w:r>
            <w:r w:rsidRPr="004B65C1">
              <w:rPr>
                <w:rFonts w:hint="eastAsia"/>
                <w:bCs/>
                <w:sz w:val="24"/>
                <w:u w:val="single"/>
              </w:rPr>
              <w:t>(GB12348-2008)</w:t>
            </w:r>
            <w:r w:rsidR="004B65C1" w:rsidRPr="004B65C1">
              <w:rPr>
                <w:rFonts w:hint="eastAsia"/>
                <w:bCs/>
                <w:sz w:val="24"/>
                <w:u w:val="single"/>
              </w:rPr>
              <w:t>3</w:t>
            </w:r>
            <w:r w:rsidR="00E6052A" w:rsidRPr="004B65C1">
              <w:rPr>
                <w:rFonts w:hint="eastAsia"/>
                <w:bCs/>
                <w:sz w:val="24"/>
                <w:u w:val="single"/>
              </w:rPr>
              <w:t>类</w:t>
            </w:r>
            <w:r w:rsidRPr="004B65C1">
              <w:rPr>
                <w:rFonts w:hint="eastAsia"/>
                <w:bCs/>
                <w:sz w:val="24"/>
                <w:u w:val="single"/>
              </w:rPr>
              <w:t>标准</w:t>
            </w:r>
            <w:r w:rsidR="004B65C1" w:rsidRPr="004B65C1">
              <w:rPr>
                <w:rFonts w:hint="eastAsia"/>
                <w:bCs/>
                <w:sz w:val="24"/>
                <w:u w:val="single"/>
              </w:rPr>
              <w:t>，南侧执行《工业企业厂界环境噪声排放标准》</w:t>
            </w:r>
            <w:r w:rsidR="004B65C1" w:rsidRPr="004B65C1">
              <w:rPr>
                <w:rFonts w:hint="eastAsia"/>
                <w:bCs/>
                <w:sz w:val="24"/>
                <w:u w:val="single"/>
              </w:rPr>
              <w:t>(GB12348-2008)2</w:t>
            </w:r>
            <w:r w:rsidR="004B65C1" w:rsidRPr="004B65C1">
              <w:rPr>
                <w:rFonts w:hint="eastAsia"/>
                <w:bCs/>
                <w:sz w:val="24"/>
                <w:u w:val="single"/>
              </w:rPr>
              <w:t>类标准</w:t>
            </w:r>
          </w:p>
          <w:p w:rsidR="00A35259" w:rsidRPr="004B65C1" w:rsidRDefault="00A35259" w:rsidP="00A35259">
            <w:pPr>
              <w:spacing w:line="360" w:lineRule="auto"/>
              <w:jc w:val="center"/>
              <w:rPr>
                <w:b/>
                <w:sz w:val="21"/>
                <w:szCs w:val="21"/>
                <w:u w:val="single"/>
              </w:rPr>
            </w:pPr>
            <w:r w:rsidRPr="004B65C1">
              <w:rPr>
                <w:b/>
                <w:sz w:val="21"/>
                <w:szCs w:val="21"/>
                <w:u w:val="single"/>
              </w:rPr>
              <w:t>表</w:t>
            </w:r>
            <w:r w:rsidRPr="004B65C1">
              <w:rPr>
                <w:b/>
                <w:sz w:val="21"/>
                <w:szCs w:val="21"/>
                <w:u w:val="single"/>
              </w:rPr>
              <w:t>4-</w:t>
            </w:r>
            <w:r w:rsidRPr="004B65C1">
              <w:rPr>
                <w:rFonts w:hint="eastAsia"/>
                <w:b/>
                <w:sz w:val="21"/>
                <w:szCs w:val="21"/>
                <w:u w:val="single"/>
              </w:rPr>
              <w:t>7</w:t>
            </w:r>
            <w:r w:rsidRPr="004B65C1">
              <w:rPr>
                <w:b/>
                <w:sz w:val="21"/>
                <w:szCs w:val="21"/>
                <w:u w:val="single"/>
              </w:rPr>
              <w:t xml:space="preserve"> </w:t>
            </w:r>
            <w:r w:rsidRPr="004B65C1">
              <w:rPr>
                <w:rFonts w:hint="eastAsia"/>
                <w:b/>
                <w:sz w:val="21"/>
                <w:szCs w:val="21"/>
                <w:u w:val="single"/>
              </w:rPr>
              <w:t xml:space="preserve"> </w:t>
            </w:r>
            <w:r w:rsidRPr="004B65C1">
              <w:rPr>
                <w:b/>
                <w:sz w:val="21"/>
                <w:szCs w:val="21"/>
                <w:u w:val="single"/>
              </w:rPr>
              <w:t xml:space="preserve"> </w:t>
            </w:r>
            <w:r w:rsidRPr="004B65C1">
              <w:rPr>
                <w:b/>
                <w:sz w:val="21"/>
                <w:szCs w:val="21"/>
                <w:u w:val="single"/>
              </w:rPr>
              <w:t>环境噪声排放标准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507"/>
              <w:gridCol w:w="1833"/>
              <w:gridCol w:w="1782"/>
              <w:gridCol w:w="2521"/>
            </w:tblGrid>
            <w:tr w:rsidR="00A35259" w:rsidRPr="004B65C1" w:rsidTr="00AF5412">
              <w:trPr>
                <w:trHeight w:val="397"/>
              </w:trPr>
              <w:tc>
                <w:tcPr>
                  <w:tcW w:w="986" w:type="pct"/>
                  <w:vMerge w:val="restart"/>
                  <w:vAlign w:val="center"/>
                </w:tcPr>
                <w:p w:rsidR="00A35259" w:rsidRPr="004B65C1" w:rsidRDefault="004B65C1" w:rsidP="00AF5412">
                  <w:pPr>
                    <w:jc w:val="center"/>
                    <w:rPr>
                      <w:b/>
                      <w:bCs/>
                      <w:sz w:val="21"/>
                      <w:szCs w:val="21"/>
                      <w:u w:val="single"/>
                    </w:rPr>
                  </w:pPr>
                  <w:r w:rsidRPr="004B65C1">
                    <w:rPr>
                      <w:rFonts w:hint="eastAsia"/>
                      <w:b/>
                      <w:bCs/>
                      <w:sz w:val="21"/>
                      <w:szCs w:val="21"/>
                      <w:u w:val="single"/>
                    </w:rPr>
                    <w:t>区域</w:t>
                  </w:r>
                </w:p>
              </w:tc>
              <w:tc>
                <w:tcPr>
                  <w:tcW w:w="2365" w:type="pct"/>
                  <w:gridSpan w:val="2"/>
                  <w:vAlign w:val="center"/>
                </w:tcPr>
                <w:p w:rsidR="00A35259" w:rsidRPr="004B65C1" w:rsidRDefault="00A35259" w:rsidP="00AF5412">
                  <w:pPr>
                    <w:jc w:val="center"/>
                    <w:rPr>
                      <w:b/>
                      <w:bCs/>
                      <w:sz w:val="21"/>
                      <w:szCs w:val="21"/>
                      <w:u w:val="single"/>
                    </w:rPr>
                  </w:pPr>
                  <w:r w:rsidRPr="004B65C1">
                    <w:rPr>
                      <w:b/>
                      <w:bCs/>
                      <w:sz w:val="21"/>
                      <w:szCs w:val="21"/>
                      <w:u w:val="single"/>
                    </w:rPr>
                    <w:t>评价标准</w:t>
                  </w:r>
                  <w:r w:rsidRPr="004B65C1">
                    <w:rPr>
                      <w:b/>
                      <w:bCs/>
                      <w:sz w:val="21"/>
                      <w:szCs w:val="21"/>
                      <w:u w:val="single"/>
                    </w:rPr>
                    <w:t>dB(A)</w:t>
                  </w:r>
                </w:p>
              </w:tc>
              <w:tc>
                <w:tcPr>
                  <w:tcW w:w="1649" w:type="pct"/>
                  <w:vMerge w:val="restart"/>
                  <w:vAlign w:val="center"/>
                </w:tcPr>
                <w:p w:rsidR="00A35259" w:rsidRPr="004B65C1" w:rsidRDefault="00A35259" w:rsidP="00AF5412">
                  <w:pPr>
                    <w:jc w:val="center"/>
                    <w:rPr>
                      <w:b/>
                      <w:bCs/>
                      <w:sz w:val="21"/>
                      <w:szCs w:val="21"/>
                      <w:u w:val="single"/>
                    </w:rPr>
                  </w:pPr>
                  <w:r w:rsidRPr="004B65C1">
                    <w:rPr>
                      <w:b/>
                      <w:bCs/>
                      <w:sz w:val="21"/>
                      <w:szCs w:val="21"/>
                      <w:u w:val="single"/>
                    </w:rPr>
                    <w:t>标准来源</w:t>
                  </w:r>
                </w:p>
              </w:tc>
            </w:tr>
            <w:tr w:rsidR="00A35259" w:rsidRPr="004B65C1" w:rsidTr="00AF5412">
              <w:trPr>
                <w:trHeight w:val="397"/>
              </w:trPr>
              <w:tc>
                <w:tcPr>
                  <w:tcW w:w="986" w:type="pct"/>
                  <w:vMerge/>
                  <w:vAlign w:val="center"/>
                </w:tcPr>
                <w:p w:rsidR="00A35259" w:rsidRPr="004B65C1" w:rsidRDefault="00A35259" w:rsidP="00AF5412">
                  <w:pPr>
                    <w:jc w:val="center"/>
                    <w:rPr>
                      <w:sz w:val="21"/>
                      <w:szCs w:val="21"/>
                      <w:u w:val="single"/>
                    </w:rPr>
                  </w:pPr>
                </w:p>
              </w:tc>
              <w:tc>
                <w:tcPr>
                  <w:tcW w:w="1199" w:type="pct"/>
                  <w:vAlign w:val="center"/>
                </w:tcPr>
                <w:p w:rsidR="00A35259" w:rsidRPr="004B65C1" w:rsidRDefault="00A35259" w:rsidP="00AF5412">
                  <w:pPr>
                    <w:jc w:val="center"/>
                    <w:rPr>
                      <w:b/>
                      <w:bCs/>
                      <w:sz w:val="21"/>
                      <w:szCs w:val="21"/>
                      <w:u w:val="single"/>
                    </w:rPr>
                  </w:pPr>
                  <w:r w:rsidRPr="004B65C1">
                    <w:rPr>
                      <w:b/>
                      <w:bCs/>
                      <w:sz w:val="21"/>
                      <w:szCs w:val="21"/>
                      <w:u w:val="single"/>
                    </w:rPr>
                    <w:t>昼间</w:t>
                  </w:r>
                </w:p>
              </w:tc>
              <w:tc>
                <w:tcPr>
                  <w:tcW w:w="1166" w:type="pct"/>
                  <w:vAlign w:val="center"/>
                </w:tcPr>
                <w:p w:rsidR="00A35259" w:rsidRPr="004B65C1" w:rsidRDefault="00A35259" w:rsidP="00AF5412">
                  <w:pPr>
                    <w:jc w:val="center"/>
                    <w:rPr>
                      <w:b/>
                      <w:bCs/>
                      <w:sz w:val="21"/>
                      <w:szCs w:val="21"/>
                      <w:u w:val="single"/>
                    </w:rPr>
                  </w:pPr>
                  <w:r w:rsidRPr="004B65C1">
                    <w:rPr>
                      <w:b/>
                      <w:bCs/>
                      <w:sz w:val="21"/>
                      <w:szCs w:val="21"/>
                      <w:u w:val="single"/>
                    </w:rPr>
                    <w:t>夜间</w:t>
                  </w:r>
                </w:p>
              </w:tc>
              <w:tc>
                <w:tcPr>
                  <w:tcW w:w="1649" w:type="pct"/>
                  <w:vMerge/>
                  <w:vAlign w:val="center"/>
                </w:tcPr>
                <w:p w:rsidR="00A35259" w:rsidRPr="004B65C1" w:rsidRDefault="00A35259" w:rsidP="00AF5412">
                  <w:pPr>
                    <w:jc w:val="center"/>
                    <w:rPr>
                      <w:sz w:val="21"/>
                      <w:szCs w:val="21"/>
                      <w:u w:val="single"/>
                    </w:rPr>
                  </w:pPr>
                </w:p>
              </w:tc>
            </w:tr>
            <w:tr w:rsidR="00A35259" w:rsidRPr="004B65C1" w:rsidTr="00AF5412">
              <w:trPr>
                <w:trHeight w:val="397"/>
              </w:trPr>
              <w:tc>
                <w:tcPr>
                  <w:tcW w:w="986" w:type="pct"/>
                  <w:vAlign w:val="center"/>
                </w:tcPr>
                <w:p w:rsidR="00A35259" w:rsidRPr="004B65C1" w:rsidRDefault="004B65C1" w:rsidP="004B65C1">
                  <w:pPr>
                    <w:jc w:val="center"/>
                    <w:rPr>
                      <w:sz w:val="21"/>
                      <w:szCs w:val="21"/>
                      <w:u w:val="single"/>
                    </w:rPr>
                  </w:pPr>
                  <w:r w:rsidRPr="004B65C1">
                    <w:rPr>
                      <w:sz w:val="21"/>
                      <w:szCs w:val="21"/>
                      <w:u w:val="single"/>
                    </w:rPr>
                    <w:t>项目南侧</w:t>
                  </w:r>
                </w:p>
              </w:tc>
              <w:tc>
                <w:tcPr>
                  <w:tcW w:w="1199" w:type="pct"/>
                  <w:vAlign w:val="center"/>
                </w:tcPr>
                <w:p w:rsidR="00A35259" w:rsidRPr="004B65C1" w:rsidRDefault="00A35259" w:rsidP="00AF5412">
                  <w:pPr>
                    <w:jc w:val="center"/>
                    <w:rPr>
                      <w:sz w:val="21"/>
                      <w:szCs w:val="21"/>
                      <w:u w:val="single"/>
                    </w:rPr>
                  </w:pPr>
                  <w:r w:rsidRPr="004B65C1">
                    <w:rPr>
                      <w:sz w:val="21"/>
                      <w:szCs w:val="21"/>
                      <w:u w:val="single"/>
                    </w:rPr>
                    <w:t>6</w:t>
                  </w:r>
                  <w:r w:rsidRPr="004B65C1">
                    <w:rPr>
                      <w:rFonts w:hint="eastAsia"/>
                      <w:sz w:val="21"/>
                      <w:szCs w:val="21"/>
                      <w:u w:val="single"/>
                    </w:rPr>
                    <w:t>0</w:t>
                  </w:r>
                </w:p>
              </w:tc>
              <w:tc>
                <w:tcPr>
                  <w:tcW w:w="1166" w:type="pct"/>
                  <w:vAlign w:val="center"/>
                </w:tcPr>
                <w:p w:rsidR="00A35259" w:rsidRPr="004B65C1" w:rsidRDefault="00A35259" w:rsidP="00AF5412">
                  <w:pPr>
                    <w:jc w:val="center"/>
                    <w:rPr>
                      <w:sz w:val="21"/>
                      <w:szCs w:val="21"/>
                      <w:u w:val="single"/>
                    </w:rPr>
                  </w:pPr>
                  <w:r w:rsidRPr="004B65C1">
                    <w:rPr>
                      <w:sz w:val="21"/>
                      <w:szCs w:val="21"/>
                      <w:u w:val="single"/>
                    </w:rPr>
                    <w:t>5</w:t>
                  </w:r>
                  <w:r w:rsidRPr="004B65C1">
                    <w:rPr>
                      <w:rFonts w:hint="eastAsia"/>
                      <w:sz w:val="21"/>
                      <w:szCs w:val="21"/>
                      <w:u w:val="single"/>
                    </w:rPr>
                    <w:t>0</w:t>
                  </w:r>
                </w:p>
              </w:tc>
              <w:tc>
                <w:tcPr>
                  <w:tcW w:w="1649" w:type="pct"/>
                  <w:vAlign w:val="center"/>
                </w:tcPr>
                <w:p w:rsidR="00A35259" w:rsidRPr="004B65C1" w:rsidRDefault="00A35259" w:rsidP="00AF5412">
                  <w:pPr>
                    <w:jc w:val="center"/>
                    <w:rPr>
                      <w:sz w:val="21"/>
                      <w:szCs w:val="21"/>
                      <w:u w:val="single"/>
                    </w:rPr>
                  </w:pPr>
                  <w:r w:rsidRPr="004B65C1">
                    <w:rPr>
                      <w:sz w:val="21"/>
                      <w:szCs w:val="21"/>
                      <w:u w:val="single"/>
                    </w:rPr>
                    <w:t>GB12348-2008</w:t>
                  </w:r>
                  <w:r w:rsidRPr="004B65C1">
                    <w:rPr>
                      <w:sz w:val="21"/>
                      <w:szCs w:val="21"/>
                      <w:u w:val="single"/>
                    </w:rPr>
                    <w:t>中</w:t>
                  </w:r>
                  <w:r w:rsidRPr="004B65C1">
                    <w:rPr>
                      <w:rFonts w:hint="eastAsia"/>
                      <w:sz w:val="21"/>
                      <w:szCs w:val="21"/>
                      <w:u w:val="single"/>
                    </w:rPr>
                    <w:t>2</w:t>
                  </w:r>
                  <w:r w:rsidRPr="004B65C1">
                    <w:rPr>
                      <w:sz w:val="21"/>
                      <w:szCs w:val="21"/>
                      <w:u w:val="single"/>
                    </w:rPr>
                    <w:t>类区</w:t>
                  </w:r>
                </w:p>
              </w:tc>
            </w:tr>
            <w:tr w:rsidR="004B65C1" w:rsidRPr="004B65C1" w:rsidTr="00AF5412">
              <w:trPr>
                <w:trHeight w:val="397"/>
              </w:trPr>
              <w:tc>
                <w:tcPr>
                  <w:tcW w:w="986" w:type="pct"/>
                  <w:vAlign w:val="center"/>
                </w:tcPr>
                <w:p w:rsidR="004B65C1" w:rsidRPr="004B65C1" w:rsidRDefault="004B65C1" w:rsidP="00AF5412">
                  <w:pPr>
                    <w:jc w:val="center"/>
                    <w:rPr>
                      <w:sz w:val="21"/>
                      <w:szCs w:val="21"/>
                      <w:u w:val="single"/>
                    </w:rPr>
                  </w:pPr>
                  <w:r w:rsidRPr="004B65C1">
                    <w:rPr>
                      <w:rFonts w:hint="eastAsia"/>
                      <w:sz w:val="21"/>
                      <w:szCs w:val="21"/>
                      <w:u w:val="single"/>
                    </w:rPr>
                    <w:t>项目</w:t>
                  </w:r>
                  <w:r w:rsidRPr="004B65C1">
                    <w:rPr>
                      <w:sz w:val="21"/>
                      <w:szCs w:val="21"/>
                      <w:u w:val="single"/>
                    </w:rPr>
                    <w:t>东</w:t>
                  </w:r>
                  <w:r w:rsidRPr="004B65C1">
                    <w:rPr>
                      <w:rFonts w:hint="eastAsia"/>
                      <w:sz w:val="21"/>
                      <w:szCs w:val="21"/>
                      <w:u w:val="single"/>
                    </w:rPr>
                    <w:t>、</w:t>
                  </w:r>
                  <w:r w:rsidRPr="004B65C1">
                    <w:rPr>
                      <w:sz w:val="21"/>
                      <w:szCs w:val="21"/>
                      <w:u w:val="single"/>
                    </w:rPr>
                    <w:t>北</w:t>
                  </w:r>
                  <w:r w:rsidRPr="004B65C1">
                    <w:rPr>
                      <w:rFonts w:hint="eastAsia"/>
                      <w:sz w:val="21"/>
                      <w:szCs w:val="21"/>
                      <w:u w:val="single"/>
                    </w:rPr>
                    <w:t>、</w:t>
                  </w:r>
                  <w:r w:rsidRPr="004B65C1">
                    <w:rPr>
                      <w:sz w:val="21"/>
                      <w:szCs w:val="21"/>
                      <w:u w:val="single"/>
                    </w:rPr>
                    <w:t>西侧</w:t>
                  </w:r>
                </w:p>
              </w:tc>
              <w:tc>
                <w:tcPr>
                  <w:tcW w:w="1199" w:type="pct"/>
                  <w:vAlign w:val="center"/>
                </w:tcPr>
                <w:p w:rsidR="004B65C1" w:rsidRPr="004B65C1" w:rsidRDefault="004B65C1" w:rsidP="00AF5412">
                  <w:pPr>
                    <w:jc w:val="center"/>
                    <w:rPr>
                      <w:sz w:val="21"/>
                      <w:szCs w:val="21"/>
                      <w:u w:val="single"/>
                    </w:rPr>
                  </w:pPr>
                  <w:r w:rsidRPr="004B65C1">
                    <w:rPr>
                      <w:rFonts w:hint="eastAsia"/>
                      <w:sz w:val="21"/>
                      <w:szCs w:val="21"/>
                      <w:u w:val="single"/>
                    </w:rPr>
                    <w:t>65</w:t>
                  </w:r>
                </w:p>
              </w:tc>
              <w:tc>
                <w:tcPr>
                  <w:tcW w:w="1166" w:type="pct"/>
                  <w:vAlign w:val="center"/>
                </w:tcPr>
                <w:p w:rsidR="004B65C1" w:rsidRPr="004B65C1" w:rsidRDefault="004B65C1" w:rsidP="00AF5412">
                  <w:pPr>
                    <w:jc w:val="center"/>
                    <w:rPr>
                      <w:sz w:val="21"/>
                      <w:szCs w:val="21"/>
                      <w:u w:val="single"/>
                    </w:rPr>
                  </w:pPr>
                  <w:r w:rsidRPr="004B65C1">
                    <w:rPr>
                      <w:rFonts w:hint="eastAsia"/>
                      <w:sz w:val="21"/>
                      <w:szCs w:val="21"/>
                      <w:u w:val="single"/>
                    </w:rPr>
                    <w:t>55</w:t>
                  </w:r>
                </w:p>
              </w:tc>
              <w:tc>
                <w:tcPr>
                  <w:tcW w:w="1649" w:type="pct"/>
                  <w:vAlign w:val="center"/>
                </w:tcPr>
                <w:p w:rsidR="004B65C1" w:rsidRPr="004B65C1" w:rsidRDefault="004B65C1" w:rsidP="004B65C1">
                  <w:pPr>
                    <w:jc w:val="center"/>
                    <w:rPr>
                      <w:sz w:val="21"/>
                      <w:szCs w:val="21"/>
                      <w:u w:val="single"/>
                    </w:rPr>
                  </w:pPr>
                  <w:r w:rsidRPr="004B65C1">
                    <w:rPr>
                      <w:sz w:val="21"/>
                      <w:szCs w:val="21"/>
                      <w:u w:val="single"/>
                    </w:rPr>
                    <w:t>GB12348-2008</w:t>
                  </w:r>
                  <w:r w:rsidRPr="004B65C1">
                    <w:rPr>
                      <w:sz w:val="21"/>
                      <w:szCs w:val="21"/>
                      <w:u w:val="single"/>
                    </w:rPr>
                    <w:t>中</w:t>
                  </w:r>
                  <w:r w:rsidRPr="004B65C1">
                    <w:rPr>
                      <w:rFonts w:hint="eastAsia"/>
                      <w:sz w:val="21"/>
                      <w:szCs w:val="21"/>
                      <w:u w:val="single"/>
                    </w:rPr>
                    <w:t>3</w:t>
                  </w:r>
                  <w:r w:rsidRPr="004B65C1">
                    <w:rPr>
                      <w:sz w:val="21"/>
                      <w:szCs w:val="21"/>
                      <w:u w:val="single"/>
                    </w:rPr>
                    <w:t>类区</w:t>
                  </w:r>
                </w:p>
              </w:tc>
            </w:tr>
          </w:tbl>
          <w:p w:rsidR="00FD438D" w:rsidRPr="00BF7684" w:rsidRDefault="007321A0" w:rsidP="00FC68B7">
            <w:pPr>
              <w:spacing w:line="360" w:lineRule="auto"/>
              <w:ind w:firstLineChars="200" w:firstLine="480"/>
              <w:rPr>
                <w:sz w:val="24"/>
              </w:rPr>
            </w:pPr>
            <w:r w:rsidRPr="00BF7684">
              <w:rPr>
                <w:sz w:val="24"/>
              </w:rPr>
              <w:t>4</w:t>
            </w:r>
            <w:r w:rsidRPr="00BF7684">
              <w:rPr>
                <w:sz w:val="24"/>
              </w:rPr>
              <w:t>、</w:t>
            </w:r>
            <w:r w:rsidR="002E61A9" w:rsidRPr="00BF7684">
              <w:rPr>
                <w:sz w:val="24"/>
              </w:rPr>
              <w:t>固废：</w:t>
            </w:r>
          </w:p>
          <w:p w:rsidR="00FD438D" w:rsidRPr="00BF7684" w:rsidRDefault="00762325" w:rsidP="00FD438D">
            <w:pPr>
              <w:spacing w:line="360" w:lineRule="auto"/>
              <w:ind w:firstLineChars="200" w:firstLine="480"/>
              <w:rPr>
                <w:sz w:val="24"/>
              </w:rPr>
            </w:pPr>
            <w:r w:rsidRPr="00BF7684">
              <w:rPr>
                <w:rFonts w:hint="eastAsia"/>
                <w:sz w:val="24"/>
              </w:rPr>
              <w:t>生活垃圾执行</w:t>
            </w:r>
            <w:r w:rsidR="002E61A9" w:rsidRPr="00BF7684">
              <w:rPr>
                <w:sz w:val="24"/>
              </w:rPr>
              <w:t>《生活垃圾填埋场污染控制标准》</w:t>
            </w:r>
            <w:r w:rsidR="00054689" w:rsidRPr="00BF7684">
              <w:rPr>
                <w:sz w:val="24"/>
              </w:rPr>
              <w:t>（</w:t>
            </w:r>
            <w:r w:rsidR="00054689" w:rsidRPr="00BF7684">
              <w:rPr>
                <w:sz w:val="24"/>
              </w:rPr>
              <w:t>GB16889</w:t>
            </w:r>
            <w:r w:rsidR="008672F3" w:rsidRPr="00BF7684">
              <w:rPr>
                <w:sz w:val="24"/>
              </w:rPr>
              <w:t>-</w:t>
            </w:r>
            <w:r w:rsidR="00054689" w:rsidRPr="00BF7684">
              <w:rPr>
                <w:sz w:val="24"/>
              </w:rPr>
              <w:t>2008</w:t>
            </w:r>
            <w:r w:rsidR="00054689" w:rsidRPr="00BF7684">
              <w:rPr>
                <w:sz w:val="24"/>
              </w:rPr>
              <w:t>）</w:t>
            </w:r>
          </w:p>
          <w:p w:rsidR="00E23647" w:rsidRPr="00BF7684" w:rsidRDefault="00762325" w:rsidP="00FD438D">
            <w:pPr>
              <w:spacing w:line="360" w:lineRule="auto"/>
              <w:ind w:firstLineChars="200" w:firstLine="480"/>
              <w:rPr>
                <w:bCs/>
                <w:sz w:val="24"/>
              </w:rPr>
            </w:pPr>
            <w:r w:rsidRPr="00BF7684">
              <w:rPr>
                <w:rFonts w:hint="eastAsia"/>
                <w:bCs/>
                <w:sz w:val="24"/>
              </w:rPr>
              <w:t>一般固</w:t>
            </w:r>
            <w:proofErr w:type="gramStart"/>
            <w:r w:rsidRPr="00BF7684">
              <w:rPr>
                <w:rFonts w:hint="eastAsia"/>
                <w:bCs/>
                <w:sz w:val="24"/>
              </w:rPr>
              <w:t>废执行</w:t>
            </w:r>
            <w:proofErr w:type="gramEnd"/>
            <w:r w:rsidRPr="00BF7684">
              <w:rPr>
                <w:rFonts w:hint="eastAsia"/>
                <w:bCs/>
                <w:sz w:val="24"/>
              </w:rPr>
              <w:t>《一般工业固体废物贮存、处置场污染控制标准》（</w:t>
            </w:r>
            <w:r w:rsidRPr="00BF7684">
              <w:rPr>
                <w:rFonts w:hint="eastAsia"/>
                <w:bCs/>
                <w:sz w:val="24"/>
              </w:rPr>
              <w:t>GB18599-2001</w:t>
            </w:r>
            <w:r w:rsidRPr="00BF7684">
              <w:rPr>
                <w:rFonts w:hint="eastAsia"/>
                <w:bCs/>
                <w:sz w:val="24"/>
              </w:rPr>
              <w:t>）及其修改单</w:t>
            </w:r>
          </w:p>
          <w:p w:rsidR="00CE5C24" w:rsidRPr="00BF7684" w:rsidRDefault="00CE5C24" w:rsidP="00CE5C24">
            <w:pPr>
              <w:spacing w:line="360" w:lineRule="auto"/>
              <w:ind w:firstLineChars="200" w:firstLine="480"/>
              <w:rPr>
                <w:sz w:val="24"/>
              </w:rPr>
            </w:pPr>
            <w:r w:rsidRPr="00BF7684">
              <w:rPr>
                <w:sz w:val="24"/>
              </w:rPr>
              <w:t>危险废物执行《危险废物贮存污染控制标准》（</w:t>
            </w:r>
            <w:r w:rsidRPr="00BF7684">
              <w:rPr>
                <w:sz w:val="24"/>
              </w:rPr>
              <w:t>GB18597-2001</w:t>
            </w:r>
            <w:r w:rsidRPr="00BF7684">
              <w:rPr>
                <w:sz w:val="24"/>
              </w:rPr>
              <w:t>）及其</w:t>
            </w:r>
            <w:r w:rsidRPr="00BF7684">
              <w:rPr>
                <w:sz w:val="24"/>
              </w:rPr>
              <w:lastRenderedPageBreak/>
              <w:t>修改单</w:t>
            </w:r>
          </w:p>
        </w:tc>
      </w:tr>
      <w:tr w:rsidR="007321A0" w:rsidRPr="00BF7684" w:rsidTr="000B7A61">
        <w:trPr>
          <w:trHeight w:val="1832"/>
        </w:trPr>
        <w:tc>
          <w:tcPr>
            <w:tcW w:w="1155" w:type="dxa"/>
            <w:tcBorders>
              <w:top w:val="single" w:sz="6" w:space="0" w:color="auto"/>
            </w:tcBorders>
            <w:vAlign w:val="center"/>
          </w:tcPr>
          <w:p w:rsidR="007321A0" w:rsidRPr="00BF7684" w:rsidRDefault="007321A0" w:rsidP="00FC68B7">
            <w:pPr>
              <w:spacing w:line="360" w:lineRule="auto"/>
              <w:jc w:val="center"/>
              <w:rPr>
                <w:sz w:val="24"/>
              </w:rPr>
            </w:pPr>
            <w:r w:rsidRPr="00BF7684">
              <w:rPr>
                <w:rFonts w:hint="eastAsia"/>
                <w:sz w:val="24"/>
              </w:rPr>
              <w:lastRenderedPageBreak/>
              <w:t>总量</w:t>
            </w:r>
          </w:p>
          <w:p w:rsidR="007321A0" w:rsidRPr="00BF7684" w:rsidRDefault="007321A0" w:rsidP="00FC68B7">
            <w:pPr>
              <w:spacing w:line="360" w:lineRule="auto"/>
              <w:jc w:val="center"/>
              <w:rPr>
                <w:sz w:val="24"/>
              </w:rPr>
            </w:pPr>
            <w:r w:rsidRPr="00BF7684">
              <w:rPr>
                <w:rFonts w:hint="eastAsia"/>
                <w:sz w:val="24"/>
              </w:rPr>
              <w:t>控制</w:t>
            </w:r>
          </w:p>
          <w:p w:rsidR="007321A0" w:rsidRPr="00BF7684" w:rsidRDefault="007321A0" w:rsidP="00FC68B7">
            <w:pPr>
              <w:spacing w:line="360" w:lineRule="auto"/>
              <w:jc w:val="center"/>
              <w:rPr>
                <w:sz w:val="24"/>
              </w:rPr>
            </w:pPr>
            <w:r w:rsidRPr="00BF7684">
              <w:rPr>
                <w:rFonts w:hint="eastAsia"/>
                <w:sz w:val="24"/>
              </w:rPr>
              <w:t>指标</w:t>
            </w:r>
          </w:p>
        </w:tc>
        <w:tc>
          <w:tcPr>
            <w:tcW w:w="7875" w:type="dxa"/>
            <w:tcBorders>
              <w:top w:val="single" w:sz="6" w:space="0" w:color="auto"/>
            </w:tcBorders>
            <w:vAlign w:val="center"/>
          </w:tcPr>
          <w:p w:rsidR="005927E2" w:rsidRPr="00E64AA8" w:rsidRDefault="005927E2" w:rsidP="00E64AA8">
            <w:pPr>
              <w:pStyle w:val="a8"/>
              <w:spacing w:line="360" w:lineRule="auto"/>
              <w:ind w:firstLine="480"/>
              <w:rPr>
                <w:u w:val="single"/>
              </w:rPr>
            </w:pPr>
            <w:r w:rsidRPr="00A0046F">
              <w:rPr>
                <w:rFonts w:hint="eastAsia"/>
                <w:u w:val="single"/>
              </w:rPr>
              <w:t>本项目无</w:t>
            </w:r>
            <w:r w:rsidR="004B65C1" w:rsidRPr="00A0046F">
              <w:rPr>
                <w:rFonts w:hint="eastAsia"/>
                <w:u w:val="single"/>
              </w:rPr>
              <w:t>生产</w:t>
            </w:r>
            <w:r w:rsidRPr="00A0046F">
              <w:rPr>
                <w:rFonts w:hint="eastAsia"/>
                <w:u w:val="single"/>
              </w:rPr>
              <w:t>废水排放</w:t>
            </w:r>
            <w:r w:rsidR="004B65C1" w:rsidRPr="00A0046F">
              <w:rPr>
                <w:rFonts w:hint="eastAsia"/>
                <w:u w:val="single"/>
              </w:rPr>
              <w:t>，无需申请废水总量控制因子</w:t>
            </w:r>
            <w:r w:rsidR="00A0046F" w:rsidRPr="00A0046F">
              <w:rPr>
                <w:rFonts w:hint="eastAsia"/>
                <w:u w:val="single"/>
              </w:rPr>
              <w:t>；</w:t>
            </w:r>
            <w:r w:rsidR="003E0871" w:rsidRPr="00E64AA8">
              <w:rPr>
                <w:u w:val="single"/>
              </w:rPr>
              <w:t>废气污染物</w:t>
            </w:r>
            <w:r w:rsidR="003E0871" w:rsidRPr="00E64AA8">
              <w:rPr>
                <w:rFonts w:hint="eastAsia"/>
                <w:u w:val="single"/>
              </w:rPr>
              <w:t>总量控制因子为</w:t>
            </w:r>
            <w:r w:rsidR="003E0871" w:rsidRPr="00E64AA8">
              <w:rPr>
                <w:rFonts w:hint="eastAsia"/>
                <w:u w:val="single"/>
              </w:rPr>
              <w:t>SO</w:t>
            </w:r>
            <w:r w:rsidR="003E0871" w:rsidRPr="00E64AA8">
              <w:rPr>
                <w:rFonts w:hint="eastAsia"/>
                <w:u w:val="single"/>
                <w:vertAlign w:val="subscript"/>
              </w:rPr>
              <w:t>2</w:t>
            </w:r>
            <w:r w:rsidR="003E0871" w:rsidRPr="00E64AA8">
              <w:rPr>
                <w:rFonts w:hint="eastAsia"/>
                <w:u w:val="single"/>
              </w:rPr>
              <w:t>和</w:t>
            </w:r>
            <w:r w:rsidR="003E0871" w:rsidRPr="00E64AA8">
              <w:rPr>
                <w:rFonts w:hint="eastAsia"/>
                <w:u w:val="single"/>
              </w:rPr>
              <w:t>NO</w:t>
            </w:r>
            <w:r w:rsidR="003E0871" w:rsidRPr="00E64AA8">
              <w:rPr>
                <w:rFonts w:hint="eastAsia"/>
                <w:u w:val="single"/>
                <w:vertAlign w:val="subscript"/>
              </w:rPr>
              <w:t>X</w:t>
            </w:r>
            <w:r w:rsidR="003E0871" w:rsidRPr="00E64AA8">
              <w:rPr>
                <w:rFonts w:hint="eastAsia"/>
                <w:u w:val="single"/>
              </w:rPr>
              <w:t>，其总量控制指标为</w:t>
            </w:r>
            <w:r w:rsidR="003E0871" w:rsidRPr="00E64AA8">
              <w:rPr>
                <w:rFonts w:hint="eastAsia"/>
                <w:u w:val="single"/>
              </w:rPr>
              <w:t>SO</w:t>
            </w:r>
            <w:r w:rsidR="003E0871" w:rsidRPr="00E64AA8">
              <w:rPr>
                <w:rFonts w:hint="eastAsia"/>
                <w:u w:val="single"/>
                <w:vertAlign w:val="subscript"/>
              </w:rPr>
              <w:t>2</w:t>
            </w:r>
            <w:r w:rsidR="003E0871" w:rsidRPr="00E64AA8">
              <w:rPr>
                <w:rFonts w:hint="eastAsia"/>
                <w:u w:val="single"/>
                <w:lang w:val="fr-FR"/>
              </w:rPr>
              <w:t xml:space="preserve"> </w:t>
            </w:r>
            <w:r w:rsidR="00E64AA8" w:rsidRPr="00E64AA8">
              <w:rPr>
                <w:rFonts w:hint="eastAsia"/>
                <w:u w:val="single"/>
                <w:lang w:val="fr-FR"/>
              </w:rPr>
              <w:t>1.05</w:t>
            </w:r>
            <w:r w:rsidR="003E0871" w:rsidRPr="00E64AA8">
              <w:rPr>
                <w:u w:val="single"/>
                <w:lang w:val="fr-FR"/>
              </w:rPr>
              <w:t>t/a</w:t>
            </w:r>
            <w:r w:rsidR="003E0871" w:rsidRPr="00E64AA8">
              <w:rPr>
                <w:rFonts w:hint="eastAsia"/>
                <w:u w:val="single"/>
                <w:lang w:val="fr-FR"/>
              </w:rPr>
              <w:t>；</w:t>
            </w:r>
            <w:r w:rsidR="003E0871" w:rsidRPr="00E64AA8">
              <w:rPr>
                <w:rFonts w:hint="eastAsia"/>
                <w:u w:val="single"/>
              </w:rPr>
              <w:t>NO</w:t>
            </w:r>
            <w:r w:rsidR="003E0871" w:rsidRPr="00E64AA8">
              <w:rPr>
                <w:rFonts w:hint="eastAsia"/>
                <w:u w:val="single"/>
                <w:vertAlign w:val="subscript"/>
              </w:rPr>
              <w:t>X</w:t>
            </w:r>
            <w:r w:rsidR="003E0871" w:rsidRPr="00E64AA8">
              <w:rPr>
                <w:rFonts w:hint="eastAsia"/>
                <w:u w:val="single"/>
                <w:lang w:val="fr-FR"/>
              </w:rPr>
              <w:t xml:space="preserve"> 0.</w:t>
            </w:r>
            <w:r w:rsidR="00E64AA8" w:rsidRPr="00E64AA8">
              <w:rPr>
                <w:rFonts w:hint="eastAsia"/>
                <w:u w:val="single"/>
                <w:lang w:val="fr-FR"/>
              </w:rPr>
              <w:t>63</w:t>
            </w:r>
            <w:r w:rsidR="003E0871" w:rsidRPr="00E64AA8">
              <w:rPr>
                <w:u w:val="single"/>
                <w:lang w:val="fr-FR"/>
              </w:rPr>
              <w:t>t/a</w:t>
            </w:r>
            <w:r w:rsidR="003E0871" w:rsidRPr="00E64AA8">
              <w:rPr>
                <w:rFonts w:hint="eastAsia"/>
                <w:u w:val="single"/>
                <w:lang w:val="fr-FR"/>
              </w:rPr>
              <w:t>。</w:t>
            </w:r>
            <w:r w:rsidR="00584694" w:rsidRPr="00E64AA8">
              <w:rPr>
                <w:rFonts w:hint="eastAsia"/>
                <w:u w:val="single"/>
                <w:lang w:val="fr-FR"/>
              </w:rPr>
              <w:t>废气</w:t>
            </w:r>
            <w:r w:rsidR="00584694" w:rsidRPr="00E64AA8">
              <w:rPr>
                <w:rFonts w:hint="eastAsia"/>
                <w:u w:val="single"/>
              </w:rPr>
              <w:t>总量控制指标由建设单位自行向华容县</w:t>
            </w:r>
            <w:r w:rsidR="005D3569" w:rsidRPr="00E64AA8">
              <w:rPr>
                <w:rFonts w:hint="eastAsia"/>
                <w:u w:val="single"/>
              </w:rPr>
              <w:t>环保局</w:t>
            </w:r>
            <w:r w:rsidR="00584694" w:rsidRPr="00E64AA8">
              <w:rPr>
                <w:rFonts w:hint="eastAsia"/>
                <w:u w:val="single"/>
              </w:rPr>
              <w:t>总量交易部门</w:t>
            </w:r>
            <w:r w:rsidRPr="00E64AA8">
              <w:rPr>
                <w:rFonts w:hint="eastAsia"/>
                <w:u w:val="single"/>
              </w:rPr>
              <w:t>申请</w:t>
            </w:r>
            <w:r w:rsidR="00584694" w:rsidRPr="00E64AA8">
              <w:rPr>
                <w:rFonts w:hint="eastAsia"/>
                <w:u w:val="single"/>
              </w:rPr>
              <w:t>购买。</w:t>
            </w:r>
          </w:p>
        </w:tc>
      </w:tr>
    </w:tbl>
    <w:p w:rsidR="00623E59" w:rsidRPr="00BF7684" w:rsidRDefault="00BA0561" w:rsidP="00584A31">
      <w:pPr>
        <w:spacing w:line="360" w:lineRule="auto"/>
        <w:outlineLvl w:val="0"/>
        <w:rPr>
          <w:b/>
          <w:sz w:val="30"/>
        </w:rPr>
      </w:pPr>
      <w:bookmarkStart w:id="8" w:name="_Toc482365553"/>
      <w:r w:rsidRPr="00BF7684">
        <w:rPr>
          <w:b/>
          <w:sz w:val="30"/>
        </w:rPr>
        <w:br w:type="page"/>
      </w:r>
      <w:r w:rsidR="00584A31" w:rsidRPr="00BF7684">
        <w:rPr>
          <w:rFonts w:hint="eastAsia"/>
          <w:b/>
          <w:sz w:val="30"/>
        </w:rPr>
        <w:lastRenderedPageBreak/>
        <w:t>五、</w:t>
      </w:r>
      <w:r w:rsidR="00623E59" w:rsidRPr="00BF7684">
        <w:rPr>
          <w:b/>
          <w:sz w:val="30"/>
        </w:rPr>
        <w:t>建设项目工程分析</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5"/>
      </w:tblGrid>
      <w:tr w:rsidR="00623E59" w:rsidRPr="00BF7684" w:rsidTr="00166FCD">
        <w:trPr>
          <w:trHeight w:val="70"/>
        </w:trPr>
        <w:tc>
          <w:tcPr>
            <w:tcW w:w="9005" w:type="dxa"/>
            <w:tcBorders>
              <w:bottom w:val="single" w:sz="6" w:space="0" w:color="auto"/>
            </w:tcBorders>
          </w:tcPr>
          <w:p w:rsidR="000D03C0" w:rsidRPr="00BF7684" w:rsidRDefault="00623E59" w:rsidP="00B23E5D">
            <w:pPr>
              <w:spacing w:afterLines="100" w:line="400" w:lineRule="exact"/>
              <w:jc w:val="left"/>
              <w:rPr>
                <w:b/>
                <w:bCs/>
                <w:sz w:val="28"/>
                <w:szCs w:val="28"/>
              </w:rPr>
            </w:pPr>
            <w:r w:rsidRPr="00BF7684">
              <w:rPr>
                <w:b/>
                <w:bCs/>
                <w:sz w:val="28"/>
                <w:szCs w:val="28"/>
              </w:rPr>
              <w:t>工艺</w:t>
            </w:r>
            <w:r w:rsidR="000D03C0" w:rsidRPr="00BF7684">
              <w:rPr>
                <w:b/>
                <w:bCs/>
                <w:sz w:val="28"/>
                <w:szCs w:val="28"/>
              </w:rPr>
              <w:t>流程简述（图示）</w:t>
            </w:r>
            <w:r w:rsidR="000D03C0" w:rsidRPr="00BF7684">
              <w:rPr>
                <w:rFonts w:hint="eastAsia"/>
                <w:b/>
                <w:bCs/>
                <w:sz w:val="28"/>
                <w:szCs w:val="28"/>
              </w:rPr>
              <w:t>：</w:t>
            </w:r>
          </w:p>
          <w:p w:rsidR="00C6258B" w:rsidRPr="00BF7684" w:rsidRDefault="00C6258B" w:rsidP="00C6258B">
            <w:pPr>
              <w:spacing w:line="360" w:lineRule="auto"/>
              <w:ind w:firstLineChars="200" w:firstLine="480"/>
              <w:rPr>
                <w:sz w:val="24"/>
              </w:rPr>
            </w:pPr>
            <w:r w:rsidRPr="00BF7684">
              <w:rPr>
                <w:sz w:val="24"/>
              </w:rPr>
              <w:t>项目的实施主要分为施工期和营运期两个阶段。</w:t>
            </w:r>
          </w:p>
          <w:p w:rsidR="00C6258B" w:rsidRPr="00BF7684" w:rsidRDefault="00C6258B" w:rsidP="00C6258B">
            <w:pPr>
              <w:spacing w:line="360" w:lineRule="auto"/>
              <w:ind w:firstLineChars="200" w:firstLine="482"/>
              <w:rPr>
                <w:b/>
                <w:sz w:val="24"/>
              </w:rPr>
            </w:pPr>
            <w:r w:rsidRPr="00BF7684">
              <w:rPr>
                <w:b/>
                <w:sz w:val="24"/>
              </w:rPr>
              <w:t>1</w:t>
            </w:r>
            <w:r w:rsidRPr="00BF7684">
              <w:rPr>
                <w:b/>
                <w:sz w:val="24"/>
              </w:rPr>
              <w:t>、施工期</w:t>
            </w:r>
          </w:p>
          <w:p w:rsidR="00C6258B" w:rsidRPr="00BF7684" w:rsidRDefault="00C6258B" w:rsidP="00C6258B">
            <w:pPr>
              <w:spacing w:line="360" w:lineRule="auto"/>
              <w:ind w:firstLineChars="200" w:firstLine="480"/>
              <w:rPr>
                <w:sz w:val="24"/>
              </w:rPr>
            </w:pPr>
            <w:r w:rsidRPr="00BF7684">
              <w:rPr>
                <w:rFonts w:hint="eastAsia"/>
                <w:sz w:val="24"/>
              </w:rPr>
              <w:t>施工期首先进行基础施工、主体施工，随后进行设备安装调试，然后试生产。施工期主要污染为施工噪声、施工扬尘、施工废水、施工人员生活污水、生活垃圾、建筑垃圾等，施工期工艺流程</w:t>
            </w:r>
            <w:proofErr w:type="gramStart"/>
            <w:r w:rsidRPr="00BF7684">
              <w:rPr>
                <w:rFonts w:hint="eastAsia"/>
                <w:sz w:val="24"/>
              </w:rPr>
              <w:t>及产污环节</w:t>
            </w:r>
            <w:proofErr w:type="gramEnd"/>
            <w:r w:rsidRPr="00BF7684">
              <w:rPr>
                <w:rFonts w:hint="eastAsia"/>
                <w:sz w:val="24"/>
              </w:rPr>
              <w:t>见图</w:t>
            </w:r>
            <w:r w:rsidRPr="00BF7684">
              <w:rPr>
                <w:rFonts w:hint="eastAsia"/>
                <w:sz w:val="24"/>
              </w:rPr>
              <w:t>5-1</w:t>
            </w:r>
            <w:r w:rsidRPr="00BF7684">
              <w:rPr>
                <w:rFonts w:hint="eastAsia"/>
                <w:sz w:val="24"/>
              </w:rPr>
              <w:t>。</w:t>
            </w:r>
          </w:p>
          <w:p w:rsidR="00C6258B" w:rsidRPr="00BF7684" w:rsidRDefault="00C74510" w:rsidP="00C6258B">
            <w:pPr>
              <w:rPr>
                <w:sz w:val="21"/>
              </w:rPr>
            </w:pPr>
            <w:r>
              <w:rPr>
                <w:sz w:val="21"/>
              </w:rPr>
            </w:r>
            <w:r>
              <w:rPr>
                <w:sz w:val="21"/>
              </w:rPr>
              <w:pict>
                <v:group id="画布 2158" o:spid="_x0000_s3401" editas="canvas" style="width:414pt;height:119.45pt;mso-position-horizontal-relative:char;mso-position-vertical-relative:line" coordorigin="1800,4304" coordsize="8280,2389">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02" type="#_x0000_t75" style="position:absolute;left:1800;top:4304;width:8280;height:2389" o:preferrelative="f">
                    <v:fill o:detectmouseclick="t"/>
                    <v:path o:extrusionok="t"/>
                    <o:lock v:ext="edit" rotation="t" text="t"/>
                    <o:diagram v:ext="edit" dgmstyle="0" dgmscalex="0" dgmscaley="0"/>
                  </v:shape>
                  <v:rect id="矩形 2176" o:spid="_x0000_s3403" style="position:absolute;left:2199;top:4464;width:2952;height:444" stroked="f">
                    <v:textbox>
                      <w:txbxContent>
                        <w:p w:rsidR="00DD3642" w:rsidRPr="00C6258B" w:rsidRDefault="00DD3642" w:rsidP="00C6258B">
                          <w:pPr>
                            <w:jc w:val="center"/>
                            <w:rPr>
                              <w:sz w:val="21"/>
                              <w:szCs w:val="21"/>
                            </w:rPr>
                          </w:pPr>
                          <w:r w:rsidRPr="00C6258B">
                            <w:rPr>
                              <w:rFonts w:hint="eastAsia"/>
                              <w:sz w:val="21"/>
                              <w:szCs w:val="21"/>
                            </w:rPr>
                            <w:t>粉尘、建筑垃圾、噪声、废水</w:t>
                          </w:r>
                        </w:p>
                      </w:txbxContent>
                    </v:textbox>
                  </v:rect>
                  <v:rect id="矩形 2160" o:spid="_x0000_s3404" style="position:absolute;left:3848;top:5269;width:1191;height:468">
                    <v:textbox>
                      <w:txbxContent>
                        <w:p w:rsidR="00DD3642" w:rsidRPr="00C6258B" w:rsidRDefault="00DD3642" w:rsidP="00C6258B">
                          <w:pPr>
                            <w:jc w:val="center"/>
                            <w:rPr>
                              <w:sz w:val="21"/>
                              <w:szCs w:val="21"/>
                            </w:rPr>
                          </w:pPr>
                          <w:r w:rsidRPr="00C6258B">
                            <w:rPr>
                              <w:rFonts w:hint="eastAsia"/>
                              <w:sz w:val="21"/>
                              <w:szCs w:val="21"/>
                            </w:rPr>
                            <w:t>主体施工</w:t>
                          </w:r>
                        </w:p>
                      </w:txbxContent>
                    </v:textbox>
                  </v:rect>
                  <v:rect id="矩形 2161" o:spid="_x0000_s3405" style="position:absolute;left:7178;top:5269;width:1191;height:466">
                    <v:textbox>
                      <w:txbxContent>
                        <w:p w:rsidR="00DD3642" w:rsidRPr="00C6258B" w:rsidRDefault="00DD3642" w:rsidP="00C6258B">
                          <w:pPr>
                            <w:jc w:val="center"/>
                            <w:rPr>
                              <w:sz w:val="21"/>
                              <w:szCs w:val="21"/>
                            </w:rPr>
                          </w:pPr>
                          <w:r w:rsidRPr="00C6258B">
                            <w:rPr>
                              <w:rFonts w:hint="eastAsia"/>
                              <w:sz w:val="21"/>
                              <w:szCs w:val="21"/>
                            </w:rPr>
                            <w:t>设备调试</w:t>
                          </w:r>
                        </w:p>
                      </w:txbxContent>
                    </v:textbox>
                  </v:rect>
                  <v:rect id="矩形 2162" o:spid="_x0000_s3406" style="position:absolute;left:5513;top:5269;width:1192;height:468">
                    <v:textbox>
                      <w:txbxContent>
                        <w:p w:rsidR="00DD3642" w:rsidRPr="00C6258B" w:rsidRDefault="00DD3642" w:rsidP="00C6258B">
                          <w:pPr>
                            <w:jc w:val="center"/>
                            <w:rPr>
                              <w:sz w:val="21"/>
                              <w:szCs w:val="21"/>
                            </w:rPr>
                          </w:pPr>
                          <w:r w:rsidRPr="00C6258B">
                            <w:rPr>
                              <w:rFonts w:hint="eastAsia"/>
                              <w:sz w:val="21"/>
                              <w:szCs w:val="21"/>
                            </w:rPr>
                            <w:t>设备安装</w:t>
                          </w:r>
                        </w:p>
                      </w:txbxContent>
                    </v:textbox>
                  </v:rect>
                  <v:rect id="矩形 2163" o:spid="_x0000_s3407" style="position:absolute;left:8768;top:5267;width:1192;height:468">
                    <v:textbox>
                      <w:txbxContent>
                        <w:p w:rsidR="00DD3642" w:rsidRPr="00C6258B" w:rsidRDefault="00DD3642" w:rsidP="00C6258B">
                          <w:pPr>
                            <w:jc w:val="center"/>
                            <w:rPr>
                              <w:sz w:val="21"/>
                              <w:szCs w:val="21"/>
                            </w:rPr>
                          </w:pPr>
                          <w:r w:rsidRPr="00C6258B">
                            <w:rPr>
                              <w:rFonts w:hint="eastAsia"/>
                              <w:sz w:val="21"/>
                              <w:szCs w:val="21"/>
                            </w:rPr>
                            <w:t>试生产</w:t>
                          </w:r>
                        </w:p>
                      </w:txbxContent>
                    </v:textbox>
                  </v:rect>
                  <v:line id="直线 2164" o:spid="_x0000_s3408" style="position:absolute" from="5040,5500" to="5498,5507">
                    <v:stroke endarrow="block"/>
                  </v:line>
                  <v:line id="直线 2165" o:spid="_x0000_s3409" style="position:absolute" from="6729,5499" to="7178,5500">
                    <v:stroke endarrow="block"/>
                  </v:line>
                  <v:line id="直线 2166" o:spid="_x0000_s3410" style="position:absolute" from="8364,5501" to="8768,5502">
                    <v:stroke endarrow="block"/>
                  </v:line>
                  <v:rect id="矩形 2167" o:spid="_x0000_s3411" style="position:absolute;left:4005;top:6054;width:4095;height:468" stroked="f">
                    <v:textbox>
                      <w:txbxContent>
                        <w:p w:rsidR="00DD3642" w:rsidRPr="00C6258B" w:rsidRDefault="00DD3642" w:rsidP="00C6258B">
                          <w:pPr>
                            <w:jc w:val="center"/>
                            <w:rPr>
                              <w:rFonts w:eastAsia="黑体"/>
                              <w:b/>
                              <w:bCs/>
                              <w:sz w:val="21"/>
                              <w:szCs w:val="21"/>
                            </w:rPr>
                          </w:pPr>
                          <w:r w:rsidRPr="00C6258B">
                            <w:rPr>
                              <w:b/>
                              <w:sz w:val="21"/>
                              <w:szCs w:val="21"/>
                            </w:rPr>
                            <w:t>图</w:t>
                          </w:r>
                          <w:r w:rsidRPr="00C6258B">
                            <w:rPr>
                              <w:rFonts w:hint="eastAsia"/>
                              <w:b/>
                              <w:sz w:val="21"/>
                              <w:szCs w:val="21"/>
                            </w:rPr>
                            <w:t xml:space="preserve">5-1  </w:t>
                          </w:r>
                          <w:r w:rsidRPr="00C6258B">
                            <w:rPr>
                              <w:rFonts w:hint="eastAsia"/>
                              <w:b/>
                              <w:sz w:val="21"/>
                              <w:szCs w:val="21"/>
                            </w:rPr>
                            <w:t>施工期工艺</w:t>
                          </w:r>
                          <w:r w:rsidRPr="00C6258B">
                            <w:rPr>
                              <w:b/>
                              <w:sz w:val="21"/>
                              <w:szCs w:val="21"/>
                            </w:rPr>
                            <w:t>流程</w:t>
                          </w:r>
                          <w:proofErr w:type="gramStart"/>
                          <w:r w:rsidRPr="00C6258B">
                            <w:rPr>
                              <w:b/>
                              <w:sz w:val="21"/>
                              <w:szCs w:val="21"/>
                            </w:rPr>
                            <w:t>及产污环节</w:t>
                          </w:r>
                          <w:proofErr w:type="gramEnd"/>
                          <w:r w:rsidRPr="00C6258B">
                            <w:rPr>
                              <w:rFonts w:hint="eastAsia"/>
                              <w:b/>
                              <w:sz w:val="21"/>
                              <w:szCs w:val="21"/>
                            </w:rPr>
                            <w:t>图</w:t>
                          </w:r>
                        </w:p>
                      </w:txbxContent>
                    </v:textbox>
                  </v:rect>
                  <v:line id="直线 2169" o:spid="_x0000_s3412" style="position:absolute;flip:y" from="4420,4821" to="4421,5269">
                    <v:stroke dashstyle="dash" endarrow="classic" endarrowlength="long"/>
                  </v:line>
                  <v:rect id="矩形 2174" o:spid="_x0000_s3413" style="position:absolute;left:2199;top:5267;width:1191;height:468">
                    <v:textbox>
                      <w:txbxContent>
                        <w:p w:rsidR="00DD3642" w:rsidRPr="00C6258B" w:rsidRDefault="00DD3642" w:rsidP="00C6258B">
                          <w:pPr>
                            <w:jc w:val="center"/>
                            <w:rPr>
                              <w:sz w:val="21"/>
                              <w:szCs w:val="21"/>
                            </w:rPr>
                          </w:pPr>
                          <w:r w:rsidRPr="00C6258B">
                            <w:rPr>
                              <w:rFonts w:hint="eastAsia"/>
                              <w:sz w:val="21"/>
                              <w:szCs w:val="21"/>
                            </w:rPr>
                            <w:t>基础施工</w:t>
                          </w:r>
                        </w:p>
                      </w:txbxContent>
                    </v:textbox>
                  </v:rect>
                  <v:line id="直线 2175" o:spid="_x0000_s3414" style="position:absolute" from="3390,5492" to="3848,5499">
                    <v:stroke endarrow="block"/>
                  </v:line>
                  <v:line id="直线 2177" o:spid="_x0000_s3415" style="position:absolute;flip:y" from="2776,4819" to="2777,5267">
                    <v:stroke dashstyle="dash" endarrow="classic" endarrowlength="long"/>
                  </v:line>
                  <w10:wrap type="none"/>
                  <w10:anchorlock/>
                </v:group>
              </w:pict>
            </w:r>
          </w:p>
          <w:p w:rsidR="00C6258B" w:rsidRPr="00BF7684" w:rsidRDefault="00C6258B" w:rsidP="00C6258B">
            <w:pPr>
              <w:spacing w:line="360" w:lineRule="auto"/>
              <w:ind w:firstLineChars="200" w:firstLine="522"/>
              <w:rPr>
                <w:b/>
                <w:spacing w:val="10"/>
                <w:sz w:val="24"/>
                <w:szCs w:val="20"/>
              </w:rPr>
            </w:pPr>
            <w:r w:rsidRPr="00BF7684">
              <w:rPr>
                <w:b/>
                <w:spacing w:val="10"/>
                <w:sz w:val="24"/>
                <w:szCs w:val="20"/>
              </w:rPr>
              <w:t>2</w:t>
            </w:r>
            <w:r w:rsidRPr="00BF7684">
              <w:rPr>
                <w:b/>
                <w:spacing w:val="10"/>
                <w:sz w:val="24"/>
                <w:szCs w:val="20"/>
              </w:rPr>
              <w:t>、营运期</w:t>
            </w:r>
          </w:p>
          <w:p w:rsidR="00D10818" w:rsidRPr="00BF7684" w:rsidRDefault="00BF517E" w:rsidP="006218BA">
            <w:pPr>
              <w:pStyle w:val="a8"/>
              <w:ind w:firstLineChars="176" w:firstLine="422"/>
              <w:rPr>
                <w:szCs w:val="24"/>
              </w:rPr>
            </w:pPr>
            <w:r w:rsidRPr="00BF7684">
              <w:rPr>
                <w:rFonts w:hint="eastAsia"/>
                <w:szCs w:val="24"/>
              </w:rPr>
              <w:t>项目营运期工艺流程</w:t>
            </w:r>
            <w:proofErr w:type="gramStart"/>
            <w:r w:rsidRPr="00BF7684">
              <w:rPr>
                <w:rFonts w:hint="eastAsia"/>
                <w:szCs w:val="24"/>
              </w:rPr>
              <w:t>及产污环节</w:t>
            </w:r>
            <w:proofErr w:type="gramEnd"/>
            <w:r w:rsidRPr="00BF7684">
              <w:rPr>
                <w:rFonts w:hint="eastAsia"/>
                <w:szCs w:val="24"/>
              </w:rPr>
              <w:t>如下图所示：</w:t>
            </w:r>
          </w:p>
          <w:p w:rsidR="007963EF" w:rsidRPr="00BF7684" w:rsidRDefault="00C74510" w:rsidP="006218BA">
            <w:pPr>
              <w:pStyle w:val="a8"/>
              <w:ind w:firstLine="482"/>
              <w:rPr>
                <w:sz w:val="21"/>
                <w:szCs w:val="21"/>
              </w:rPr>
            </w:pPr>
            <w:r w:rsidRPr="00C74510">
              <w:rPr>
                <w:b/>
                <w:noProof/>
                <w:szCs w:val="24"/>
              </w:rPr>
              <w:pict>
                <v:shapetype id="_x0000_t202" coordsize="21600,21600" o:spt="202" path="m,l,21600r21600,l21600,xe">
                  <v:stroke joinstyle="miter"/>
                  <v:path gradientshapeok="t" o:connecttype="rect"/>
                </v:shapetype>
                <v:shape id="_x0000_s3435" type="#_x0000_t202" style="position:absolute;left:0;text-align:left;margin-left:171pt;margin-top:95.95pt;width:46.7pt;height:23.25pt;z-index:251654655" stroked="f">
                  <v:textbox>
                    <w:txbxContent>
                      <w:p w:rsidR="00DD3642" w:rsidRPr="00734668" w:rsidRDefault="00DD3642">
                        <w:pPr>
                          <w:rPr>
                            <w:sz w:val="21"/>
                            <w:szCs w:val="21"/>
                          </w:rPr>
                        </w:pPr>
                        <w:r>
                          <w:rPr>
                            <w:rFonts w:hint="eastAsia"/>
                            <w:sz w:val="21"/>
                            <w:szCs w:val="21"/>
                          </w:rPr>
                          <w:t>冷空气</w:t>
                        </w:r>
                      </w:p>
                    </w:txbxContent>
                  </v:textbox>
                </v:shape>
              </w:pict>
            </w:r>
            <w:r w:rsidRPr="00C74510">
              <w:rPr>
                <w:b/>
                <w:noProof/>
                <w:szCs w:val="24"/>
                <w:highlight w:val="magenta"/>
              </w:rPr>
              <w:pict>
                <v:group id="_x0000_s3417" editas="canvas" style="position:absolute;left:0;text-align:left;margin-left:9.4pt;margin-top:5.2pt;width:414.5pt;height:113.25pt;z-index:251659776" coordorigin="2270,8835" coordsize="8290,2265">
                  <o:lock v:ext="edit" aspectratio="t"/>
                  <v:shape id="_x0000_s3416" type="#_x0000_t75" style="position:absolute;left:2270;top:8835;width:8290;height:2265" o:preferrelative="f">
                    <v:fill o:detectmouseclick="t"/>
                    <v:path o:extrusionok="t" o:connecttype="none"/>
                    <o:lock v:ext="edit" text="t"/>
                  </v:shape>
                  <v:shape id="_x0000_s3437" type="#_x0000_t202" style="position:absolute;left:4466;top:10074;width:934;height:465" stroked="f">
                    <v:textbox>
                      <w:txbxContent>
                        <w:p w:rsidR="00DD3642" w:rsidRPr="00734668" w:rsidRDefault="00DD3642">
                          <w:pPr>
                            <w:rPr>
                              <w:sz w:val="21"/>
                              <w:szCs w:val="21"/>
                            </w:rPr>
                          </w:pPr>
                          <w:r>
                            <w:rPr>
                              <w:rFonts w:hint="eastAsia"/>
                              <w:sz w:val="21"/>
                              <w:szCs w:val="21"/>
                            </w:rPr>
                            <w:t>水循环</w:t>
                          </w:r>
                        </w:p>
                      </w:txbxContent>
                    </v:textbox>
                  </v:shape>
                  <v:shape id="_x0000_s3430" type="#_x0000_t202" style="position:absolute;left:7490;top:10635;width:934;height:465" stroked="f">
                    <v:textbox>
                      <w:txbxContent>
                        <w:p w:rsidR="00DD3642" w:rsidRPr="00734668" w:rsidRDefault="00DD3642">
                          <w:pPr>
                            <w:rPr>
                              <w:sz w:val="21"/>
                              <w:szCs w:val="21"/>
                            </w:rPr>
                          </w:pPr>
                          <w:r>
                            <w:rPr>
                              <w:rFonts w:hint="eastAsia"/>
                              <w:sz w:val="21"/>
                              <w:szCs w:val="21"/>
                            </w:rPr>
                            <w:t>原材料</w:t>
                          </w:r>
                        </w:p>
                      </w:txbxContent>
                    </v:textbox>
                  </v:shape>
                  <v:shape id="_x0000_s3428" type="#_x0000_t202" style="position:absolute;left:7520;top:8970;width:934;height:465" stroked="f">
                    <v:textbox>
                      <w:txbxContent>
                        <w:p w:rsidR="00DD3642" w:rsidRPr="00734668" w:rsidRDefault="00DD3642">
                          <w:pPr>
                            <w:rPr>
                              <w:sz w:val="21"/>
                              <w:szCs w:val="21"/>
                            </w:rPr>
                          </w:pPr>
                          <w:r>
                            <w:rPr>
                              <w:sz w:val="21"/>
                              <w:szCs w:val="21"/>
                            </w:rPr>
                            <w:t>废气</w:t>
                          </w:r>
                        </w:p>
                      </w:txbxContent>
                    </v:textbox>
                  </v:shape>
                  <v:shape id="_x0000_s3426" type="#_x0000_t202" style="position:absolute;left:3166;top:8940;width:1537;height:465" stroked="f">
                    <v:textbox>
                      <w:txbxContent>
                        <w:p w:rsidR="00DD3642" w:rsidRPr="00734668" w:rsidRDefault="00DD3642">
                          <w:pPr>
                            <w:rPr>
                              <w:sz w:val="21"/>
                              <w:szCs w:val="21"/>
                            </w:rPr>
                          </w:pPr>
                          <w:r>
                            <w:rPr>
                              <w:sz w:val="21"/>
                              <w:szCs w:val="21"/>
                            </w:rPr>
                            <w:t>废气</w:t>
                          </w:r>
                          <w:r>
                            <w:rPr>
                              <w:rFonts w:hint="eastAsia"/>
                              <w:sz w:val="21"/>
                              <w:szCs w:val="21"/>
                            </w:rPr>
                            <w:t>、</w:t>
                          </w:r>
                          <w:r>
                            <w:rPr>
                              <w:sz w:val="21"/>
                              <w:szCs w:val="21"/>
                            </w:rPr>
                            <w:t>废水</w:t>
                          </w:r>
                        </w:p>
                      </w:txbxContent>
                    </v:textbox>
                  </v:shape>
                  <v:shape id="_x0000_s3420" type="#_x0000_t202" style="position:absolute;left:4526;top:9450;width:934;height:465" stroked="f">
                    <v:textbox>
                      <w:txbxContent>
                        <w:p w:rsidR="00DD3642" w:rsidRPr="00734668" w:rsidRDefault="00DD3642">
                          <w:pPr>
                            <w:rPr>
                              <w:sz w:val="21"/>
                              <w:szCs w:val="21"/>
                            </w:rPr>
                          </w:pPr>
                          <w:r>
                            <w:rPr>
                              <w:sz w:val="21"/>
                              <w:szCs w:val="21"/>
                            </w:rPr>
                            <w:t>蒸汽</w:t>
                          </w:r>
                        </w:p>
                      </w:txbxContent>
                    </v:textbox>
                  </v:shape>
                  <v:rect id="_x0000_s3418" style="position:absolute;left:3286;top:9720;width:1180;height:465">
                    <v:textbox>
                      <w:txbxContent>
                        <w:p w:rsidR="00DD3642" w:rsidRPr="00734668" w:rsidRDefault="00DD3642" w:rsidP="0039314F">
                          <w:pPr>
                            <w:jc w:val="center"/>
                            <w:rPr>
                              <w:sz w:val="21"/>
                              <w:szCs w:val="21"/>
                            </w:rPr>
                          </w:pPr>
                          <w:r w:rsidRPr="00734668">
                            <w:rPr>
                              <w:sz w:val="21"/>
                              <w:szCs w:val="21"/>
                            </w:rPr>
                            <w:t>锅炉</w:t>
                          </w:r>
                        </w:p>
                      </w:txbxContent>
                    </v:textbox>
                  </v:rect>
                  <v:shapetype id="_x0000_t32" coordsize="21600,21600" o:spt="32" o:oned="t" path="m,l21600,21600e" filled="f">
                    <v:path arrowok="t" fillok="f" o:connecttype="none"/>
                    <o:lock v:ext="edit" shapetype="t"/>
                  </v:shapetype>
                  <v:shape id="_x0000_s3419" type="#_x0000_t32" style="position:absolute;left:4466;top:10073;width:850;height:1;flip:x" o:connectortype="straight">
                    <v:stroke endarrow="block"/>
                  </v:shape>
                  <v:rect id="_x0000_s3421" style="position:absolute;left:5316;top:9720;width:1180;height:465">
                    <v:textbox>
                      <w:txbxContent>
                        <w:p w:rsidR="00DD3642" w:rsidRPr="00734668" w:rsidRDefault="00DD3642" w:rsidP="0039314F">
                          <w:pPr>
                            <w:jc w:val="center"/>
                            <w:rPr>
                              <w:sz w:val="21"/>
                              <w:szCs w:val="21"/>
                            </w:rPr>
                          </w:pPr>
                          <w:r>
                            <w:rPr>
                              <w:rFonts w:hint="eastAsia"/>
                              <w:sz w:val="21"/>
                              <w:szCs w:val="21"/>
                            </w:rPr>
                            <w:t>热交换器</w:t>
                          </w:r>
                        </w:p>
                      </w:txbxContent>
                    </v:textbox>
                  </v:rect>
                  <v:shape id="_x0000_s3422" type="#_x0000_t202" style="position:absolute;left:6511;top:9540;width:934;height:465" stroked="f">
                    <v:textbox>
                      <w:txbxContent>
                        <w:p w:rsidR="00DD3642" w:rsidRPr="00734668" w:rsidRDefault="00DD3642">
                          <w:pPr>
                            <w:rPr>
                              <w:sz w:val="21"/>
                              <w:szCs w:val="21"/>
                            </w:rPr>
                          </w:pPr>
                          <w:r>
                            <w:rPr>
                              <w:rFonts w:hint="eastAsia"/>
                              <w:sz w:val="21"/>
                              <w:szCs w:val="21"/>
                            </w:rPr>
                            <w:t>热空气</w:t>
                          </w:r>
                        </w:p>
                      </w:txbxContent>
                    </v:textbox>
                  </v:shape>
                  <v:shape id="_x0000_s3423" type="#_x0000_t32" style="position:absolute;left:6496;top:9923;width:850;height:2" o:connectortype="straight">
                    <v:stroke endarrow="block"/>
                  </v:shape>
                  <v:rect id="_x0000_s3424" style="position:absolute;left:7346;top:9690;width:1180;height:465">
                    <v:textbox>
                      <w:txbxContent>
                        <w:p w:rsidR="00DD3642" w:rsidRPr="00734668" w:rsidRDefault="00DD3642" w:rsidP="0039314F">
                          <w:pPr>
                            <w:jc w:val="center"/>
                            <w:rPr>
                              <w:sz w:val="21"/>
                              <w:szCs w:val="21"/>
                            </w:rPr>
                          </w:pPr>
                          <w:r>
                            <w:rPr>
                              <w:sz w:val="21"/>
                              <w:szCs w:val="21"/>
                            </w:rPr>
                            <w:t>烘干室</w:t>
                          </w:r>
                        </w:p>
                      </w:txbxContent>
                    </v:textbox>
                  </v:rect>
                  <v:line id="直线 2169" o:spid="_x0000_s3425" style="position:absolute;flip:y" from="3854,9242" to="3855,9690">
                    <v:stroke dashstyle="dash" endarrow="classic" endarrowlength="long"/>
                  </v:line>
                  <v:line id="直线 2169" o:spid="_x0000_s3427" style="position:absolute;flip:y" from="7919,9242" to="7920,9690">
                    <v:stroke dashstyle="dash" endarrow="classic" endarrowlength="long"/>
                  </v:line>
                  <v:shape id="_x0000_s3429" type="#_x0000_t32" style="position:absolute;left:7935;top:10155;width:1;height:510;flip:y" o:connectortype="straight">
                    <v:stroke endarrow="block"/>
                  </v:shape>
                  <v:shape id="_x0000_s3431" type="#_x0000_t32" style="position:absolute;left:8519;top:9930;width:646;height:1" o:connectortype="straight">
                    <v:stroke endarrow="block"/>
                  </v:shape>
                  <v:shape id="_x0000_s3432" type="#_x0000_t202" style="position:absolute;left:9150;top:9675;width:934;height:465" stroked="f">
                    <v:textbox>
                      <w:txbxContent>
                        <w:p w:rsidR="00DD3642" w:rsidRPr="00734668" w:rsidRDefault="00DD3642">
                          <w:pPr>
                            <w:rPr>
                              <w:sz w:val="21"/>
                              <w:szCs w:val="21"/>
                            </w:rPr>
                          </w:pPr>
                          <w:r>
                            <w:rPr>
                              <w:rFonts w:hint="eastAsia"/>
                              <w:sz w:val="21"/>
                              <w:szCs w:val="21"/>
                            </w:rPr>
                            <w:t>成品</w:t>
                          </w:r>
                        </w:p>
                      </w:txbxContent>
                    </v:textbox>
                  </v:shape>
                  <v:shape id="_x0000_s3434" type="#_x0000_t32" style="position:absolute;left:5940;top:10155;width:1;height:510;flip:y" o:connectortype="straight">
                    <v:stroke endarrow="block"/>
                  </v:shape>
                  <v:shape id="_x0000_s3436" type="#_x0000_t32" style="position:absolute;left:4466;top:9838;width:850;height:2" o:connectortype="straight">
                    <v:stroke endarrow="block"/>
                  </v:shape>
                  <w10:wrap type="topAndBottom"/>
                </v:group>
              </w:pict>
            </w:r>
            <w:r w:rsidR="00746260" w:rsidRPr="00BF7684">
              <w:br w:type="page"/>
            </w:r>
            <w:r w:rsidR="007963EF" w:rsidRPr="00BF7684">
              <w:rPr>
                <w:sz w:val="21"/>
                <w:szCs w:val="21"/>
              </w:rPr>
              <w:t>注：</w:t>
            </w:r>
            <w:r w:rsidR="007963EF" w:rsidRPr="00BF7684">
              <w:rPr>
                <w:sz w:val="21"/>
                <w:szCs w:val="21"/>
              </w:rPr>
              <w:t xml:space="preserve"> W</w:t>
            </w:r>
            <w:r w:rsidR="007963EF" w:rsidRPr="00BF7684">
              <w:rPr>
                <w:rFonts w:hint="eastAsia"/>
                <w:sz w:val="21"/>
                <w:szCs w:val="21"/>
              </w:rPr>
              <w:t>—废水</w:t>
            </w:r>
            <w:r w:rsidR="007963EF" w:rsidRPr="00BF7684">
              <w:rPr>
                <w:sz w:val="21"/>
                <w:szCs w:val="21"/>
              </w:rPr>
              <w:t>，</w:t>
            </w:r>
            <w:r w:rsidR="007963EF" w:rsidRPr="00BF7684">
              <w:rPr>
                <w:rFonts w:hint="eastAsia"/>
                <w:sz w:val="21"/>
                <w:szCs w:val="21"/>
              </w:rPr>
              <w:t>G</w:t>
            </w:r>
            <w:r w:rsidR="007963EF" w:rsidRPr="00BF7684">
              <w:rPr>
                <w:rFonts w:hint="eastAsia"/>
                <w:sz w:val="21"/>
                <w:szCs w:val="21"/>
              </w:rPr>
              <w:t>—废气，</w:t>
            </w:r>
            <w:r w:rsidR="007963EF" w:rsidRPr="00BF7684">
              <w:rPr>
                <w:sz w:val="21"/>
                <w:szCs w:val="21"/>
              </w:rPr>
              <w:t>S</w:t>
            </w:r>
            <w:r w:rsidR="007963EF" w:rsidRPr="00BF7684">
              <w:rPr>
                <w:rFonts w:hint="eastAsia"/>
                <w:sz w:val="21"/>
                <w:szCs w:val="21"/>
              </w:rPr>
              <w:t>—</w:t>
            </w:r>
            <w:r w:rsidR="007963EF" w:rsidRPr="00BF7684">
              <w:rPr>
                <w:sz w:val="21"/>
                <w:szCs w:val="21"/>
              </w:rPr>
              <w:t>固体废物</w:t>
            </w:r>
            <w:r w:rsidR="007963EF" w:rsidRPr="00BF7684">
              <w:rPr>
                <w:rFonts w:hint="eastAsia"/>
                <w:sz w:val="21"/>
                <w:szCs w:val="21"/>
              </w:rPr>
              <w:t>，</w:t>
            </w:r>
            <w:r w:rsidR="007963EF" w:rsidRPr="00BF7684">
              <w:rPr>
                <w:sz w:val="21"/>
                <w:szCs w:val="21"/>
              </w:rPr>
              <w:t>N</w:t>
            </w:r>
            <w:r w:rsidR="007963EF" w:rsidRPr="00BF7684">
              <w:rPr>
                <w:rFonts w:hint="eastAsia"/>
                <w:sz w:val="21"/>
                <w:szCs w:val="21"/>
              </w:rPr>
              <w:t>—噪声</w:t>
            </w:r>
          </w:p>
          <w:p w:rsidR="007963EF" w:rsidRPr="00BF7684" w:rsidRDefault="007963EF" w:rsidP="001F13D9">
            <w:pPr>
              <w:pStyle w:val="a8"/>
              <w:spacing w:line="360" w:lineRule="auto"/>
              <w:ind w:firstLineChars="0" w:firstLine="0"/>
              <w:jc w:val="center"/>
              <w:rPr>
                <w:b/>
                <w:sz w:val="21"/>
                <w:szCs w:val="21"/>
              </w:rPr>
            </w:pPr>
            <w:r w:rsidRPr="00BF7684">
              <w:rPr>
                <w:rFonts w:hint="eastAsia"/>
                <w:b/>
                <w:sz w:val="21"/>
                <w:szCs w:val="21"/>
              </w:rPr>
              <w:t>图</w:t>
            </w:r>
            <w:r w:rsidR="006C1C4F" w:rsidRPr="00BF7684">
              <w:rPr>
                <w:rFonts w:hint="eastAsia"/>
                <w:b/>
                <w:sz w:val="21"/>
                <w:szCs w:val="21"/>
              </w:rPr>
              <w:t>5-</w:t>
            </w:r>
            <w:r w:rsidR="006B7F51" w:rsidRPr="00BF7684">
              <w:rPr>
                <w:rFonts w:hint="eastAsia"/>
                <w:b/>
                <w:sz w:val="21"/>
                <w:szCs w:val="21"/>
              </w:rPr>
              <w:t>2</w:t>
            </w:r>
            <w:r w:rsidRPr="00BF7684">
              <w:rPr>
                <w:rFonts w:hint="eastAsia"/>
                <w:b/>
                <w:sz w:val="21"/>
                <w:szCs w:val="21"/>
              </w:rPr>
              <w:t xml:space="preserve"> </w:t>
            </w:r>
            <w:r w:rsidR="001225B1" w:rsidRPr="00BF7684">
              <w:rPr>
                <w:rFonts w:hint="eastAsia"/>
                <w:b/>
                <w:sz w:val="21"/>
                <w:szCs w:val="21"/>
              </w:rPr>
              <w:t xml:space="preserve">  </w:t>
            </w:r>
            <w:r w:rsidRPr="00BF7684">
              <w:rPr>
                <w:rFonts w:hint="eastAsia"/>
                <w:b/>
                <w:sz w:val="21"/>
                <w:szCs w:val="21"/>
              </w:rPr>
              <w:t>生产工艺</w:t>
            </w:r>
            <w:r w:rsidR="00BF517E" w:rsidRPr="00BF7684">
              <w:rPr>
                <w:rFonts w:hint="eastAsia"/>
                <w:b/>
                <w:sz w:val="21"/>
                <w:szCs w:val="21"/>
              </w:rPr>
              <w:t>流程</w:t>
            </w:r>
            <w:proofErr w:type="gramStart"/>
            <w:r w:rsidR="00BF517E" w:rsidRPr="00BF7684">
              <w:rPr>
                <w:rFonts w:hint="eastAsia"/>
                <w:b/>
                <w:sz w:val="21"/>
                <w:szCs w:val="21"/>
              </w:rPr>
              <w:t>及产污节点</w:t>
            </w:r>
            <w:proofErr w:type="gramEnd"/>
            <w:r w:rsidR="00BF517E" w:rsidRPr="00BF7684">
              <w:rPr>
                <w:rFonts w:hint="eastAsia"/>
                <w:b/>
                <w:sz w:val="21"/>
                <w:szCs w:val="21"/>
              </w:rPr>
              <w:t>图</w:t>
            </w:r>
          </w:p>
          <w:p w:rsidR="003F72C8" w:rsidRPr="00BF7684" w:rsidRDefault="00F84D4B" w:rsidP="003F72C8">
            <w:pPr>
              <w:spacing w:line="360" w:lineRule="auto"/>
              <w:ind w:firstLineChars="200" w:firstLine="480"/>
              <w:rPr>
                <w:rFonts w:cs="Arial"/>
                <w:sz w:val="24"/>
              </w:rPr>
            </w:pPr>
            <w:r w:rsidRPr="00BF7684">
              <w:rPr>
                <w:rFonts w:cs="Arial" w:hint="eastAsia"/>
                <w:sz w:val="24"/>
              </w:rPr>
              <w:t>项目拟建设</w:t>
            </w:r>
            <w:r w:rsidRPr="00BF7684">
              <w:rPr>
                <w:rFonts w:cs="Arial" w:hint="eastAsia"/>
                <w:sz w:val="24"/>
              </w:rPr>
              <w:t>1</w:t>
            </w:r>
            <w:r w:rsidRPr="00BF7684">
              <w:rPr>
                <w:rFonts w:cs="Arial" w:hint="eastAsia"/>
                <w:sz w:val="24"/>
              </w:rPr>
              <w:t>台</w:t>
            </w:r>
            <w:r w:rsidRPr="00BF7684">
              <w:rPr>
                <w:rFonts w:cs="Arial" w:hint="eastAsia"/>
                <w:sz w:val="24"/>
              </w:rPr>
              <w:t>2t/h</w:t>
            </w:r>
            <w:r w:rsidRPr="00BF7684">
              <w:rPr>
                <w:rFonts w:cs="Arial" w:hint="eastAsia"/>
                <w:sz w:val="24"/>
              </w:rPr>
              <w:t>的生物质锅炉提供热能，锅炉产生的热蒸汽进入热交换器，在热交换器中</w:t>
            </w:r>
            <w:r w:rsidR="009479F0" w:rsidRPr="00BF7684">
              <w:rPr>
                <w:rFonts w:cs="Arial" w:hint="eastAsia"/>
                <w:sz w:val="24"/>
              </w:rPr>
              <w:t>将冷空气加热变成热空气</w:t>
            </w:r>
            <w:r w:rsidR="00CD0CC7" w:rsidRPr="00BF7684">
              <w:rPr>
                <w:rFonts w:cs="Arial" w:hint="eastAsia"/>
                <w:sz w:val="24"/>
              </w:rPr>
              <w:t>，蒸汽冷凝后返回锅炉循环利用</w:t>
            </w:r>
            <w:r w:rsidR="009479F0" w:rsidRPr="00BF7684">
              <w:rPr>
                <w:rFonts w:cs="Arial" w:hint="eastAsia"/>
                <w:sz w:val="24"/>
              </w:rPr>
              <w:t>，热空气进入烘干室</w:t>
            </w:r>
            <w:r w:rsidR="00EB0735" w:rsidRPr="00BF7684">
              <w:rPr>
                <w:rFonts w:cs="Arial" w:hint="eastAsia"/>
                <w:sz w:val="24"/>
              </w:rPr>
              <w:t>对</w:t>
            </w:r>
            <w:r w:rsidR="009479F0" w:rsidRPr="00BF7684">
              <w:rPr>
                <w:rFonts w:cs="Arial" w:hint="eastAsia"/>
                <w:sz w:val="24"/>
              </w:rPr>
              <w:t>原材料进行烘干，</w:t>
            </w:r>
            <w:r w:rsidR="003D0B6E" w:rsidRPr="00BF7684">
              <w:rPr>
                <w:rFonts w:cs="Arial" w:hint="eastAsia"/>
                <w:sz w:val="24"/>
              </w:rPr>
              <w:t>余</w:t>
            </w:r>
            <w:r w:rsidR="009479F0" w:rsidRPr="00BF7684">
              <w:rPr>
                <w:rFonts w:cs="Arial" w:hint="eastAsia"/>
                <w:sz w:val="24"/>
              </w:rPr>
              <w:t>热由厂房顶部</w:t>
            </w:r>
            <w:r w:rsidR="009479F0" w:rsidRPr="00BF7684">
              <w:rPr>
                <w:rFonts w:cs="Arial" w:hint="eastAsia"/>
                <w:sz w:val="24"/>
              </w:rPr>
              <w:t>15m</w:t>
            </w:r>
            <w:r w:rsidR="009479F0" w:rsidRPr="00BF7684">
              <w:rPr>
                <w:rFonts w:cs="Arial" w:hint="eastAsia"/>
                <w:sz w:val="24"/>
              </w:rPr>
              <w:t>高排气管排出。</w:t>
            </w:r>
          </w:p>
          <w:p w:rsidR="003F72C8" w:rsidRPr="00BF7684" w:rsidRDefault="003F72C8" w:rsidP="003F72C8">
            <w:pPr>
              <w:spacing w:line="360" w:lineRule="auto"/>
              <w:ind w:firstLineChars="200" w:firstLine="480"/>
              <w:rPr>
                <w:rFonts w:cs="Arial"/>
                <w:sz w:val="24"/>
              </w:rPr>
            </w:pPr>
            <w:r w:rsidRPr="00BF7684">
              <w:rPr>
                <w:rFonts w:cs="Arial" w:hint="eastAsia"/>
                <w:sz w:val="24"/>
              </w:rPr>
              <w:t>热风干燥</w:t>
            </w:r>
            <w:r w:rsidRPr="00BF7684">
              <w:rPr>
                <w:rFonts w:cs="Arial"/>
                <w:sz w:val="24"/>
              </w:rPr>
              <w:t>是现代干燥方法之一，是在烘干室内吹入热风使空气流动加快的干燥方法。干燥室排列有热风管、鼓风机等，热风由热风管输入室内，由于鼓风机的作用，使热风对流达到温度均匀。</w:t>
            </w:r>
          </w:p>
          <w:p w:rsidR="00D03F3E" w:rsidRPr="00BF7684" w:rsidRDefault="003F72C8" w:rsidP="00B91C99">
            <w:pPr>
              <w:spacing w:line="360" w:lineRule="auto"/>
              <w:ind w:firstLineChars="200" w:firstLine="480"/>
              <w:rPr>
                <w:sz w:val="24"/>
              </w:rPr>
            </w:pPr>
            <w:r w:rsidRPr="00BF7684">
              <w:rPr>
                <w:rFonts w:cs="Arial" w:hint="eastAsia"/>
                <w:sz w:val="24"/>
              </w:rPr>
              <w:lastRenderedPageBreak/>
              <w:t>热风干燥以热空气为干燥介质，自然或强制地对流循环的方式与食品进行湿热交换，物料表面上的水分即水汽，并通过表面的</w:t>
            </w:r>
            <w:proofErr w:type="gramStart"/>
            <w:r w:rsidRPr="00BF7684">
              <w:rPr>
                <w:rFonts w:cs="Arial" w:hint="eastAsia"/>
                <w:sz w:val="24"/>
              </w:rPr>
              <w:t>气膜向气流</w:t>
            </w:r>
            <w:proofErr w:type="gramEnd"/>
            <w:r w:rsidRPr="00BF7684">
              <w:rPr>
                <w:rFonts w:cs="Arial" w:hint="eastAsia"/>
                <w:sz w:val="24"/>
              </w:rPr>
              <w:t>主体扩散；与此同时由于物料表面汽化的结果，使物料内部和表面之间产生水分梯度差，物料内部的水分</w:t>
            </w:r>
            <w:proofErr w:type="gramStart"/>
            <w:r w:rsidRPr="00BF7684">
              <w:rPr>
                <w:rFonts w:cs="Arial" w:hint="eastAsia"/>
                <w:sz w:val="24"/>
              </w:rPr>
              <w:t>因此以汽态</w:t>
            </w:r>
            <w:proofErr w:type="gramEnd"/>
            <w:r w:rsidRPr="00BF7684">
              <w:rPr>
                <w:rFonts w:cs="Arial" w:hint="eastAsia"/>
                <w:sz w:val="24"/>
              </w:rPr>
              <w:t>或液态的形式向表面扩散。这一过程对于物料而言是一个传热传质的干燥过程；但对于干燥介质，即热空气，则是一个冷却增湿过程。干燥介质既是载热体也是</w:t>
            </w:r>
            <w:proofErr w:type="gramStart"/>
            <w:r w:rsidRPr="00BF7684">
              <w:rPr>
                <w:rFonts w:cs="Arial" w:hint="eastAsia"/>
                <w:sz w:val="24"/>
              </w:rPr>
              <w:t>载湿体</w:t>
            </w:r>
            <w:proofErr w:type="gramEnd"/>
            <w:r w:rsidRPr="00BF7684">
              <w:rPr>
                <w:rFonts w:cs="Arial" w:hint="eastAsia"/>
                <w:sz w:val="24"/>
              </w:rPr>
              <w:t>。</w:t>
            </w:r>
          </w:p>
        </w:tc>
      </w:tr>
      <w:tr w:rsidR="005E60C0" w:rsidRPr="00BF7684" w:rsidTr="00166FCD">
        <w:tc>
          <w:tcPr>
            <w:tcW w:w="9005" w:type="dxa"/>
            <w:tcBorders>
              <w:top w:val="single" w:sz="6" w:space="0" w:color="auto"/>
            </w:tcBorders>
          </w:tcPr>
          <w:p w:rsidR="005E60C0" w:rsidRPr="00BF7684" w:rsidRDefault="005E60C0" w:rsidP="0002319F">
            <w:pPr>
              <w:spacing w:line="360" w:lineRule="auto"/>
              <w:rPr>
                <w:b/>
                <w:bCs/>
                <w:sz w:val="28"/>
                <w:szCs w:val="28"/>
              </w:rPr>
            </w:pPr>
            <w:r w:rsidRPr="00BF7684">
              <w:rPr>
                <w:b/>
                <w:bCs/>
                <w:sz w:val="28"/>
                <w:szCs w:val="28"/>
              </w:rPr>
              <w:lastRenderedPageBreak/>
              <w:t>主要污染工序：</w:t>
            </w:r>
          </w:p>
          <w:p w:rsidR="00C11111" w:rsidRPr="00BF7684" w:rsidRDefault="00B91C99" w:rsidP="0002319F">
            <w:pPr>
              <w:spacing w:line="360" w:lineRule="auto"/>
              <w:ind w:firstLineChars="249" w:firstLine="600"/>
              <w:rPr>
                <w:b/>
                <w:sz w:val="24"/>
              </w:rPr>
            </w:pPr>
            <w:r w:rsidRPr="00BF7684">
              <w:rPr>
                <w:rFonts w:hint="eastAsia"/>
                <w:b/>
                <w:sz w:val="24"/>
              </w:rPr>
              <w:t>1</w:t>
            </w:r>
            <w:r w:rsidR="00C11111" w:rsidRPr="00BF7684">
              <w:rPr>
                <w:rFonts w:hint="eastAsia"/>
                <w:b/>
                <w:sz w:val="24"/>
              </w:rPr>
              <w:t>、施工期</w:t>
            </w:r>
            <w:r w:rsidRPr="00BF7684">
              <w:rPr>
                <w:rFonts w:hint="eastAsia"/>
                <w:b/>
                <w:sz w:val="24"/>
              </w:rPr>
              <w:t>污染工序</w:t>
            </w:r>
          </w:p>
          <w:p w:rsidR="009945D2" w:rsidRPr="00BF7684" w:rsidRDefault="009945D2" w:rsidP="009945D2">
            <w:pPr>
              <w:tabs>
                <w:tab w:val="left" w:pos="2307"/>
              </w:tabs>
              <w:adjustRightInd w:val="0"/>
              <w:snapToGrid w:val="0"/>
              <w:spacing w:line="520" w:lineRule="exact"/>
              <w:ind w:firstLineChars="200" w:firstLine="482"/>
              <w:rPr>
                <w:b/>
                <w:sz w:val="24"/>
                <w:szCs w:val="20"/>
              </w:rPr>
            </w:pPr>
            <w:r w:rsidRPr="00BF7684">
              <w:rPr>
                <w:rFonts w:hint="eastAsia"/>
                <w:b/>
                <w:sz w:val="24"/>
                <w:szCs w:val="20"/>
              </w:rPr>
              <w:t>（</w:t>
            </w:r>
            <w:r w:rsidRPr="00BF7684">
              <w:rPr>
                <w:rFonts w:hint="eastAsia"/>
                <w:b/>
                <w:sz w:val="24"/>
                <w:szCs w:val="20"/>
              </w:rPr>
              <w:t>1</w:t>
            </w:r>
            <w:r w:rsidRPr="00BF7684">
              <w:rPr>
                <w:rFonts w:hint="eastAsia"/>
                <w:b/>
                <w:sz w:val="24"/>
                <w:szCs w:val="20"/>
              </w:rPr>
              <w:t>）废气</w:t>
            </w:r>
          </w:p>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rFonts w:cs="宋体" w:hint="eastAsia"/>
                <w:sz w:val="24"/>
                <w:szCs w:val="20"/>
              </w:rPr>
              <w:t>①汽车行驶扬尘</w:t>
            </w:r>
          </w:p>
          <w:p w:rsidR="009945D2" w:rsidRPr="00BF7684" w:rsidRDefault="009945D2" w:rsidP="009945D2">
            <w:pPr>
              <w:adjustRightInd w:val="0"/>
              <w:snapToGrid w:val="0"/>
              <w:spacing w:line="520" w:lineRule="exact"/>
              <w:ind w:firstLine="480"/>
              <w:rPr>
                <w:sz w:val="24"/>
              </w:rPr>
            </w:pPr>
            <w:r w:rsidRPr="00BF7684">
              <w:rPr>
                <w:sz w:val="24"/>
              </w:rPr>
              <w:t>车辆行驶产生的扬尘，在完全干燥情况下，可按下列经验公式计算：</w:t>
            </w:r>
          </w:p>
          <w:p w:rsidR="009945D2" w:rsidRPr="00BF7684" w:rsidRDefault="009945D2" w:rsidP="009945D2">
            <w:pPr>
              <w:spacing w:line="520" w:lineRule="exact"/>
              <w:jc w:val="center"/>
              <w:rPr>
                <w:sz w:val="24"/>
              </w:rPr>
            </w:pPr>
            <w:r w:rsidRPr="00BF7684">
              <w:rPr>
                <w:sz w:val="24"/>
              </w:rPr>
              <w:t>Q=0.123(V/5)(W/6.8)</w:t>
            </w:r>
            <w:r w:rsidRPr="00BF7684">
              <w:rPr>
                <w:sz w:val="24"/>
                <w:vertAlign w:val="superscript"/>
              </w:rPr>
              <w:t>0.85</w:t>
            </w:r>
            <w:r w:rsidRPr="00BF7684">
              <w:rPr>
                <w:sz w:val="24"/>
              </w:rPr>
              <w:t>(P/0.5)</w:t>
            </w:r>
            <w:r w:rsidRPr="00BF7684">
              <w:rPr>
                <w:sz w:val="24"/>
                <w:vertAlign w:val="superscript"/>
              </w:rPr>
              <w:t>0.75</w:t>
            </w:r>
          </w:p>
          <w:p w:rsidR="009945D2" w:rsidRPr="00BF7684" w:rsidRDefault="009945D2" w:rsidP="009945D2">
            <w:pPr>
              <w:adjustRightInd w:val="0"/>
              <w:snapToGrid w:val="0"/>
              <w:spacing w:line="520" w:lineRule="exact"/>
              <w:ind w:firstLine="480"/>
              <w:rPr>
                <w:sz w:val="24"/>
              </w:rPr>
            </w:pPr>
            <w:r w:rsidRPr="00BF7684">
              <w:rPr>
                <w:sz w:val="24"/>
              </w:rPr>
              <w:t>式中：</w:t>
            </w:r>
            <w:r w:rsidRPr="00BF7684">
              <w:rPr>
                <w:sz w:val="24"/>
              </w:rPr>
              <w:t>Q——</w:t>
            </w:r>
            <w:r w:rsidRPr="00BF7684">
              <w:rPr>
                <w:sz w:val="24"/>
              </w:rPr>
              <w:t>汽车行驶的扬尘，</w:t>
            </w:r>
            <w:r w:rsidRPr="00BF7684">
              <w:rPr>
                <w:sz w:val="24"/>
              </w:rPr>
              <w:t>kg/km·</w:t>
            </w:r>
            <w:r w:rsidRPr="00BF7684">
              <w:rPr>
                <w:sz w:val="24"/>
              </w:rPr>
              <w:t>辆；</w:t>
            </w:r>
          </w:p>
          <w:p w:rsidR="009945D2" w:rsidRPr="00BF7684" w:rsidRDefault="009945D2" w:rsidP="009945D2">
            <w:pPr>
              <w:adjustRightInd w:val="0"/>
              <w:snapToGrid w:val="0"/>
              <w:spacing w:line="520" w:lineRule="exact"/>
              <w:ind w:firstLineChars="500" w:firstLine="1200"/>
              <w:rPr>
                <w:sz w:val="24"/>
              </w:rPr>
            </w:pPr>
            <w:r w:rsidRPr="00BF7684">
              <w:rPr>
                <w:sz w:val="24"/>
              </w:rPr>
              <w:t>V——</w:t>
            </w:r>
            <w:r w:rsidRPr="00BF7684">
              <w:rPr>
                <w:sz w:val="24"/>
              </w:rPr>
              <w:t>汽车速度，</w:t>
            </w:r>
            <w:r w:rsidRPr="00BF7684">
              <w:rPr>
                <w:sz w:val="24"/>
              </w:rPr>
              <w:t>km/h</w:t>
            </w:r>
            <w:r w:rsidRPr="00BF7684">
              <w:rPr>
                <w:sz w:val="24"/>
              </w:rPr>
              <w:t>；</w:t>
            </w:r>
          </w:p>
          <w:p w:rsidR="009945D2" w:rsidRPr="00BF7684" w:rsidRDefault="009945D2" w:rsidP="009945D2">
            <w:pPr>
              <w:adjustRightInd w:val="0"/>
              <w:snapToGrid w:val="0"/>
              <w:spacing w:line="520" w:lineRule="exact"/>
              <w:ind w:firstLineChars="500" w:firstLine="1200"/>
              <w:rPr>
                <w:sz w:val="24"/>
              </w:rPr>
            </w:pPr>
            <w:r w:rsidRPr="00BF7684">
              <w:rPr>
                <w:sz w:val="24"/>
              </w:rPr>
              <w:t>W——</w:t>
            </w:r>
            <w:r w:rsidRPr="00BF7684">
              <w:rPr>
                <w:sz w:val="24"/>
              </w:rPr>
              <w:t>汽车载重量，</w:t>
            </w:r>
            <w:r w:rsidRPr="00BF7684">
              <w:rPr>
                <w:sz w:val="24"/>
              </w:rPr>
              <w:t>t</w:t>
            </w:r>
            <w:r w:rsidRPr="00BF7684">
              <w:rPr>
                <w:sz w:val="24"/>
              </w:rPr>
              <w:t>；</w:t>
            </w:r>
          </w:p>
          <w:p w:rsidR="009945D2" w:rsidRPr="00BF7684" w:rsidRDefault="009945D2" w:rsidP="009945D2">
            <w:pPr>
              <w:adjustRightInd w:val="0"/>
              <w:snapToGrid w:val="0"/>
              <w:spacing w:line="520" w:lineRule="exact"/>
              <w:ind w:firstLineChars="500" w:firstLine="1200"/>
              <w:rPr>
                <w:sz w:val="24"/>
              </w:rPr>
            </w:pPr>
            <w:r w:rsidRPr="00BF7684">
              <w:rPr>
                <w:sz w:val="24"/>
              </w:rPr>
              <w:t>P——</w:t>
            </w:r>
            <w:r w:rsidRPr="00BF7684">
              <w:rPr>
                <w:sz w:val="24"/>
              </w:rPr>
              <w:t>道路表面粉尘量，</w:t>
            </w:r>
            <w:r w:rsidRPr="00BF7684">
              <w:rPr>
                <w:sz w:val="24"/>
              </w:rPr>
              <w:t>kg/m</w:t>
            </w:r>
            <w:r w:rsidRPr="00BF7684">
              <w:rPr>
                <w:sz w:val="24"/>
                <w:vertAlign w:val="superscript"/>
              </w:rPr>
              <w:t>2</w:t>
            </w:r>
            <w:r w:rsidRPr="00BF7684">
              <w:rPr>
                <w:sz w:val="24"/>
              </w:rPr>
              <w:t>。</w:t>
            </w:r>
          </w:p>
          <w:p w:rsidR="009945D2" w:rsidRPr="00BF7684" w:rsidRDefault="009945D2" w:rsidP="009945D2">
            <w:pPr>
              <w:tabs>
                <w:tab w:val="left" w:pos="2307"/>
              </w:tabs>
              <w:adjustRightInd w:val="0"/>
              <w:snapToGrid w:val="0"/>
              <w:spacing w:line="520" w:lineRule="exact"/>
              <w:ind w:firstLineChars="200" w:firstLine="480"/>
              <w:rPr>
                <w:sz w:val="24"/>
              </w:rPr>
            </w:pPr>
            <w:r w:rsidRPr="00BF7684">
              <w:rPr>
                <w:sz w:val="24"/>
              </w:rPr>
              <w:t>下表为一辆</w:t>
            </w:r>
            <w:r w:rsidRPr="00BF7684">
              <w:rPr>
                <w:sz w:val="24"/>
              </w:rPr>
              <w:t>10t</w:t>
            </w:r>
            <w:r w:rsidRPr="00BF7684">
              <w:rPr>
                <w:sz w:val="24"/>
              </w:rPr>
              <w:t>卡车通过一段长度为</w:t>
            </w:r>
            <w:r w:rsidRPr="00BF7684">
              <w:rPr>
                <w:sz w:val="24"/>
              </w:rPr>
              <w:t>1km</w:t>
            </w:r>
            <w:r w:rsidRPr="00BF7684">
              <w:rPr>
                <w:sz w:val="24"/>
              </w:rPr>
              <w:t>的路面时，不同行驶速度情况下的扬尘量。由此可见，在同样路面清洁程度条件下，车速越快，扬尘量越大；而在同样车速情况下，路面越脏，则扬尘量越大。因此限制车辆行驶速度及保持路面的清洁是减少汽车扬尘的最有效手段。</w:t>
            </w:r>
            <w:r w:rsidRPr="00BF7684">
              <w:rPr>
                <w:rFonts w:hint="eastAsia"/>
                <w:sz w:val="24"/>
              </w:rPr>
              <w:t>具体见表</w:t>
            </w:r>
            <w:r w:rsidRPr="00BF7684">
              <w:rPr>
                <w:rFonts w:hint="eastAsia"/>
                <w:sz w:val="24"/>
              </w:rPr>
              <w:t>5-1</w:t>
            </w:r>
            <w:r w:rsidRPr="00BF7684">
              <w:rPr>
                <w:rFonts w:hint="eastAsia"/>
                <w:sz w:val="24"/>
              </w:rPr>
              <w:t>。</w:t>
            </w:r>
          </w:p>
          <w:p w:rsidR="009945D2" w:rsidRPr="00BF7684" w:rsidRDefault="009945D2" w:rsidP="009945D2">
            <w:pPr>
              <w:tabs>
                <w:tab w:val="left" w:pos="2307"/>
              </w:tabs>
              <w:adjustRightInd w:val="0"/>
              <w:snapToGrid w:val="0"/>
              <w:spacing w:line="276" w:lineRule="auto"/>
              <w:jc w:val="center"/>
              <w:rPr>
                <w:b/>
                <w:bCs/>
                <w:sz w:val="21"/>
                <w:szCs w:val="21"/>
              </w:rPr>
            </w:pPr>
            <w:r w:rsidRPr="00BF7684">
              <w:rPr>
                <w:b/>
                <w:bCs/>
                <w:sz w:val="21"/>
                <w:szCs w:val="21"/>
              </w:rPr>
              <w:t>表</w:t>
            </w:r>
            <w:r w:rsidRPr="00BF7684">
              <w:rPr>
                <w:rFonts w:hint="eastAsia"/>
                <w:b/>
                <w:bCs/>
                <w:sz w:val="21"/>
                <w:szCs w:val="21"/>
              </w:rPr>
              <w:t xml:space="preserve">5-1   </w:t>
            </w:r>
            <w:r w:rsidRPr="00BF7684">
              <w:rPr>
                <w:b/>
                <w:bCs/>
                <w:sz w:val="21"/>
                <w:szCs w:val="21"/>
              </w:rPr>
              <w:t>不同情况下的扬尘量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96"/>
              <w:gridCol w:w="1231"/>
              <w:gridCol w:w="1230"/>
              <w:gridCol w:w="1230"/>
              <w:gridCol w:w="1230"/>
              <w:gridCol w:w="1230"/>
              <w:gridCol w:w="1226"/>
            </w:tblGrid>
            <w:tr w:rsidR="009945D2" w:rsidRPr="00BF7684" w:rsidTr="00071F07">
              <w:trPr>
                <w:trHeight w:val="397"/>
              </w:trPr>
              <w:tc>
                <w:tcPr>
                  <w:tcW w:w="795" w:type="pct"/>
                  <w:vMerge w:val="restart"/>
                  <w:vAlign w:val="center"/>
                </w:tcPr>
                <w:p w:rsidR="009945D2" w:rsidRPr="00BF7684" w:rsidRDefault="00C74510" w:rsidP="009945D2">
                  <w:pPr>
                    <w:tabs>
                      <w:tab w:val="left" w:pos="1470"/>
                    </w:tabs>
                    <w:adjustRightInd w:val="0"/>
                    <w:snapToGrid w:val="0"/>
                    <w:spacing w:before="60" w:after="60"/>
                    <w:ind w:right="105" w:firstLine="420"/>
                    <w:rPr>
                      <w:rFonts w:cs="Angsana New"/>
                      <w:b/>
                      <w:sz w:val="21"/>
                      <w:szCs w:val="21"/>
                      <w:lang w:bidi="th-TH"/>
                    </w:rPr>
                  </w:pPr>
                  <w:r>
                    <w:rPr>
                      <w:rFonts w:cs="Angsana New"/>
                      <w:b/>
                      <w:sz w:val="21"/>
                      <w:szCs w:val="21"/>
                      <w:lang w:bidi="th-TH"/>
                    </w:rPr>
                    <w:pict>
                      <v:shape id="AutoShape 5" o:spid="_x0000_s3439" type="#_x0000_t32" style="position:absolute;left:0;text-align:left;margin-left:-4.8pt;margin-top:-1.05pt;width:67.5pt;height:39.75pt;z-index:251661824" o:gfxdata="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9wUj9gAAAAIAQAADwAAAAAAAAABACAAAAAiAAAAZHJzL2Rv&#10;d25yZXYueG1sUEsBAhQAFAAAAAgAh07iQCB9+jXIAQAAlgMAAA4AAAAAAAAAAQAgAAAAJwEAAGRy&#10;cy9lMm9Eb2MueG1sUEsFBgAAAAAGAAYAWQEAAGEFAAAAAA==&#10;" strokeweight=".5pt"/>
                    </w:pict>
                  </w:r>
                  <w:r w:rsidR="009945D2" w:rsidRPr="00BF7684">
                    <w:rPr>
                      <w:rFonts w:cs="Angsana New"/>
                      <w:b/>
                      <w:sz w:val="21"/>
                      <w:szCs w:val="21"/>
                      <w:lang w:bidi="th-TH"/>
                    </w:rPr>
                    <w:t>粉尘量</w:t>
                  </w:r>
                </w:p>
                <w:p w:rsidR="009945D2" w:rsidRPr="00BF7684" w:rsidRDefault="009945D2" w:rsidP="009945D2">
                  <w:pPr>
                    <w:tabs>
                      <w:tab w:val="left" w:pos="1470"/>
                    </w:tabs>
                    <w:adjustRightInd w:val="0"/>
                    <w:snapToGrid w:val="0"/>
                    <w:spacing w:before="60" w:after="60"/>
                    <w:rPr>
                      <w:rFonts w:cs="Angsana New"/>
                      <w:b/>
                      <w:sz w:val="21"/>
                      <w:szCs w:val="21"/>
                      <w:lang w:bidi="th-TH"/>
                    </w:rPr>
                  </w:pPr>
                  <w:r w:rsidRPr="00BF7684">
                    <w:rPr>
                      <w:rFonts w:cs="Angsana New"/>
                      <w:b/>
                      <w:sz w:val="21"/>
                      <w:szCs w:val="21"/>
                      <w:lang w:bidi="th-TH"/>
                    </w:rPr>
                    <w:t>车速</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0.1</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0.2</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0.3</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0.4</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0.5</w:t>
                  </w:r>
                </w:p>
              </w:tc>
              <w:tc>
                <w:tcPr>
                  <w:tcW w:w="699"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1.0</w:t>
                  </w:r>
                </w:p>
              </w:tc>
            </w:tr>
            <w:tr w:rsidR="009945D2" w:rsidRPr="00BF7684" w:rsidTr="00071F07">
              <w:trPr>
                <w:trHeight w:val="397"/>
              </w:trPr>
              <w:tc>
                <w:tcPr>
                  <w:tcW w:w="795" w:type="pct"/>
                  <w:vMerge/>
                  <w:vAlign w:val="center"/>
                </w:tcPr>
                <w:p w:rsidR="009945D2" w:rsidRPr="00BF7684" w:rsidRDefault="009945D2" w:rsidP="009945D2">
                  <w:pPr>
                    <w:widowControl/>
                    <w:jc w:val="left"/>
                    <w:rPr>
                      <w:b/>
                      <w:sz w:val="21"/>
                      <w:szCs w:val="21"/>
                      <w:lang w:bidi="th-TH"/>
                    </w:rPr>
                  </w:pP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(kg/m</w:t>
                  </w:r>
                  <w:r w:rsidRPr="00BF7684">
                    <w:rPr>
                      <w:rFonts w:cs="Angsana New"/>
                      <w:b/>
                      <w:sz w:val="21"/>
                      <w:szCs w:val="21"/>
                      <w:vertAlign w:val="superscript"/>
                      <w:lang w:bidi="th-TH"/>
                    </w:rPr>
                    <w:t>2</w:t>
                  </w:r>
                  <w:r w:rsidRPr="00BF7684">
                    <w:rPr>
                      <w:rFonts w:cs="Angsana New"/>
                      <w:b/>
                      <w:sz w:val="21"/>
                      <w:szCs w:val="21"/>
                      <w:lang w:bidi="th-TH"/>
                    </w:rPr>
                    <w:t>)</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(kg/m</w:t>
                  </w:r>
                  <w:r w:rsidRPr="00BF7684">
                    <w:rPr>
                      <w:rFonts w:cs="Angsana New"/>
                      <w:b/>
                      <w:sz w:val="21"/>
                      <w:szCs w:val="21"/>
                      <w:vertAlign w:val="superscript"/>
                      <w:lang w:bidi="th-TH"/>
                    </w:rPr>
                    <w:t>2</w:t>
                  </w:r>
                  <w:r w:rsidRPr="00BF7684">
                    <w:rPr>
                      <w:rFonts w:cs="Angsana New"/>
                      <w:b/>
                      <w:sz w:val="21"/>
                      <w:szCs w:val="21"/>
                      <w:lang w:bidi="th-TH"/>
                    </w:rPr>
                    <w:t>)</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(kg/m</w:t>
                  </w:r>
                  <w:r w:rsidRPr="00BF7684">
                    <w:rPr>
                      <w:rFonts w:cs="Angsana New"/>
                      <w:b/>
                      <w:sz w:val="21"/>
                      <w:szCs w:val="21"/>
                      <w:vertAlign w:val="superscript"/>
                      <w:lang w:bidi="th-TH"/>
                    </w:rPr>
                    <w:t>2</w:t>
                  </w:r>
                  <w:r w:rsidRPr="00BF7684">
                    <w:rPr>
                      <w:rFonts w:cs="Angsana New"/>
                      <w:b/>
                      <w:sz w:val="21"/>
                      <w:szCs w:val="21"/>
                      <w:lang w:bidi="th-TH"/>
                    </w:rPr>
                    <w:t>)</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(kg/m</w:t>
                  </w:r>
                  <w:r w:rsidRPr="00BF7684">
                    <w:rPr>
                      <w:rFonts w:cs="Angsana New"/>
                      <w:b/>
                      <w:sz w:val="21"/>
                      <w:szCs w:val="21"/>
                      <w:vertAlign w:val="superscript"/>
                      <w:lang w:bidi="th-TH"/>
                    </w:rPr>
                    <w:t>2</w:t>
                  </w:r>
                  <w:r w:rsidRPr="00BF7684">
                    <w:rPr>
                      <w:rFonts w:cs="Angsana New"/>
                      <w:b/>
                      <w:sz w:val="21"/>
                      <w:szCs w:val="21"/>
                      <w:lang w:bidi="th-TH"/>
                    </w:rPr>
                    <w:t>)</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(kg/m</w:t>
                  </w:r>
                  <w:r w:rsidRPr="00BF7684">
                    <w:rPr>
                      <w:rFonts w:cs="Angsana New"/>
                      <w:b/>
                      <w:sz w:val="21"/>
                      <w:szCs w:val="21"/>
                      <w:vertAlign w:val="superscript"/>
                      <w:lang w:bidi="th-TH"/>
                    </w:rPr>
                    <w:t>2</w:t>
                  </w:r>
                  <w:r w:rsidRPr="00BF7684">
                    <w:rPr>
                      <w:rFonts w:cs="Angsana New"/>
                      <w:b/>
                      <w:sz w:val="21"/>
                      <w:szCs w:val="21"/>
                      <w:lang w:bidi="th-TH"/>
                    </w:rPr>
                    <w:t>)</w:t>
                  </w:r>
                </w:p>
              </w:tc>
              <w:tc>
                <w:tcPr>
                  <w:tcW w:w="699" w:type="pct"/>
                  <w:vAlign w:val="center"/>
                </w:tcPr>
                <w:p w:rsidR="009945D2" w:rsidRPr="00BF7684" w:rsidRDefault="009945D2" w:rsidP="009945D2">
                  <w:pPr>
                    <w:tabs>
                      <w:tab w:val="left" w:pos="1470"/>
                    </w:tabs>
                    <w:adjustRightInd w:val="0"/>
                    <w:snapToGrid w:val="0"/>
                    <w:spacing w:before="60" w:after="60"/>
                    <w:jc w:val="center"/>
                    <w:rPr>
                      <w:rFonts w:cs="Angsana New"/>
                      <w:b/>
                      <w:sz w:val="21"/>
                      <w:szCs w:val="21"/>
                      <w:lang w:bidi="th-TH"/>
                    </w:rPr>
                  </w:pPr>
                  <w:r w:rsidRPr="00BF7684">
                    <w:rPr>
                      <w:rFonts w:cs="Angsana New"/>
                      <w:b/>
                      <w:sz w:val="21"/>
                      <w:szCs w:val="21"/>
                      <w:lang w:bidi="th-TH"/>
                    </w:rPr>
                    <w:t>(kg/m</w:t>
                  </w:r>
                  <w:r w:rsidRPr="00BF7684">
                    <w:rPr>
                      <w:rFonts w:cs="Angsana New"/>
                      <w:b/>
                      <w:sz w:val="21"/>
                      <w:szCs w:val="21"/>
                      <w:vertAlign w:val="superscript"/>
                      <w:lang w:bidi="th-TH"/>
                    </w:rPr>
                    <w:t>2</w:t>
                  </w:r>
                  <w:r w:rsidRPr="00BF7684">
                    <w:rPr>
                      <w:rFonts w:cs="Angsana New"/>
                      <w:b/>
                      <w:sz w:val="21"/>
                      <w:szCs w:val="21"/>
                      <w:lang w:bidi="th-TH"/>
                    </w:rPr>
                    <w:t>)</w:t>
                  </w:r>
                </w:p>
              </w:tc>
            </w:tr>
            <w:tr w:rsidR="009945D2" w:rsidRPr="00BF7684" w:rsidTr="00071F07">
              <w:trPr>
                <w:trHeight w:val="397"/>
              </w:trPr>
              <w:tc>
                <w:tcPr>
                  <w:tcW w:w="795"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5(km/h)</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0.0511</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0.0859</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0.1164</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0.1444</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0.1707</w:t>
                  </w:r>
                </w:p>
              </w:tc>
              <w:tc>
                <w:tcPr>
                  <w:tcW w:w="699"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0.2871</w:t>
                  </w:r>
                </w:p>
              </w:tc>
            </w:tr>
            <w:tr w:rsidR="009945D2" w:rsidRPr="00BF7684" w:rsidTr="00071F07">
              <w:trPr>
                <w:trHeight w:val="397"/>
              </w:trPr>
              <w:tc>
                <w:tcPr>
                  <w:tcW w:w="795"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10(km/h)</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0.1021</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0.1717</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0.2328</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0.2888</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0.3414</w:t>
                  </w:r>
                </w:p>
              </w:tc>
              <w:tc>
                <w:tcPr>
                  <w:tcW w:w="699"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0.5742</w:t>
                  </w:r>
                </w:p>
              </w:tc>
            </w:tr>
            <w:tr w:rsidR="009945D2" w:rsidRPr="00BF7684" w:rsidTr="00071F07">
              <w:trPr>
                <w:trHeight w:val="397"/>
              </w:trPr>
              <w:tc>
                <w:tcPr>
                  <w:tcW w:w="795"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15(km/h)</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0.1532</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0.2576</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0.3491</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0.4332</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0.5121</w:t>
                  </w:r>
                </w:p>
              </w:tc>
              <w:tc>
                <w:tcPr>
                  <w:tcW w:w="699"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0.8613</w:t>
                  </w:r>
                </w:p>
              </w:tc>
            </w:tr>
            <w:tr w:rsidR="009945D2" w:rsidRPr="00BF7684" w:rsidTr="00071F07">
              <w:trPr>
                <w:trHeight w:val="397"/>
              </w:trPr>
              <w:tc>
                <w:tcPr>
                  <w:tcW w:w="795"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25(km/h)</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0.2553</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0.4293</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0.5819</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0.7220</w:t>
                  </w:r>
                </w:p>
              </w:tc>
              <w:tc>
                <w:tcPr>
                  <w:tcW w:w="701"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0.8536</w:t>
                  </w:r>
                </w:p>
              </w:tc>
              <w:tc>
                <w:tcPr>
                  <w:tcW w:w="699" w:type="pct"/>
                  <w:vAlign w:val="center"/>
                </w:tcPr>
                <w:p w:rsidR="009945D2" w:rsidRPr="00BF7684" w:rsidRDefault="009945D2" w:rsidP="009945D2">
                  <w:pPr>
                    <w:tabs>
                      <w:tab w:val="left" w:pos="1470"/>
                    </w:tabs>
                    <w:adjustRightInd w:val="0"/>
                    <w:snapToGrid w:val="0"/>
                    <w:spacing w:before="60" w:after="60"/>
                    <w:jc w:val="center"/>
                    <w:rPr>
                      <w:rFonts w:cs="Angsana New"/>
                      <w:sz w:val="21"/>
                      <w:szCs w:val="21"/>
                      <w:lang w:bidi="th-TH"/>
                    </w:rPr>
                  </w:pPr>
                  <w:r w:rsidRPr="00BF7684">
                    <w:rPr>
                      <w:rFonts w:cs="Angsana New"/>
                      <w:sz w:val="21"/>
                      <w:szCs w:val="21"/>
                      <w:lang w:bidi="th-TH"/>
                    </w:rPr>
                    <w:t>1.4355</w:t>
                  </w:r>
                </w:p>
              </w:tc>
            </w:tr>
          </w:tbl>
          <w:p w:rsidR="009945D2" w:rsidRPr="00BF7684" w:rsidRDefault="009945D2" w:rsidP="00B23E5D">
            <w:pPr>
              <w:tabs>
                <w:tab w:val="left" w:pos="2307"/>
              </w:tabs>
              <w:adjustRightInd w:val="0"/>
              <w:snapToGrid w:val="0"/>
              <w:spacing w:beforeLines="50" w:line="520" w:lineRule="exact"/>
              <w:ind w:firstLineChars="200" w:firstLine="480"/>
              <w:rPr>
                <w:rFonts w:cs="宋体"/>
                <w:sz w:val="24"/>
                <w:szCs w:val="20"/>
              </w:rPr>
            </w:pPr>
            <w:r w:rsidRPr="00BF7684">
              <w:rPr>
                <w:rFonts w:cs="宋体" w:hint="eastAsia"/>
                <w:sz w:val="24"/>
                <w:szCs w:val="20"/>
              </w:rPr>
              <w:lastRenderedPageBreak/>
              <w:t>②堆场扬尘</w:t>
            </w:r>
          </w:p>
          <w:p w:rsidR="009945D2" w:rsidRPr="00BF7684" w:rsidRDefault="009945D2" w:rsidP="009945D2">
            <w:pPr>
              <w:adjustRightInd w:val="0"/>
              <w:snapToGrid w:val="0"/>
              <w:spacing w:line="520" w:lineRule="exact"/>
              <w:ind w:firstLine="480"/>
              <w:rPr>
                <w:sz w:val="24"/>
              </w:rPr>
            </w:pPr>
            <w:r w:rsidRPr="00BF7684">
              <w:rPr>
                <w:sz w:val="24"/>
              </w:rPr>
              <w:t>施工阶段扬尘的另一个主要来源是露天堆场和裸露场地的风力扬尘。由于施工需要，一些建筑材料需露天堆放，一些施工作业点表层土壤需人工开挖</w:t>
            </w:r>
            <w:proofErr w:type="gramStart"/>
            <w:r w:rsidRPr="00BF7684">
              <w:rPr>
                <w:sz w:val="24"/>
              </w:rPr>
              <w:t>且临时</w:t>
            </w:r>
            <w:proofErr w:type="gramEnd"/>
            <w:r w:rsidRPr="00BF7684">
              <w:rPr>
                <w:sz w:val="24"/>
              </w:rPr>
              <w:t>堆放，在气候干燥又有风的情况下，会产生扬尘，其扬尘量可按堆场起尘的经验公式计算：</w:t>
            </w:r>
          </w:p>
          <w:p w:rsidR="009945D2" w:rsidRPr="00BF7684" w:rsidRDefault="009945D2" w:rsidP="009945D2">
            <w:pPr>
              <w:spacing w:line="520" w:lineRule="exact"/>
              <w:jc w:val="center"/>
              <w:rPr>
                <w:sz w:val="24"/>
              </w:rPr>
            </w:pPr>
            <w:r w:rsidRPr="00BF7684">
              <w:rPr>
                <w:sz w:val="24"/>
              </w:rPr>
              <w:t>Q=2.1(V</w:t>
            </w:r>
            <w:r w:rsidRPr="00BF7684">
              <w:rPr>
                <w:sz w:val="24"/>
                <w:vertAlign w:val="subscript"/>
              </w:rPr>
              <w:t>50</w:t>
            </w:r>
            <w:r w:rsidRPr="00BF7684">
              <w:rPr>
                <w:sz w:val="24"/>
              </w:rPr>
              <w:t>-V</w:t>
            </w:r>
            <w:r w:rsidRPr="00BF7684">
              <w:rPr>
                <w:sz w:val="24"/>
                <w:vertAlign w:val="subscript"/>
              </w:rPr>
              <w:t>0</w:t>
            </w:r>
            <w:r w:rsidRPr="00BF7684">
              <w:rPr>
                <w:sz w:val="24"/>
              </w:rPr>
              <w:t>)</w:t>
            </w:r>
            <w:r w:rsidRPr="00BF7684">
              <w:rPr>
                <w:sz w:val="24"/>
                <w:vertAlign w:val="superscript"/>
              </w:rPr>
              <w:t>3</w:t>
            </w:r>
            <w:r w:rsidRPr="00BF7684">
              <w:rPr>
                <w:sz w:val="24"/>
              </w:rPr>
              <w:t>e</w:t>
            </w:r>
            <w:r w:rsidRPr="00BF7684">
              <w:rPr>
                <w:sz w:val="24"/>
                <w:vertAlign w:val="superscript"/>
              </w:rPr>
              <w:t>-1.023W</w:t>
            </w:r>
          </w:p>
          <w:p w:rsidR="009945D2" w:rsidRPr="00BF7684" w:rsidRDefault="009945D2" w:rsidP="009945D2">
            <w:pPr>
              <w:adjustRightInd w:val="0"/>
              <w:snapToGrid w:val="0"/>
              <w:spacing w:line="520" w:lineRule="exact"/>
              <w:ind w:firstLine="480"/>
              <w:rPr>
                <w:sz w:val="24"/>
              </w:rPr>
            </w:pPr>
            <w:r w:rsidRPr="00BF7684">
              <w:rPr>
                <w:sz w:val="24"/>
              </w:rPr>
              <w:t>式中：</w:t>
            </w:r>
            <w:r w:rsidRPr="00BF7684">
              <w:rPr>
                <w:sz w:val="24"/>
              </w:rPr>
              <w:t>Q——</w:t>
            </w:r>
            <w:r w:rsidRPr="00BF7684">
              <w:rPr>
                <w:sz w:val="24"/>
              </w:rPr>
              <w:t>起尘量，</w:t>
            </w:r>
            <w:r w:rsidRPr="00BF7684">
              <w:rPr>
                <w:sz w:val="24"/>
              </w:rPr>
              <w:t>kg/t·a</w:t>
            </w:r>
            <w:r w:rsidRPr="00BF7684">
              <w:rPr>
                <w:sz w:val="24"/>
              </w:rPr>
              <w:t>；</w:t>
            </w:r>
          </w:p>
          <w:p w:rsidR="009945D2" w:rsidRPr="00BF7684" w:rsidRDefault="009945D2" w:rsidP="009945D2">
            <w:pPr>
              <w:adjustRightInd w:val="0"/>
              <w:snapToGrid w:val="0"/>
              <w:spacing w:line="520" w:lineRule="exact"/>
              <w:ind w:firstLine="480"/>
              <w:rPr>
                <w:sz w:val="24"/>
              </w:rPr>
            </w:pPr>
            <w:r w:rsidRPr="00BF7684">
              <w:rPr>
                <w:sz w:val="24"/>
              </w:rPr>
              <w:tab/>
              <w:t xml:space="preserve">   V</w:t>
            </w:r>
            <w:r w:rsidRPr="00BF7684">
              <w:rPr>
                <w:sz w:val="24"/>
                <w:vertAlign w:val="subscript"/>
              </w:rPr>
              <w:t>50</w:t>
            </w:r>
            <w:r w:rsidRPr="00BF7684">
              <w:rPr>
                <w:sz w:val="24"/>
              </w:rPr>
              <w:t>——</w:t>
            </w:r>
            <w:r w:rsidRPr="00BF7684">
              <w:rPr>
                <w:sz w:val="24"/>
              </w:rPr>
              <w:t>距地面</w:t>
            </w:r>
            <w:r w:rsidRPr="00BF7684">
              <w:rPr>
                <w:sz w:val="24"/>
              </w:rPr>
              <w:t>50m</w:t>
            </w:r>
            <w:r w:rsidRPr="00BF7684">
              <w:rPr>
                <w:sz w:val="24"/>
              </w:rPr>
              <w:t>处风速，</w:t>
            </w:r>
            <w:r w:rsidRPr="00BF7684">
              <w:rPr>
                <w:sz w:val="24"/>
              </w:rPr>
              <w:t>m/s</w:t>
            </w:r>
            <w:r w:rsidRPr="00BF7684">
              <w:rPr>
                <w:sz w:val="24"/>
              </w:rPr>
              <w:t>；</w:t>
            </w:r>
          </w:p>
          <w:p w:rsidR="009945D2" w:rsidRPr="00BF7684" w:rsidRDefault="009945D2" w:rsidP="009945D2">
            <w:pPr>
              <w:adjustRightInd w:val="0"/>
              <w:snapToGrid w:val="0"/>
              <w:spacing w:line="520" w:lineRule="exact"/>
              <w:ind w:firstLine="480"/>
              <w:rPr>
                <w:sz w:val="24"/>
              </w:rPr>
            </w:pPr>
            <w:r w:rsidRPr="00BF7684">
              <w:rPr>
                <w:sz w:val="24"/>
              </w:rPr>
              <w:tab/>
              <w:t xml:space="preserve">   V</w:t>
            </w:r>
            <w:r w:rsidRPr="00BF7684">
              <w:rPr>
                <w:sz w:val="24"/>
                <w:vertAlign w:val="subscript"/>
              </w:rPr>
              <w:t>0</w:t>
            </w:r>
            <w:r w:rsidRPr="00BF7684">
              <w:rPr>
                <w:sz w:val="24"/>
              </w:rPr>
              <w:t>——</w:t>
            </w:r>
            <w:r w:rsidRPr="00BF7684">
              <w:rPr>
                <w:sz w:val="24"/>
              </w:rPr>
              <w:t>起尘风速，</w:t>
            </w:r>
            <w:r w:rsidRPr="00BF7684">
              <w:rPr>
                <w:sz w:val="24"/>
              </w:rPr>
              <w:t>m/s</w:t>
            </w:r>
            <w:r w:rsidRPr="00BF7684">
              <w:rPr>
                <w:sz w:val="24"/>
              </w:rPr>
              <w:t>；</w:t>
            </w:r>
          </w:p>
          <w:p w:rsidR="009945D2" w:rsidRPr="00BF7684" w:rsidRDefault="009945D2" w:rsidP="009945D2">
            <w:pPr>
              <w:adjustRightInd w:val="0"/>
              <w:snapToGrid w:val="0"/>
              <w:spacing w:line="520" w:lineRule="exact"/>
              <w:ind w:firstLine="480"/>
              <w:rPr>
                <w:sz w:val="24"/>
              </w:rPr>
            </w:pPr>
            <w:r w:rsidRPr="00BF7684">
              <w:rPr>
                <w:sz w:val="24"/>
              </w:rPr>
              <w:tab/>
              <w:t xml:space="preserve">   W——</w:t>
            </w:r>
            <w:r w:rsidRPr="00BF7684">
              <w:rPr>
                <w:sz w:val="24"/>
              </w:rPr>
              <w:t>尘粒的含水率，</w:t>
            </w:r>
            <w:r w:rsidRPr="00BF7684">
              <w:rPr>
                <w:sz w:val="24"/>
              </w:rPr>
              <w:t>%</w:t>
            </w:r>
            <w:r w:rsidRPr="00BF7684">
              <w:rPr>
                <w:sz w:val="24"/>
              </w:rPr>
              <w:t>。</w:t>
            </w:r>
          </w:p>
          <w:p w:rsidR="009945D2" w:rsidRPr="00BF7684" w:rsidRDefault="009945D2" w:rsidP="009945D2">
            <w:pPr>
              <w:tabs>
                <w:tab w:val="left" w:pos="2307"/>
              </w:tabs>
              <w:adjustRightInd w:val="0"/>
              <w:snapToGrid w:val="0"/>
              <w:spacing w:line="520" w:lineRule="exact"/>
              <w:ind w:firstLineChars="200" w:firstLine="480"/>
              <w:rPr>
                <w:rFonts w:cs="宋体"/>
                <w:sz w:val="24"/>
                <w:szCs w:val="20"/>
              </w:rPr>
            </w:pPr>
            <w:r w:rsidRPr="00BF7684">
              <w:rPr>
                <w:sz w:val="24"/>
              </w:rPr>
              <w:t>起尘风速与粒径和含水率有关，因此，减少露天堆放和保证一定的含水率及减少裸露地面是减少风力起尘的有效手段。粉尘在空气中的扩散稀释与风速等气象条件有关，也与粉尘本身的沉降速度有关。不同粒径粉尘的沉降速度见下表数据。</w:t>
            </w:r>
          </w:p>
          <w:p w:rsidR="009945D2" w:rsidRPr="00BF7684" w:rsidRDefault="009945D2" w:rsidP="009945D2">
            <w:pPr>
              <w:tabs>
                <w:tab w:val="left" w:pos="2307"/>
              </w:tabs>
              <w:adjustRightInd w:val="0"/>
              <w:snapToGrid w:val="0"/>
              <w:spacing w:line="276" w:lineRule="auto"/>
              <w:jc w:val="center"/>
              <w:rPr>
                <w:b/>
                <w:bCs/>
                <w:sz w:val="21"/>
                <w:szCs w:val="21"/>
              </w:rPr>
            </w:pPr>
            <w:r w:rsidRPr="00BF7684">
              <w:rPr>
                <w:b/>
                <w:bCs/>
                <w:sz w:val="21"/>
                <w:szCs w:val="21"/>
              </w:rPr>
              <w:t>表</w:t>
            </w:r>
            <w:r w:rsidRPr="00BF7684">
              <w:rPr>
                <w:rFonts w:hint="eastAsia"/>
                <w:b/>
                <w:bCs/>
                <w:sz w:val="21"/>
                <w:szCs w:val="21"/>
              </w:rPr>
              <w:t xml:space="preserve">5-2  </w:t>
            </w:r>
            <w:r w:rsidRPr="00BF7684">
              <w:rPr>
                <w:b/>
                <w:bCs/>
                <w:sz w:val="21"/>
                <w:szCs w:val="21"/>
              </w:rPr>
              <w:t>粉尘粒径和沉降速度的关系</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54"/>
              <w:gridCol w:w="959"/>
              <w:gridCol w:w="960"/>
              <w:gridCol w:w="960"/>
              <w:gridCol w:w="960"/>
              <w:gridCol w:w="960"/>
              <w:gridCol w:w="960"/>
              <w:gridCol w:w="960"/>
            </w:tblGrid>
            <w:tr w:rsidR="009945D2" w:rsidRPr="00BF7684" w:rsidTr="00071F07">
              <w:trPr>
                <w:trHeight w:val="397"/>
                <w:jc w:val="center"/>
              </w:trPr>
              <w:tc>
                <w:tcPr>
                  <w:tcW w:w="1171" w:type="pct"/>
                  <w:vAlign w:val="center"/>
                </w:tcPr>
                <w:p w:rsidR="009945D2" w:rsidRPr="00BF7684" w:rsidRDefault="009945D2" w:rsidP="009945D2">
                  <w:pPr>
                    <w:tabs>
                      <w:tab w:val="left" w:pos="1470"/>
                    </w:tabs>
                    <w:adjustRightInd w:val="0"/>
                    <w:snapToGrid w:val="0"/>
                    <w:ind w:firstLine="420"/>
                    <w:jc w:val="center"/>
                    <w:rPr>
                      <w:rFonts w:cs="Angsana New"/>
                      <w:b/>
                      <w:sz w:val="21"/>
                      <w:szCs w:val="21"/>
                      <w:lang w:bidi="th-TH"/>
                    </w:rPr>
                  </w:pPr>
                  <w:r w:rsidRPr="00BF7684">
                    <w:rPr>
                      <w:rFonts w:cs="Angsana New"/>
                      <w:b/>
                      <w:sz w:val="21"/>
                      <w:szCs w:val="21"/>
                      <w:lang w:bidi="th-TH"/>
                    </w:rPr>
                    <w:t>粉尘粒径（</w:t>
                  </w:r>
                  <w:r w:rsidRPr="00BF7684">
                    <w:rPr>
                      <w:rFonts w:cs="Angsana New"/>
                      <w:b/>
                      <w:sz w:val="21"/>
                      <w:szCs w:val="21"/>
                      <w:lang w:bidi="th-TH"/>
                    </w:rPr>
                    <w:t>μm</w:t>
                  </w:r>
                  <w:r w:rsidRPr="00BF7684">
                    <w:rPr>
                      <w:rFonts w:cs="Angsana New"/>
                      <w:b/>
                      <w:sz w:val="21"/>
                      <w:szCs w:val="21"/>
                      <w:lang w:bidi="th-TH"/>
                    </w:rPr>
                    <w:t>）</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10</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20</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30</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40</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50</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60</w:t>
                  </w:r>
                </w:p>
              </w:tc>
              <w:tc>
                <w:tcPr>
                  <w:tcW w:w="547" w:type="pct"/>
                  <w:vAlign w:val="center"/>
                </w:tcPr>
                <w:p w:rsidR="009945D2" w:rsidRPr="00BF7684" w:rsidRDefault="009945D2" w:rsidP="009945D2">
                  <w:pPr>
                    <w:tabs>
                      <w:tab w:val="left" w:pos="1470"/>
                    </w:tabs>
                    <w:adjustRightInd w:val="0"/>
                    <w:snapToGrid w:val="0"/>
                    <w:jc w:val="center"/>
                    <w:rPr>
                      <w:rFonts w:cs="Angsana New"/>
                      <w:b/>
                      <w:sz w:val="21"/>
                      <w:szCs w:val="21"/>
                      <w:lang w:bidi="th-TH"/>
                    </w:rPr>
                  </w:pPr>
                  <w:r w:rsidRPr="00BF7684">
                    <w:rPr>
                      <w:rFonts w:cs="Angsana New"/>
                      <w:b/>
                      <w:sz w:val="21"/>
                      <w:szCs w:val="21"/>
                      <w:lang w:bidi="th-TH"/>
                    </w:rPr>
                    <w:t>70</w:t>
                  </w:r>
                </w:p>
              </w:tc>
            </w:tr>
            <w:tr w:rsidR="009945D2" w:rsidRPr="00BF7684" w:rsidTr="00071F07">
              <w:trPr>
                <w:trHeight w:val="397"/>
                <w:jc w:val="center"/>
              </w:trPr>
              <w:tc>
                <w:tcPr>
                  <w:tcW w:w="1171" w:type="pct"/>
                  <w:vAlign w:val="center"/>
                </w:tcPr>
                <w:p w:rsidR="009945D2" w:rsidRPr="00BF7684" w:rsidRDefault="009945D2" w:rsidP="009945D2">
                  <w:pPr>
                    <w:tabs>
                      <w:tab w:val="left" w:pos="1470"/>
                    </w:tabs>
                    <w:adjustRightInd w:val="0"/>
                    <w:snapToGrid w:val="0"/>
                    <w:ind w:firstLine="420"/>
                    <w:jc w:val="center"/>
                    <w:rPr>
                      <w:rFonts w:cs="Angsana New"/>
                      <w:sz w:val="21"/>
                      <w:szCs w:val="21"/>
                      <w:lang w:bidi="th-TH"/>
                    </w:rPr>
                  </w:pPr>
                  <w:r w:rsidRPr="00BF7684">
                    <w:rPr>
                      <w:rFonts w:cs="Angsana New"/>
                      <w:sz w:val="21"/>
                      <w:szCs w:val="21"/>
                      <w:lang w:bidi="th-TH"/>
                    </w:rPr>
                    <w:t>沉降速度（</w:t>
                  </w:r>
                  <w:r w:rsidRPr="00BF7684">
                    <w:rPr>
                      <w:rFonts w:cs="Angsana New"/>
                      <w:sz w:val="21"/>
                      <w:szCs w:val="21"/>
                      <w:lang w:bidi="th-TH"/>
                    </w:rPr>
                    <w:t>m/s</w:t>
                  </w:r>
                  <w:r w:rsidRPr="00BF7684">
                    <w:rPr>
                      <w:rFonts w:cs="Angsana New"/>
                      <w:sz w:val="21"/>
                      <w:szCs w:val="21"/>
                      <w:lang w:bidi="th-TH"/>
                    </w:rPr>
                    <w:t>）</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0.003</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0.012</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0.027</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0.048</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0.075</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0.108</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0.147</w:t>
                  </w:r>
                </w:p>
              </w:tc>
            </w:tr>
            <w:tr w:rsidR="009945D2" w:rsidRPr="00BF7684" w:rsidTr="00071F07">
              <w:trPr>
                <w:trHeight w:val="397"/>
                <w:jc w:val="center"/>
              </w:trPr>
              <w:tc>
                <w:tcPr>
                  <w:tcW w:w="1171" w:type="pct"/>
                  <w:vAlign w:val="center"/>
                </w:tcPr>
                <w:p w:rsidR="009945D2" w:rsidRPr="00BF7684" w:rsidRDefault="009945D2" w:rsidP="009945D2">
                  <w:pPr>
                    <w:tabs>
                      <w:tab w:val="left" w:pos="1470"/>
                    </w:tabs>
                    <w:adjustRightInd w:val="0"/>
                    <w:snapToGrid w:val="0"/>
                    <w:ind w:firstLine="420"/>
                    <w:jc w:val="center"/>
                    <w:rPr>
                      <w:rFonts w:cs="Angsana New"/>
                      <w:sz w:val="21"/>
                      <w:szCs w:val="21"/>
                      <w:lang w:bidi="th-TH"/>
                    </w:rPr>
                  </w:pPr>
                  <w:r w:rsidRPr="00BF7684">
                    <w:rPr>
                      <w:rFonts w:cs="Angsana New"/>
                      <w:sz w:val="21"/>
                      <w:szCs w:val="21"/>
                      <w:lang w:bidi="th-TH"/>
                    </w:rPr>
                    <w:t>粉尘粒径（</w:t>
                  </w:r>
                  <w:r w:rsidRPr="00BF7684">
                    <w:rPr>
                      <w:rFonts w:cs="Angsana New"/>
                      <w:sz w:val="21"/>
                      <w:szCs w:val="21"/>
                      <w:lang w:bidi="th-TH"/>
                    </w:rPr>
                    <w:t>μm</w:t>
                  </w:r>
                  <w:r w:rsidRPr="00BF7684">
                    <w:rPr>
                      <w:rFonts w:cs="Angsana New"/>
                      <w:sz w:val="21"/>
                      <w:szCs w:val="21"/>
                      <w:lang w:bidi="th-TH"/>
                    </w:rPr>
                    <w:t>）</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80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90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100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150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200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250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350</w:t>
                  </w:r>
                </w:p>
              </w:tc>
            </w:tr>
            <w:tr w:rsidR="009945D2" w:rsidRPr="00BF7684" w:rsidTr="00071F07">
              <w:trPr>
                <w:trHeight w:val="397"/>
                <w:jc w:val="center"/>
              </w:trPr>
              <w:tc>
                <w:tcPr>
                  <w:tcW w:w="1171" w:type="pct"/>
                  <w:vAlign w:val="center"/>
                </w:tcPr>
                <w:p w:rsidR="009945D2" w:rsidRPr="00BF7684" w:rsidRDefault="009945D2" w:rsidP="009945D2">
                  <w:pPr>
                    <w:tabs>
                      <w:tab w:val="left" w:pos="1470"/>
                    </w:tabs>
                    <w:adjustRightInd w:val="0"/>
                    <w:snapToGrid w:val="0"/>
                    <w:ind w:firstLine="420"/>
                    <w:jc w:val="center"/>
                    <w:rPr>
                      <w:rFonts w:cs="Angsana New"/>
                      <w:sz w:val="21"/>
                      <w:szCs w:val="21"/>
                      <w:lang w:bidi="th-TH"/>
                    </w:rPr>
                  </w:pPr>
                  <w:r w:rsidRPr="00BF7684">
                    <w:rPr>
                      <w:rFonts w:cs="Angsana New"/>
                      <w:sz w:val="21"/>
                      <w:szCs w:val="21"/>
                      <w:lang w:bidi="th-TH"/>
                    </w:rPr>
                    <w:t>沉降速度（</w:t>
                  </w:r>
                  <w:r w:rsidRPr="00BF7684">
                    <w:rPr>
                      <w:rFonts w:cs="Angsana New"/>
                      <w:sz w:val="21"/>
                      <w:szCs w:val="21"/>
                      <w:lang w:bidi="th-TH"/>
                    </w:rPr>
                    <w:t>m/s</w:t>
                  </w:r>
                  <w:r w:rsidRPr="00BF7684">
                    <w:rPr>
                      <w:rFonts w:cs="Angsana New"/>
                      <w:sz w:val="21"/>
                      <w:szCs w:val="21"/>
                      <w:lang w:bidi="th-TH"/>
                    </w:rPr>
                    <w:t>）</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0.158</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0.170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0.182</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0.239</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0.804</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1.005</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1.829</w:t>
                  </w:r>
                </w:p>
              </w:tc>
            </w:tr>
            <w:tr w:rsidR="009945D2" w:rsidRPr="00BF7684" w:rsidTr="00071F07">
              <w:trPr>
                <w:trHeight w:val="397"/>
                <w:jc w:val="center"/>
              </w:trPr>
              <w:tc>
                <w:tcPr>
                  <w:tcW w:w="1171" w:type="pct"/>
                  <w:vAlign w:val="center"/>
                </w:tcPr>
                <w:p w:rsidR="009945D2" w:rsidRPr="00BF7684" w:rsidRDefault="009945D2" w:rsidP="009945D2">
                  <w:pPr>
                    <w:tabs>
                      <w:tab w:val="left" w:pos="1470"/>
                    </w:tabs>
                    <w:adjustRightInd w:val="0"/>
                    <w:snapToGrid w:val="0"/>
                    <w:ind w:firstLine="420"/>
                    <w:jc w:val="center"/>
                    <w:rPr>
                      <w:rFonts w:cs="Angsana New"/>
                      <w:sz w:val="21"/>
                      <w:szCs w:val="21"/>
                      <w:lang w:bidi="th-TH"/>
                    </w:rPr>
                  </w:pPr>
                  <w:r w:rsidRPr="00BF7684">
                    <w:rPr>
                      <w:rFonts w:cs="Angsana New"/>
                      <w:sz w:val="21"/>
                      <w:szCs w:val="21"/>
                      <w:lang w:bidi="th-TH"/>
                    </w:rPr>
                    <w:t>粉尘粒径（</w:t>
                  </w:r>
                  <w:r w:rsidRPr="00BF7684">
                    <w:rPr>
                      <w:rFonts w:cs="Angsana New"/>
                      <w:sz w:val="21"/>
                      <w:szCs w:val="21"/>
                      <w:lang w:bidi="th-TH"/>
                    </w:rPr>
                    <w:t>μm</w:t>
                  </w:r>
                  <w:r w:rsidRPr="00BF7684">
                    <w:rPr>
                      <w:rFonts w:cs="Angsana New"/>
                      <w:sz w:val="21"/>
                      <w:szCs w:val="21"/>
                      <w:lang w:bidi="th-TH"/>
                    </w:rPr>
                    <w:t>）</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450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550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650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750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850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950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1050</w:t>
                  </w:r>
                </w:p>
              </w:tc>
            </w:tr>
            <w:tr w:rsidR="009945D2" w:rsidRPr="00BF7684" w:rsidTr="00071F07">
              <w:trPr>
                <w:trHeight w:val="397"/>
                <w:jc w:val="center"/>
              </w:trPr>
              <w:tc>
                <w:tcPr>
                  <w:tcW w:w="1171" w:type="pct"/>
                  <w:vAlign w:val="center"/>
                </w:tcPr>
                <w:p w:rsidR="009945D2" w:rsidRPr="00BF7684" w:rsidRDefault="009945D2" w:rsidP="009945D2">
                  <w:pPr>
                    <w:tabs>
                      <w:tab w:val="left" w:pos="1470"/>
                    </w:tabs>
                    <w:adjustRightInd w:val="0"/>
                    <w:snapToGrid w:val="0"/>
                    <w:ind w:firstLine="420"/>
                    <w:jc w:val="center"/>
                    <w:rPr>
                      <w:rFonts w:cs="Angsana New"/>
                      <w:sz w:val="21"/>
                      <w:szCs w:val="21"/>
                      <w:lang w:bidi="th-TH"/>
                    </w:rPr>
                  </w:pPr>
                  <w:r w:rsidRPr="00BF7684">
                    <w:rPr>
                      <w:rFonts w:cs="Angsana New"/>
                      <w:sz w:val="21"/>
                      <w:szCs w:val="21"/>
                      <w:lang w:bidi="th-TH"/>
                    </w:rPr>
                    <w:t>沉降速度（</w:t>
                  </w:r>
                  <w:r w:rsidRPr="00BF7684">
                    <w:rPr>
                      <w:rFonts w:cs="Angsana New"/>
                      <w:sz w:val="21"/>
                      <w:szCs w:val="21"/>
                      <w:lang w:bidi="th-TH"/>
                    </w:rPr>
                    <w:t>m/s</w:t>
                  </w:r>
                  <w:r w:rsidRPr="00BF7684">
                    <w:rPr>
                      <w:rFonts w:cs="Angsana New"/>
                      <w:sz w:val="21"/>
                      <w:szCs w:val="21"/>
                      <w:lang w:bidi="th-TH"/>
                    </w:rPr>
                    <w:t>）</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2.211</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2.614</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3.016</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3.418</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3.820</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4.282</w:t>
                  </w:r>
                </w:p>
              </w:tc>
              <w:tc>
                <w:tcPr>
                  <w:tcW w:w="547" w:type="pct"/>
                  <w:vAlign w:val="center"/>
                </w:tcPr>
                <w:p w:rsidR="009945D2" w:rsidRPr="00BF7684" w:rsidRDefault="009945D2" w:rsidP="009945D2">
                  <w:pPr>
                    <w:tabs>
                      <w:tab w:val="left" w:pos="1470"/>
                    </w:tabs>
                    <w:adjustRightInd w:val="0"/>
                    <w:snapToGrid w:val="0"/>
                    <w:jc w:val="center"/>
                    <w:rPr>
                      <w:rFonts w:cs="Angsana New"/>
                      <w:sz w:val="21"/>
                      <w:szCs w:val="21"/>
                      <w:lang w:bidi="th-TH"/>
                    </w:rPr>
                  </w:pPr>
                  <w:r w:rsidRPr="00BF7684">
                    <w:rPr>
                      <w:rFonts w:cs="Angsana New"/>
                      <w:sz w:val="21"/>
                      <w:szCs w:val="21"/>
                      <w:lang w:bidi="th-TH"/>
                    </w:rPr>
                    <w:t>4.624</w:t>
                  </w:r>
                </w:p>
              </w:tc>
            </w:tr>
          </w:tbl>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rFonts w:hint="eastAsia"/>
                <w:sz w:val="24"/>
                <w:szCs w:val="20"/>
              </w:rPr>
              <w:t>③装修废气</w:t>
            </w:r>
          </w:p>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sz w:val="24"/>
                <w:szCs w:val="20"/>
              </w:rPr>
              <w:t>项目地面建筑装修过程中会产生粉尘及装修材料的有机废气（油漆、各种胶合板和贴合</w:t>
            </w:r>
            <w:proofErr w:type="gramStart"/>
            <w:r w:rsidRPr="00BF7684">
              <w:rPr>
                <w:sz w:val="24"/>
                <w:szCs w:val="20"/>
              </w:rPr>
              <w:t>剂产生</w:t>
            </w:r>
            <w:proofErr w:type="gramEnd"/>
            <w:r w:rsidRPr="00BF7684">
              <w:rPr>
                <w:sz w:val="24"/>
                <w:szCs w:val="20"/>
              </w:rPr>
              <w:t>的甲醛、喷漆有机挥发气（含苯、甲苯、二甲苯）。这些废气属无组织排放，对周围环境影响突出。目前装修中最大的装修污染是甲醛，浓度较高，甲醛对人体危害较大，会刺激皮肤粘膜，引发支气管炎，导致基因突变，对人体健康的影响较大。</w:t>
            </w:r>
          </w:p>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sz w:val="24"/>
                <w:szCs w:val="20"/>
              </w:rPr>
              <w:t>据多家装修公司的调查统计，</w:t>
            </w:r>
            <w:r w:rsidRPr="00BF7684">
              <w:rPr>
                <w:spacing w:val="4"/>
                <w:sz w:val="24"/>
                <w:szCs w:val="20"/>
              </w:rPr>
              <w:t>每</w:t>
            </w:r>
            <w:r w:rsidRPr="00BF7684">
              <w:rPr>
                <w:spacing w:val="4"/>
                <w:sz w:val="24"/>
                <w:szCs w:val="20"/>
              </w:rPr>
              <w:t>100m</w:t>
            </w:r>
            <w:r w:rsidRPr="00BF7684">
              <w:rPr>
                <w:spacing w:val="4"/>
                <w:sz w:val="24"/>
                <w:szCs w:val="20"/>
                <w:vertAlign w:val="superscript"/>
              </w:rPr>
              <w:t>2</w:t>
            </w:r>
            <w:r w:rsidRPr="00BF7684">
              <w:rPr>
                <w:spacing w:val="4"/>
                <w:sz w:val="24"/>
                <w:szCs w:val="20"/>
              </w:rPr>
              <w:t>建筑装修完成后，会向大气环境排放</w:t>
            </w:r>
            <w:r w:rsidRPr="00BF7684">
              <w:rPr>
                <w:sz w:val="24"/>
                <w:szCs w:val="20"/>
              </w:rPr>
              <w:t>甲苯、二甲苯、苯</w:t>
            </w:r>
            <w:r w:rsidRPr="00BF7684">
              <w:rPr>
                <w:spacing w:val="4"/>
                <w:sz w:val="24"/>
                <w:szCs w:val="20"/>
              </w:rPr>
              <w:t>等污染物</w:t>
            </w:r>
            <w:r w:rsidRPr="00BF7684">
              <w:rPr>
                <w:spacing w:val="4"/>
                <w:sz w:val="24"/>
                <w:szCs w:val="20"/>
              </w:rPr>
              <w:t>0.2kg</w:t>
            </w:r>
            <w:r w:rsidRPr="00BF7684">
              <w:rPr>
                <w:spacing w:val="4"/>
                <w:sz w:val="24"/>
                <w:szCs w:val="20"/>
              </w:rPr>
              <w:t>。本项目地上总建筑面积为</w:t>
            </w:r>
            <w:r w:rsidRPr="00BF7684">
              <w:rPr>
                <w:rFonts w:hint="eastAsia"/>
                <w:bCs/>
                <w:spacing w:val="4"/>
                <w:sz w:val="24"/>
                <w:szCs w:val="20"/>
              </w:rPr>
              <w:t>1857</w:t>
            </w:r>
            <w:r w:rsidRPr="00BF7684">
              <w:rPr>
                <w:spacing w:val="4"/>
                <w:sz w:val="24"/>
                <w:szCs w:val="20"/>
              </w:rPr>
              <w:t>m</w:t>
            </w:r>
            <w:r w:rsidRPr="00BF7684">
              <w:rPr>
                <w:spacing w:val="4"/>
                <w:sz w:val="24"/>
                <w:szCs w:val="20"/>
                <w:vertAlign w:val="superscript"/>
              </w:rPr>
              <w:t>2</w:t>
            </w:r>
            <w:r w:rsidRPr="00BF7684">
              <w:rPr>
                <w:spacing w:val="4"/>
                <w:sz w:val="24"/>
                <w:szCs w:val="20"/>
              </w:rPr>
              <w:t>，按此计算得出</w:t>
            </w:r>
            <w:r w:rsidRPr="00BF7684">
              <w:rPr>
                <w:spacing w:val="4"/>
                <w:sz w:val="24"/>
                <w:szCs w:val="20"/>
              </w:rPr>
              <w:lastRenderedPageBreak/>
              <w:t>向大气环境排放的</w:t>
            </w:r>
            <w:r w:rsidRPr="00BF7684">
              <w:rPr>
                <w:sz w:val="24"/>
                <w:szCs w:val="20"/>
              </w:rPr>
              <w:t>甲苯、二甲苯、苯</w:t>
            </w:r>
            <w:r w:rsidRPr="00BF7684">
              <w:rPr>
                <w:spacing w:val="4"/>
                <w:sz w:val="24"/>
                <w:szCs w:val="20"/>
              </w:rPr>
              <w:t>等污染物约</w:t>
            </w:r>
            <w:r w:rsidRPr="00BF7684">
              <w:rPr>
                <w:rFonts w:hint="eastAsia"/>
                <w:spacing w:val="4"/>
                <w:sz w:val="24"/>
                <w:szCs w:val="20"/>
              </w:rPr>
              <w:t>3.714</w:t>
            </w:r>
            <w:r w:rsidRPr="00BF7684">
              <w:rPr>
                <w:spacing w:val="4"/>
                <w:sz w:val="24"/>
                <w:szCs w:val="20"/>
              </w:rPr>
              <w:t>kg</w:t>
            </w:r>
            <w:r w:rsidRPr="00BF7684">
              <w:rPr>
                <w:spacing w:val="4"/>
                <w:sz w:val="24"/>
                <w:szCs w:val="20"/>
              </w:rPr>
              <w:t>。</w:t>
            </w:r>
          </w:p>
          <w:p w:rsidR="009945D2" w:rsidRPr="00BF7684" w:rsidRDefault="009945D2" w:rsidP="009945D2">
            <w:pPr>
              <w:tabs>
                <w:tab w:val="left" w:pos="2307"/>
              </w:tabs>
              <w:adjustRightInd w:val="0"/>
              <w:snapToGrid w:val="0"/>
              <w:spacing w:line="520" w:lineRule="exact"/>
              <w:ind w:firstLineChars="200" w:firstLine="482"/>
              <w:rPr>
                <w:b/>
                <w:sz w:val="24"/>
                <w:szCs w:val="20"/>
              </w:rPr>
            </w:pPr>
            <w:r w:rsidRPr="00BF7684">
              <w:rPr>
                <w:rFonts w:hint="eastAsia"/>
                <w:b/>
                <w:sz w:val="24"/>
                <w:szCs w:val="20"/>
              </w:rPr>
              <w:t>（</w:t>
            </w:r>
            <w:r w:rsidRPr="00BF7684">
              <w:rPr>
                <w:rFonts w:hint="eastAsia"/>
                <w:b/>
                <w:sz w:val="24"/>
                <w:szCs w:val="20"/>
              </w:rPr>
              <w:t>2</w:t>
            </w:r>
            <w:r w:rsidRPr="00BF7684">
              <w:rPr>
                <w:rFonts w:hint="eastAsia"/>
                <w:b/>
                <w:sz w:val="24"/>
                <w:szCs w:val="20"/>
              </w:rPr>
              <w:t>）废水</w:t>
            </w:r>
          </w:p>
          <w:p w:rsidR="009945D2" w:rsidRPr="00BF7684" w:rsidRDefault="009945D2" w:rsidP="009945D2">
            <w:pPr>
              <w:tabs>
                <w:tab w:val="left" w:pos="2307"/>
              </w:tabs>
              <w:adjustRightInd w:val="0"/>
              <w:snapToGrid w:val="0"/>
              <w:spacing w:line="520" w:lineRule="exact"/>
              <w:ind w:firstLineChars="200" w:firstLine="480"/>
              <w:rPr>
                <w:sz w:val="24"/>
              </w:rPr>
            </w:pPr>
            <w:r w:rsidRPr="00BF7684">
              <w:rPr>
                <w:sz w:val="24"/>
              </w:rPr>
              <w:t>项目施工期水污染源主要为施工人员生活污水及施工过程中建筑施工废水。</w:t>
            </w:r>
          </w:p>
          <w:p w:rsidR="009945D2" w:rsidRPr="00BF7684" w:rsidRDefault="00C74510" w:rsidP="009945D2">
            <w:pPr>
              <w:tabs>
                <w:tab w:val="left" w:pos="2307"/>
              </w:tabs>
              <w:adjustRightInd w:val="0"/>
              <w:snapToGrid w:val="0"/>
              <w:spacing w:line="520" w:lineRule="exact"/>
              <w:ind w:left="480"/>
              <w:rPr>
                <w:sz w:val="24"/>
              </w:rPr>
            </w:pPr>
            <w:r w:rsidRPr="00BF7684">
              <w:rPr>
                <w:rFonts w:cs="宋体"/>
                <w:sz w:val="24"/>
              </w:rPr>
              <w:fldChar w:fldCharType="begin"/>
            </w:r>
            <w:r w:rsidR="009945D2" w:rsidRPr="00BF7684">
              <w:rPr>
                <w:rFonts w:cs="宋体" w:hint="eastAsia"/>
                <w:sz w:val="24"/>
              </w:rPr>
              <w:instrText>= 1 \* GB3</w:instrText>
            </w:r>
            <w:r w:rsidRPr="00BF7684">
              <w:rPr>
                <w:rFonts w:cs="宋体"/>
                <w:sz w:val="24"/>
              </w:rPr>
              <w:fldChar w:fldCharType="separate"/>
            </w:r>
            <w:r w:rsidR="009945D2" w:rsidRPr="00BF7684">
              <w:rPr>
                <w:rFonts w:cs="宋体" w:hint="eastAsia"/>
                <w:sz w:val="24"/>
              </w:rPr>
              <w:t>①</w:t>
            </w:r>
            <w:r w:rsidRPr="00BF7684">
              <w:rPr>
                <w:rFonts w:cs="宋体"/>
                <w:sz w:val="24"/>
              </w:rPr>
              <w:fldChar w:fldCharType="end"/>
            </w:r>
            <w:r w:rsidR="009945D2" w:rsidRPr="00BF7684">
              <w:rPr>
                <w:rFonts w:cs="宋体" w:hint="eastAsia"/>
                <w:sz w:val="24"/>
              </w:rPr>
              <w:t>生活污水</w:t>
            </w:r>
          </w:p>
          <w:p w:rsidR="009945D2" w:rsidRPr="00BF7684" w:rsidRDefault="009945D2" w:rsidP="009945D2">
            <w:pPr>
              <w:tabs>
                <w:tab w:val="left" w:pos="2307"/>
              </w:tabs>
              <w:adjustRightInd w:val="0"/>
              <w:snapToGrid w:val="0"/>
              <w:spacing w:line="520" w:lineRule="exact"/>
              <w:ind w:firstLineChars="200" w:firstLine="480"/>
              <w:rPr>
                <w:sz w:val="24"/>
              </w:rPr>
            </w:pPr>
            <w:r w:rsidRPr="00BF7684">
              <w:rPr>
                <w:sz w:val="24"/>
              </w:rPr>
              <w:t>项目施工点人员平均每天约</w:t>
            </w:r>
            <w:r w:rsidRPr="00BF7684">
              <w:rPr>
                <w:rFonts w:hint="eastAsia"/>
                <w:sz w:val="24"/>
              </w:rPr>
              <w:t>20</w:t>
            </w:r>
            <w:r w:rsidRPr="00BF7684">
              <w:rPr>
                <w:sz w:val="24"/>
              </w:rPr>
              <w:t>人，施工人员不在场内食宿，按每人每天生活用水量</w:t>
            </w:r>
            <w:r w:rsidRPr="00BF7684">
              <w:rPr>
                <w:rFonts w:hint="eastAsia"/>
                <w:sz w:val="24"/>
              </w:rPr>
              <w:t>45</w:t>
            </w:r>
            <w:r w:rsidRPr="00BF7684">
              <w:rPr>
                <w:sz w:val="24"/>
              </w:rPr>
              <w:t>L</w:t>
            </w:r>
            <w:r w:rsidRPr="00BF7684">
              <w:rPr>
                <w:sz w:val="24"/>
              </w:rPr>
              <w:t>计，</w:t>
            </w:r>
            <w:r w:rsidRPr="00BF7684">
              <w:rPr>
                <w:rFonts w:hint="eastAsia"/>
                <w:sz w:val="24"/>
              </w:rPr>
              <w:t>土建</w:t>
            </w:r>
            <w:r w:rsidRPr="00BF7684">
              <w:rPr>
                <w:sz w:val="24"/>
              </w:rPr>
              <w:t>施工持续时间</w:t>
            </w:r>
            <w:r w:rsidR="00CA393B" w:rsidRPr="00BF7684">
              <w:rPr>
                <w:rFonts w:hint="eastAsia"/>
                <w:sz w:val="24"/>
              </w:rPr>
              <w:t>2</w:t>
            </w:r>
            <w:r w:rsidRPr="00BF7684">
              <w:rPr>
                <w:sz w:val="24"/>
              </w:rPr>
              <w:t>个月（</w:t>
            </w:r>
            <w:r w:rsidR="00CA393B" w:rsidRPr="00BF7684">
              <w:rPr>
                <w:rFonts w:hint="eastAsia"/>
                <w:sz w:val="24"/>
              </w:rPr>
              <w:t>6</w:t>
            </w:r>
            <w:r w:rsidRPr="00BF7684">
              <w:rPr>
                <w:rFonts w:hint="eastAsia"/>
                <w:sz w:val="24"/>
              </w:rPr>
              <w:t>0</w:t>
            </w:r>
            <w:r w:rsidRPr="00BF7684">
              <w:rPr>
                <w:sz w:val="24"/>
              </w:rPr>
              <w:t>天），排水量按用水量的</w:t>
            </w:r>
            <w:r w:rsidRPr="00BF7684">
              <w:rPr>
                <w:sz w:val="24"/>
              </w:rPr>
              <w:t>8</w:t>
            </w:r>
            <w:r w:rsidRPr="00BF7684">
              <w:rPr>
                <w:rFonts w:hint="eastAsia"/>
                <w:sz w:val="24"/>
              </w:rPr>
              <w:t>0</w:t>
            </w:r>
            <w:r w:rsidRPr="00BF7684">
              <w:rPr>
                <w:sz w:val="24"/>
              </w:rPr>
              <w:t>%</w:t>
            </w:r>
            <w:r w:rsidRPr="00BF7684">
              <w:rPr>
                <w:sz w:val="24"/>
              </w:rPr>
              <w:t>计算，则整个施工期施工人员生活用水量为</w:t>
            </w:r>
            <w:r w:rsidR="00CA393B" w:rsidRPr="00BF7684">
              <w:rPr>
                <w:rFonts w:hint="eastAsia"/>
                <w:sz w:val="24"/>
              </w:rPr>
              <w:t>54</w:t>
            </w:r>
            <w:r w:rsidRPr="00BF7684">
              <w:rPr>
                <w:sz w:val="24"/>
              </w:rPr>
              <w:t>m</w:t>
            </w:r>
            <w:r w:rsidRPr="00BF7684">
              <w:rPr>
                <w:sz w:val="24"/>
                <w:vertAlign w:val="superscript"/>
              </w:rPr>
              <w:t>3</w:t>
            </w:r>
            <w:r w:rsidRPr="00BF7684">
              <w:rPr>
                <w:sz w:val="24"/>
              </w:rPr>
              <w:t>，排放量为</w:t>
            </w:r>
            <w:r w:rsidR="00CA393B" w:rsidRPr="00BF7684">
              <w:rPr>
                <w:rFonts w:hint="eastAsia"/>
                <w:sz w:val="24"/>
              </w:rPr>
              <w:t>43.2</w:t>
            </w:r>
            <w:r w:rsidRPr="00BF7684">
              <w:rPr>
                <w:sz w:val="24"/>
              </w:rPr>
              <w:t>m</w:t>
            </w:r>
            <w:r w:rsidRPr="00BF7684">
              <w:rPr>
                <w:sz w:val="24"/>
                <w:vertAlign w:val="superscript"/>
              </w:rPr>
              <w:t>3</w:t>
            </w:r>
            <w:r w:rsidRPr="00BF7684">
              <w:rPr>
                <w:sz w:val="24"/>
              </w:rPr>
              <w:t>。根据《全国第一次污染源普查城镇生活源产排污系数手册》查得：生活污水中的主要污染物及其含量为：</w:t>
            </w:r>
            <w:r w:rsidRPr="00BF7684">
              <w:rPr>
                <w:sz w:val="24"/>
              </w:rPr>
              <w:t>COD</w:t>
            </w:r>
            <w:r w:rsidRPr="00BF7684">
              <w:rPr>
                <w:sz w:val="24"/>
              </w:rPr>
              <w:t>：</w:t>
            </w:r>
            <w:r w:rsidRPr="00BF7684">
              <w:rPr>
                <w:sz w:val="24"/>
              </w:rPr>
              <w:t>300mg/</w:t>
            </w:r>
            <w:r w:rsidRPr="00BF7684">
              <w:rPr>
                <w:snapToGrid w:val="0"/>
                <w:sz w:val="24"/>
              </w:rPr>
              <w:t>L</w:t>
            </w:r>
            <w:r w:rsidRPr="00BF7684">
              <w:rPr>
                <w:sz w:val="24"/>
              </w:rPr>
              <w:t>、</w:t>
            </w:r>
            <w:r w:rsidRPr="00BF7684">
              <w:rPr>
                <w:sz w:val="24"/>
              </w:rPr>
              <w:t>BOD</w:t>
            </w:r>
            <w:r w:rsidRPr="00BF7684">
              <w:rPr>
                <w:sz w:val="24"/>
                <w:vertAlign w:val="subscript"/>
              </w:rPr>
              <w:t>5</w:t>
            </w:r>
            <w:r w:rsidRPr="00BF7684">
              <w:rPr>
                <w:sz w:val="24"/>
              </w:rPr>
              <w:t>：</w:t>
            </w:r>
            <w:r w:rsidRPr="00BF7684">
              <w:rPr>
                <w:sz w:val="24"/>
              </w:rPr>
              <w:t>170mg/</w:t>
            </w:r>
            <w:r w:rsidRPr="00BF7684">
              <w:rPr>
                <w:snapToGrid w:val="0"/>
                <w:sz w:val="24"/>
              </w:rPr>
              <w:t>L</w:t>
            </w:r>
            <w:r w:rsidRPr="00BF7684">
              <w:rPr>
                <w:sz w:val="24"/>
              </w:rPr>
              <w:t>、</w:t>
            </w:r>
            <w:r w:rsidRPr="00BF7684">
              <w:rPr>
                <w:sz w:val="24"/>
              </w:rPr>
              <w:t>NH</w:t>
            </w:r>
            <w:r w:rsidRPr="00BF7684">
              <w:rPr>
                <w:sz w:val="24"/>
                <w:vertAlign w:val="subscript"/>
              </w:rPr>
              <w:t>3</w:t>
            </w:r>
            <w:r w:rsidRPr="00BF7684">
              <w:rPr>
                <w:sz w:val="24"/>
              </w:rPr>
              <w:t>-N</w:t>
            </w:r>
            <w:r w:rsidRPr="00BF7684">
              <w:rPr>
                <w:sz w:val="24"/>
              </w:rPr>
              <w:t>：</w:t>
            </w:r>
            <w:r w:rsidRPr="00BF7684">
              <w:rPr>
                <w:sz w:val="24"/>
              </w:rPr>
              <w:t>30mg/</w:t>
            </w:r>
            <w:r w:rsidRPr="00BF7684">
              <w:rPr>
                <w:snapToGrid w:val="0"/>
                <w:sz w:val="24"/>
              </w:rPr>
              <w:t>L</w:t>
            </w:r>
            <w:r w:rsidRPr="00BF7684">
              <w:rPr>
                <w:sz w:val="24"/>
              </w:rPr>
              <w:t>、</w:t>
            </w:r>
            <w:r w:rsidRPr="00BF7684">
              <w:rPr>
                <w:sz w:val="24"/>
              </w:rPr>
              <w:t>SS</w:t>
            </w:r>
            <w:r w:rsidRPr="00BF7684">
              <w:rPr>
                <w:sz w:val="24"/>
              </w:rPr>
              <w:t>：</w:t>
            </w:r>
            <w:r w:rsidRPr="00BF7684">
              <w:rPr>
                <w:sz w:val="24"/>
              </w:rPr>
              <w:t>200mg/</w:t>
            </w:r>
            <w:r w:rsidRPr="00BF7684">
              <w:rPr>
                <w:snapToGrid w:val="0"/>
                <w:sz w:val="24"/>
              </w:rPr>
              <w:t>L</w:t>
            </w:r>
            <w:r w:rsidRPr="00BF7684">
              <w:rPr>
                <w:sz w:val="24"/>
              </w:rPr>
              <w:t>。</w:t>
            </w:r>
            <w:r w:rsidRPr="00BF7684">
              <w:rPr>
                <w:rFonts w:hint="eastAsia"/>
                <w:sz w:val="24"/>
              </w:rPr>
              <w:t>则</w:t>
            </w:r>
            <w:r w:rsidRPr="00BF7684">
              <w:rPr>
                <w:sz w:val="24"/>
              </w:rPr>
              <w:t>污染物</w:t>
            </w:r>
            <w:r w:rsidRPr="00BF7684">
              <w:rPr>
                <w:rFonts w:hint="eastAsia"/>
                <w:sz w:val="24"/>
              </w:rPr>
              <w:t>产生</w:t>
            </w:r>
            <w:r w:rsidRPr="00BF7684">
              <w:rPr>
                <w:sz w:val="24"/>
              </w:rPr>
              <w:t>量约为：</w:t>
            </w:r>
            <w:r w:rsidRPr="00BF7684">
              <w:rPr>
                <w:sz w:val="24"/>
              </w:rPr>
              <w:t>COD</w:t>
            </w:r>
            <w:r w:rsidRPr="00BF7684">
              <w:rPr>
                <w:sz w:val="24"/>
              </w:rPr>
              <w:t>：</w:t>
            </w:r>
            <w:r w:rsidRPr="00BF7684">
              <w:rPr>
                <w:rFonts w:hint="eastAsia"/>
                <w:sz w:val="24"/>
              </w:rPr>
              <w:t>0.01</w:t>
            </w:r>
            <w:r w:rsidR="00CA393B" w:rsidRPr="00BF7684">
              <w:rPr>
                <w:rFonts w:hint="eastAsia"/>
                <w:sz w:val="24"/>
              </w:rPr>
              <w:t>3</w:t>
            </w:r>
            <w:r w:rsidRPr="00BF7684">
              <w:rPr>
                <w:rFonts w:hint="eastAsia"/>
                <w:sz w:val="24"/>
              </w:rPr>
              <w:t>t/a</w:t>
            </w:r>
            <w:r w:rsidRPr="00BF7684">
              <w:rPr>
                <w:sz w:val="24"/>
              </w:rPr>
              <w:t>、</w:t>
            </w:r>
            <w:r w:rsidRPr="00BF7684">
              <w:rPr>
                <w:sz w:val="24"/>
              </w:rPr>
              <w:t>BOD</w:t>
            </w:r>
            <w:r w:rsidRPr="00BF7684">
              <w:rPr>
                <w:sz w:val="24"/>
                <w:vertAlign w:val="subscript"/>
              </w:rPr>
              <w:t>5</w:t>
            </w:r>
            <w:r w:rsidRPr="00BF7684">
              <w:rPr>
                <w:sz w:val="24"/>
              </w:rPr>
              <w:t>：</w:t>
            </w:r>
            <w:r w:rsidRPr="00BF7684">
              <w:rPr>
                <w:rFonts w:hint="eastAsia"/>
                <w:sz w:val="24"/>
              </w:rPr>
              <w:t>0.0</w:t>
            </w:r>
            <w:r w:rsidR="00CA393B" w:rsidRPr="00BF7684">
              <w:rPr>
                <w:rFonts w:hint="eastAsia"/>
                <w:sz w:val="24"/>
              </w:rPr>
              <w:t>07</w:t>
            </w:r>
            <w:r w:rsidRPr="00BF7684">
              <w:rPr>
                <w:rFonts w:hint="eastAsia"/>
                <w:sz w:val="24"/>
              </w:rPr>
              <w:t>t/a</w:t>
            </w:r>
            <w:r w:rsidRPr="00BF7684">
              <w:rPr>
                <w:sz w:val="24"/>
              </w:rPr>
              <w:t>、</w:t>
            </w:r>
            <w:r w:rsidRPr="00BF7684">
              <w:rPr>
                <w:sz w:val="24"/>
              </w:rPr>
              <w:t>SS</w:t>
            </w:r>
            <w:r w:rsidRPr="00BF7684">
              <w:rPr>
                <w:sz w:val="24"/>
              </w:rPr>
              <w:t>：</w:t>
            </w:r>
            <w:r w:rsidRPr="00BF7684">
              <w:rPr>
                <w:rFonts w:hint="eastAsia"/>
                <w:sz w:val="24"/>
              </w:rPr>
              <w:t>0.00</w:t>
            </w:r>
            <w:r w:rsidR="007B5E23" w:rsidRPr="00BF7684">
              <w:rPr>
                <w:rFonts w:hint="eastAsia"/>
                <w:sz w:val="24"/>
              </w:rPr>
              <w:t>1</w:t>
            </w:r>
            <w:r w:rsidRPr="00BF7684">
              <w:rPr>
                <w:rFonts w:hint="eastAsia"/>
                <w:sz w:val="24"/>
              </w:rPr>
              <w:t>t/a</w:t>
            </w:r>
            <w:r w:rsidRPr="00BF7684">
              <w:rPr>
                <w:sz w:val="24"/>
              </w:rPr>
              <w:t>、</w:t>
            </w:r>
            <w:r w:rsidRPr="00BF7684">
              <w:rPr>
                <w:sz w:val="24"/>
              </w:rPr>
              <w:t>NH</w:t>
            </w:r>
            <w:r w:rsidRPr="00BF7684">
              <w:rPr>
                <w:sz w:val="24"/>
                <w:vertAlign w:val="subscript"/>
              </w:rPr>
              <w:t>3</w:t>
            </w:r>
            <w:r w:rsidRPr="00BF7684">
              <w:rPr>
                <w:sz w:val="24"/>
              </w:rPr>
              <w:t>-N</w:t>
            </w:r>
            <w:r w:rsidRPr="00BF7684">
              <w:rPr>
                <w:sz w:val="24"/>
              </w:rPr>
              <w:t>：</w:t>
            </w:r>
            <w:r w:rsidRPr="00BF7684">
              <w:rPr>
                <w:rFonts w:hint="eastAsia"/>
                <w:sz w:val="24"/>
              </w:rPr>
              <w:t>0.0</w:t>
            </w:r>
            <w:r w:rsidR="007B5E23" w:rsidRPr="00BF7684">
              <w:rPr>
                <w:rFonts w:hint="eastAsia"/>
                <w:sz w:val="24"/>
              </w:rPr>
              <w:t>09</w:t>
            </w:r>
            <w:r w:rsidRPr="00BF7684">
              <w:rPr>
                <w:rFonts w:hint="eastAsia"/>
                <w:sz w:val="24"/>
              </w:rPr>
              <w:t>t/a</w:t>
            </w:r>
            <w:r w:rsidRPr="00BF7684">
              <w:rPr>
                <w:rFonts w:hint="eastAsia"/>
                <w:sz w:val="24"/>
              </w:rPr>
              <w:t>。</w:t>
            </w:r>
          </w:p>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rFonts w:cs="宋体" w:hint="eastAsia"/>
                <w:sz w:val="24"/>
                <w:szCs w:val="20"/>
              </w:rPr>
              <w:t>②建筑施工废水</w:t>
            </w:r>
          </w:p>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sz w:val="24"/>
                <w:szCs w:val="20"/>
              </w:rPr>
              <w:t>据类比调查，每平方米建筑面积产生的建筑施工废水为</w:t>
            </w:r>
            <w:r w:rsidRPr="00BF7684">
              <w:rPr>
                <w:sz w:val="24"/>
                <w:szCs w:val="20"/>
              </w:rPr>
              <w:t>0.5kg</w:t>
            </w:r>
            <w:r w:rsidRPr="00BF7684">
              <w:rPr>
                <w:sz w:val="24"/>
                <w:szCs w:val="20"/>
              </w:rPr>
              <w:t>，本项目总建筑面积为</w:t>
            </w:r>
            <w:r w:rsidR="007B5E23" w:rsidRPr="00BF7684">
              <w:rPr>
                <w:rFonts w:hint="eastAsia"/>
                <w:sz w:val="24"/>
                <w:lang w:val="zh-CN"/>
              </w:rPr>
              <w:t>1857</w:t>
            </w:r>
            <w:r w:rsidRPr="00BF7684">
              <w:rPr>
                <w:sz w:val="24"/>
                <w:szCs w:val="20"/>
              </w:rPr>
              <w:t>m</w:t>
            </w:r>
            <w:r w:rsidRPr="00BF7684">
              <w:rPr>
                <w:sz w:val="24"/>
                <w:szCs w:val="20"/>
                <w:vertAlign w:val="superscript"/>
              </w:rPr>
              <w:t>2</w:t>
            </w:r>
            <w:r w:rsidRPr="00BF7684">
              <w:rPr>
                <w:sz w:val="24"/>
                <w:szCs w:val="20"/>
              </w:rPr>
              <w:t>，则项目施工期</w:t>
            </w:r>
            <w:proofErr w:type="gramStart"/>
            <w:r w:rsidRPr="00BF7684">
              <w:rPr>
                <w:sz w:val="24"/>
                <w:szCs w:val="20"/>
              </w:rPr>
              <w:t>间建筑</w:t>
            </w:r>
            <w:proofErr w:type="gramEnd"/>
            <w:r w:rsidRPr="00BF7684">
              <w:rPr>
                <w:sz w:val="24"/>
                <w:szCs w:val="20"/>
              </w:rPr>
              <w:t>施工废水产生量为</w:t>
            </w:r>
            <w:r w:rsidR="00907671" w:rsidRPr="00BF7684">
              <w:rPr>
                <w:rFonts w:hint="eastAsia"/>
                <w:sz w:val="24"/>
                <w:szCs w:val="20"/>
              </w:rPr>
              <w:t>0.9</w:t>
            </w:r>
            <w:r w:rsidRPr="00BF7684">
              <w:rPr>
                <w:sz w:val="24"/>
                <w:szCs w:val="20"/>
              </w:rPr>
              <w:t>t</w:t>
            </w:r>
            <w:r w:rsidRPr="00BF7684">
              <w:rPr>
                <w:sz w:val="24"/>
                <w:szCs w:val="20"/>
              </w:rPr>
              <w:t>。其中</w:t>
            </w:r>
            <w:r w:rsidRPr="00BF7684">
              <w:rPr>
                <w:sz w:val="24"/>
                <w:szCs w:val="20"/>
              </w:rPr>
              <w:t>COD</w:t>
            </w:r>
            <w:r w:rsidRPr="00BF7684">
              <w:rPr>
                <w:sz w:val="24"/>
                <w:szCs w:val="20"/>
              </w:rPr>
              <w:t>：</w:t>
            </w:r>
            <w:r w:rsidRPr="00BF7684">
              <w:rPr>
                <w:sz w:val="24"/>
                <w:szCs w:val="20"/>
              </w:rPr>
              <w:t>25-200mg/L</w:t>
            </w:r>
            <w:r w:rsidRPr="00BF7684">
              <w:rPr>
                <w:sz w:val="24"/>
                <w:szCs w:val="20"/>
              </w:rPr>
              <w:t>，石油类：</w:t>
            </w:r>
            <w:r w:rsidRPr="00BF7684">
              <w:rPr>
                <w:sz w:val="24"/>
                <w:szCs w:val="20"/>
              </w:rPr>
              <w:t>10-30mg/L</w:t>
            </w:r>
            <w:r w:rsidRPr="00BF7684">
              <w:rPr>
                <w:sz w:val="24"/>
                <w:szCs w:val="20"/>
              </w:rPr>
              <w:t>，</w:t>
            </w:r>
            <w:r w:rsidRPr="00BF7684">
              <w:rPr>
                <w:sz w:val="24"/>
                <w:szCs w:val="20"/>
              </w:rPr>
              <w:t>SS</w:t>
            </w:r>
            <w:r w:rsidRPr="00BF7684">
              <w:rPr>
                <w:sz w:val="24"/>
                <w:szCs w:val="20"/>
              </w:rPr>
              <w:t>：</w:t>
            </w:r>
            <w:r w:rsidRPr="00BF7684">
              <w:rPr>
                <w:sz w:val="24"/>
                <w:szCs w:val="20"/>
              </w:rPr>
              <w:t>500-4000mg/L</w:t>
            </w:r>
            <w:r w:rsidRPr="00BF7684">
              <w:rPr>
                <w:sz w:val="24"/>
                <w:szCs w:val="20"/>
              </w:rPr>
              <w:t>。</w:t>
            </w:r>
          </w:p>
          <w:p w:rsidR="009945D2" w:rsidRPr="00BF7684" w:rsidRDefault="009945D2" w:rsidP="009945D2">
            <w:pPr>
              <w:tabs>
                <w:tab w:val="left" w:pos="2307"/>
              </w:tabs>
              <w:adjustRightInd w:val="0"/>
              <w:snapToGrid w:val="0"/>
              <w:spacing w:line="520" w:lineRule="exact"/>
              <w:ind w:firstLineChars="200" w:firstLine="482"/>
              <w:rPr>
                <w:b/>
                <w:sz w:val="24"/>
                <w:szCs w:val="20"/>
              </w:rPr>
            </w:pPr>
            <w:r w:rsidRPr="00BF7684">
              <w:rPr>
                <w:rFonts w:hint="eastAsia"/>
                <w:b/>
                <w:sz w:val="24"/>
                <w:szCs w:val="20"/>
              </w:rPr>
              <w:t>（</w:t>
            </w:r>
            <w:r w:rsidRPr="00BF7684">
              <w:rPr>
                <w:rFonts w:hint="eastAsia"/>
                <w:b/>
                <w:sz w:val="24"/>
                <w:szCs w:val="20"/>
              </w:rPr>
              <w:t>3</w:t>
            </w:r>
            <w:r w:rsidRPr="00BF7684">
              <w:rPr>
                <w:rFonts w:hint="eastAsia"/>
                <w:b/>
                <w:sz w:val="24"/>
                <w:szCs w:val="20"/>
              </w:rPr>
              <w:t>）噪声</w:t>
            </w:r>
          </w:p>
          <w:p w:rsidR="009945D2" w:rsidRPr="00BF7684" w:rsidRDefault="009945D2" w:rsidP="009945D2">
            <w:pPr>
              <w:tabs>
                <w:tab w:val="left" w:pos="2307"/>
              </w:tabs>
              <w:adjustRightInd w:val="0"/>
              <w:snapToGrid w:val="0"/>
              <w:spacing w:line="520" w:lineRule="exact"/>
              <w:ind w:firstLineChars="200" w:firstLine="480"/>
              <w:rPr>
                <w:sz w:val="24"/>
                <w:szCs w:val="20"/>
              </w:rPr>
            </w:pPr>
            <w:r w:rsidRPr="00BF7684">
              <w:rPr>
                <w:sz w:val="24"/>
                <w:szCs w:val="20"/>
              </w:rPr>
              <w:t>施工期噪声源主要来自于挖掘机、推土机、铲运机、振捣器、打桩机、电锯、打磨机、焊机以及设备运输等噪声，根据《环境噪声与振动控制工程技术导则》（</w:t>
            </w:r>
            <w:r w:rsidRPr="00BF7684">
              <w:rPr>
                <w:sz w:val="24"/>
                <w:szCs w:val="20"/>
              </w:rPr>
              <w:t>HJ2034-2.13</w:t>
            </w:r>
            <w:r w:rsidRPr="00BF7684">
              <w:rPr>
                <w:sz w:val="24"/>
                <w:szCs w:val="20"/>
              </w:rPr>
              <w:t>）及类比相关数据，其声级值范围见表</w:t>
            </w:r>
            <w:r w:rsidRPr="00BF7684">
              <w:rPr>
                <w:rFonts w:hint="eastAsia"/>
                <w:sz w:val="24"/>
                <w:szCs w:val="20"/>
              </w:rPr>
              <w:t>5-3</w:t>
            </w:r>
            <w:r w:rsidRPr="00BF7684">
              <w:rPr>
                <w:sz w:val="24"/>
                <w:szCs w:val="20"/>
              </w:rPr>
              <w:t>。</w:t>
            </w:r>
          </w:p>
          <w:p w:rsidR="009945D2" w:rsidRPr="00BF7684" w:rsidRDefault="009945D2" w:rsidP="009945D2">
            <w:pPr>
              <w:adjustRightInd w:val="0"/>
              <w:snapToGrid w:val="0"/>
              <w:spacing w:line="520" w:lineRule="exact"/>
              <w:jc w:val="center"/>
              <w:rPr>
                <w:b/>
                <w:bCs/>
                <w:sz w:val="21"/>
                <w:szCs w:val="21"/>
              </w:rPr>
            </w:pPr>
            <w:r w:rsidRPr="00BF7684">
              <w:rPr>
                <w:b/>
                <w:bCs/>
                <w:sz w:val="21"/>
                <w:szCs w:val="21"/>
              </w:rPr>
              <w:t>表</w:t>
            </w:r>
            <w:r w:rsidRPr="00BF7684">
              <w:rPr>
                <w:rFonts w:hint="eastAsia"/>
                <w:b/>
                <w:bCs/>
                <w:sz w:val="21"/>
                <w:szCs w:val="21"/>
              </w:rPr>
              <w:t xml:space="preserve">5-3  </w:t>
            </w:r>
            <w:r w:rsidRPr="00BF7684">
              <w:rPr>
                <w:b/>
                <w:bCs/>
                <w:sz w:val="21"/>
                <w:szCs w:val="21"/>
              </w:rPr>
              <w:t>主要施工机械设备的噪声声级</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02"/>
              <w:gridCol w:w="1800"/>
              <w:gridCol w:w="1498"/>
              <w:gridCol w:w="1627"/>
              <w:gridCol w:w="2046"/>
            </w:tblGrid>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b/>
                      <w:sz w:val="21"/>
                      <w:szCs w:val="21"/>
                    </w:rPr>
                  </w:pPr>
                  <w:r w:rsidRPr="00BF7684">
                    <w:rPr>
                      <w:b/>
                      <w:sz w:val="21"/>
                      <w:szCs w:val="21"/>
                    </w:rPr>
                    <w:t>序号</w:t>
                  </w:r>
                </w:p>
              </w:tc>
              <w:tc>
                <w:tcPr>
                  <w:tcW w:w="1026" w:type="pct"/>
                  <w:vAlign w:val="center"/>
                </w:tcPr>
                <w:p w:rsidR="009945D2" w:rsidRPr="00BF7684" w:rsidRDefault="009945D2" w:rsidP="009945D2">
                  <w:pPr>
                    <w:autoSpaceDE w:val="0"/>
                    <w:autoSpaceDN w:val="0"/>
                    <w:adjustRightInd w:val="0"/>
                    <w:snapToGrid w:val="0"/>
                    <w:jc w:val="center"/>
                    <w:rPr>
                      <w:b/>
                      <w:kern w:val="0"/>
                      <w:sz w:val="21"/>
                      <w:szCs w:val="21"/>
                    </w:rPr>
                  </w:pPr>
                  <w:r w:rsidRPr="00BF7684">
                    <w:rPr>
                      <w:b/>
                      <w:kern w:val="0"/>
                      <w:sz w:val="21"/>
                      <w:szCs w:val="21"/>
                    </w:rPr>
                    <w:t>噪声源</w:t>
                  </w:r>
                </w:p>
              </w:tc>
              <w:tc>
                <w:tcPr>
                  <w:tcW w:w="854" w:type="pct"/>
                  <w:vAlign w:val="center"/>
                </w:tcPr>
                <w:p w:rsidR="009945D2" w:rsidRPr="00BF7684" w:rsidRDefault="009945D2" w:rsidP="009945D2">
                  <w:pPr>
                    <w:adjustRightInd w:val="0"/>
                    <w:snapToGrid w:val="0"/>
                    <w:jc w:val="center"/>
                    <w:rPr>
                      <w:b/>
                      <w:sz w:val="21"/>
                      <w:szCs w:val="21"/>
                    </w:rPr>
                  </w:pPr>
                  <w:r w:rsidRPr="00BF7684">
                    <w:rPr>
                      <w:b/>
                      <w:sz w:val="21"/>
                      <w:szCs w:val="21"/>
                    </w:rPr>
                    <w:t>测点施工机械距离（</w:t>
                  </w:r>
                  <w:r w:rsidRPr="00BF7684">
                    <w:rPr>
                      <w:b/>
                      <w:sz w:val="21"/>
                      <w:szCs w:val="21"/>
                    </w:rPr>
                    <w:t>m</w:t>
                  </w:r>
                  <w:r w:rsidRPr="00BF7684">
                    <w:rPr>
                      <w:b/>
                      <w:sz w:val="21"/>
                      <w:szCs w:val="21"/>
                    </w:rPr>
                    <w:t>）</w:t>
                  </w:r>
                </w:p>
              </w:tc>
              <w:tc>
                <w:tcPr>
                  <w:tcW w:w="927" w:type="pct"/>
                  <w:vAlign w:val="center"/>
                </w:tcPr>
                <w:p w:rsidR="009945D2" w:rsidRPr="00BF7684" w:rsidRDefault="009945D2" w:rsidP="009945D2">
                  <w:pPr>
                    <w:adjustRightInd w:val="0"/>
                    <w:snapToGrid w:val="0"/>
                    <w:jc w:val="center"/>
                    <w:rPr>
                      <w:b/>
                      <w:sz w:val="21"/>
                      <w:szCs w:val="21"/>
                    </w:rPr>
                  </w:pPr>
                  <w:r w:rsidRPr="00BF7684">
                    <w:rPr>
                      <w:b/>
                      <w:sz w:val="21"/>
                      <w:szCs w:val="21"/>
                    </w:rPr>
                    <w:t>最大声级</w:t>
                  </w:r>
                  <w:r w:rsidRPr="00BF7684">
                    <w:rPr>
                      <w:b/>
                      <w:sz w:val="21"/>
                      <w:szCs w:val="21"/>
                    </w:rPr>
                    <w:t>Lmax</w:t>
                  </w:r>
                  <w:r w:rsidRPr="00BF7684">
                    <w:rPr>
                      <w:b/>
                      <w:sz w:val="21"/>
                      <w:szCs w:val="21"/>
                    </w:rPr>
                    <w:t>（</w:t>
                  </w:r>
                  <w:r w:rsidRPr="00BF7684">
                    <w:rPr>
                      <w:b/>
                      <w:sz w:val="21"/>
                      <w:szCs w:val="21"/>
                    </w:rPr>
                    <w:t>dB</w:t>
                  </w:r>
                  <w:r w:rsidRPr="00BF7684">
                    <w:rPr>
                      <w:b/>
                      <w:sz w:val="21"/>
                      <w:szCs w:val="21"/>
                    </w:rPr>
                    <w:t>）</w:t>
                  </w:r>
                </w:p>
              </w:tc>
              <w:tc>
                <w:tcPr>
                  <w:tcW w:w="1166" w:type="pct"/>
                  <w:vAlign w:val="center"/>
                </w:tcPr>
                <w:p w:rsidR="009945D2" w:rsidRPr="00BF7684" w:rsidRDefault="009945D2" w:rsidP="009945D2">
                  <w:pPr>
                    <w:adjustRightInd w:val="0"/>
                    <w:snapToGrid w:val="0"/>
                    <w:jc w:val="center"/>
                    <w:rPr>
                      <w:b/>
                      <w:sz w:val="21"/>
                      <w:szCs w:val="21"/>
                    </w:rPr>
                  </w:pPr>
                  <w:r w:rsidRPr="00BF7684">
                    <w:rPr>
                      <w:b/>
                      <w:sz w:val="21"/>
                      <w:szCs w:val="21"/>
                    </w:rPr>
                    <w:t>特征</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1</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电动挖掘机</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86</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流动源</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2</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推土机</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88</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流动源</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3</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混凝土振捣器</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88</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低频噪声</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4</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打桩机</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105</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宽频噪声</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6</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电锯</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99</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间断，持续时间短</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7</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角磨机</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96</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间断，持续时间短</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t>8</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焊机</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90</w:t>
                  </w:r>
                </w:p>
              </w:tc>
              <w:tc>
                <w:tcPr>
                  <w:tcW w:w="116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间断，持续时间短</w:t>
                  </w:r>
                </w:p>
              </w:tc>
            </w:tr>
            <w:tr w:rsidR="009945D2" w:rsidRPr="00BF7684" w:rsidTr="00071F07">
              <w:trPr>
                <w:trHeight w:val="397"/>
                <w:jc w:val="center"/>
              </w:trPr>
              <w:tc>
                <w:tcPr>
                  <w:tcW w:w="1027" w:type="pct"/>
                  <w:vAlign w:val="center"/>
                </w:tcPr>
                <w:p w:rsidR="009945D2" w:rsidRPr="00BF7684" w:rsidRDefault="009945D2" w:rsidP="009945D2">
                  <w:pPr>
                    <w:adjustRightInd w:val="0"/>
                    <w:snapToGrid w:val="0"/>
                    <w:jc w:val="center"/>
                    <w:rPr>
                      <w:sz w:val="21"/>
                      <w:szCs w:val="21"/>
                    </w:rPr>
                  </w:pPr>
                  <w:r w:rsidRPr="00BF7684">
                    <w:rPr>
                      <w:sz w:val="21"/>
                      <w:szCs w:val="21"/>
                    </w:rPr>
                    <w:lastRenderedPageBreak/>
                    <w:t>9</w:t>
                  </w:r>
                </w:p>
              </w:tc>
              <w:tc>
                <w:tcPr>
                  <w:tcW w:w="1026" w:type="pct"/>
                  <w:vAlign w:val="center"/>
                </w:tcPr>
                <w:p w:rsidR="009945D2" w:rsidRPr="00BF7684" w:rsidRDefault="009945D2" w:rsidP="009945D2">
                  <w:pPr>
                    <w:autoSpaceDE w:val="0"/>
                    <w:autoSpaceDN w:val="0"/>
                    <w:adjustRightInd w:val="0"/>
                    <w:snapToGrid w:val="0"/>
                    <w:jc w:val="center"/>
                    <w:rPr>
                      <w:kern w:val="0"/>
                      <w:sz w:val="21"/>
                      <w:szCs w:val="21"/>
                    </w:rPr>
                  </w:pPr>
                  <w:r w:rsidRPr="00BF7684">
                    <w:rPr>
                      <w:kern w:val="0"/>
                      <w:sz w:val="21"/>
                      <w:szCs w:val="21"/>
                    </w:rPr>
                    <w:t>运输卡车</w:t>
                  </w:r>
                </w:p>
              </w:tc>
              <w:tc>
                <w:tcPr>
                  <w:tcW w:w="854" w:type="pct"/>
                  <w:vAlign w:val="center"/>
                </w:tcPr>
                <w:p w:rsidR="009945D2" w:rsidRPr="00BF7684" w:rsidRDefault="009945D2" w:rsidP="009945D2">
                  <w:pPr>
                    <w:adjustRightInd w:val="0"/>
                    <w:snapToGrid w:val="0"/>
                    <w:jc w:val="center"/>
                    <w:rPr>
                      <w:sz w:val="21"/>
                      <w:szCs w:val="21"/>
                    </w:rPr>
                  </w:pPr>
                  <w:r w:rsidRPr="00BF7684">
                    <w:rPr>
                      <w:sz w:val="21"/>
                      <w:szCs w:val="21"/>
                    </w:rPr>
                    <w:t>5</w:t>
                  </w:r>
                </w:p>
              </w:tc>
              <w:tc>
                <w:tcPr>
                  <w:tcW w:w="927" w:type="pct"/>
                  <w:vAlign w:val="center"/>
                </w:tcPr>
                <w:p w:rsidR="009945D2" w:rsidRPr="00BF7684" w:rsidRDefault="009945D2" w:rsidP="009945D2">
                  <w:pPr>
                    <w:adjustRightInd w:val="0"/>
                    <w:snapToGrid w:val="0"/>
                    <w:jc w:val="center"/>
                    <w:rPr>
                      <w:sz w:val="21"/>
                      <w:szCs w:val="21"/>
                    </w:rPr>
                  </w:pPr>
                  <w:r w:rsidRPr="00BF7684">
                    <w:rPr>
                      <w:sz w:val="21"/>
                      <w:szCs w:val="21"/>
                    </w:rPr>
                    <w:t>90</w:t>
                  </w:r>
                </w:p>
              </w:tc>
              <w:tc>
                <w:tcPr>
                  <w:tcW w:w="1166" w:type="pct"/>
                  <w:vAlign w:val="center"/>
                </w:tcPr>
                <w:p w:rsidR="009945D2" w:rsidRPr="00BF7684" w:rsidRDefault="009945D2" w:rsidP="009945D2">
                  <w:pPr>
                    <w:widowControl/>
                    <w:adjustRightInd w:val="0"/>
                    <w:snapToGrid w:val="0"/>
                    <w:jc w:val="center"/>
                    <w:rPr>
                      <w:sz w:val="21"/>
                      <w:szCs w:val="21"/>
                    </w:rPr>
                  </w:pPr>
                  <w:r w:rsidRPr="00BF7684">
                    <w:rPr>
                      <w:sz w:val="21"/>
                      <w:szCs w:val="21"/>
                    </w:rPr>
                    <w:t>流动源</w:t>
                  </w:r>
                </w:p>
              </w:tc>
            </w:tr>
          </w:tbl>
          <w:p w:rsidR="009945D2" w:rsidRPr="00BF7684" w:rsidRDefault="009945D2" w:rsidP="009945D2">
            <w:pPr>
              <w:tabs>
                <w:tab w:val="left" w:pos="2307"/>
              </w:tabs>
              <w:adjustRightInd w:val="0"/>
              <w:snapToGrid w:val="0"/>
              <w:spacing w:before="160" w:line="360" w:lineRule="auto"/>
              <w:ind w:firstLineChars="200" w:firstLine="482"/>
              <w:rPr>
                <w:b/>
                <w:sz w:val="24"/>
                <w:szCs w:val="20"/>
              </w:rPr>
            </w:pPr>
            <w:r w:rsidRPr="00BF7684">
              <w:rPr>
                <w:rFonts w:hint="eastAsia"/>
                <w:b/>
                <w:sz w:val="24"/>
                <w:szCs w:val="20"/>
              </w:rPr>
              <w:t>（</w:t>
            </w:r>
            <w:r w:rsidRPr="00BF7684">
              <w:rPr>
                <w:rFonts w:hint="eastAsia"/>
                <w:b/>
                <w:sz w:val="24"/>
                <w:szCs w:val="20"/>
              </w:rPr>
              <w:t>4</w:t>
            </w:r>
            <w:r w:rsidRPr="00BF7684">
              <w:rPr>
                <w:rFonts w:hint="eastAsia"/>
                <w:b/>
                <w:sz w:val="24"/>
                <w:szCs w:val="20"/>
              </w:rPr>
              <w:t>）固体废物</w:t>
            </w:r>
          </w:p>
          <w:p w:rsidR="009945D2" w:rsidRPr="00BF7684" w:rsidRDefault="009945D2" w:rsidP="009945D2">
            <w:pPr>
              <w:tabs>
                <w:tab w:val="left" w:pos="2307"/>
              </w:tabs>
              <w:snapToGrid w:val="0"/>
              <w:spacing w:line="520" w:lineRule="exact"/>
              <w:ind w:firstLineChars="200" w:firstLine="480"/>
              <w:rPr>
                <w:sz w:val="24"/>
                <w:szCs w:val="20"/>
              </w:rPr>
            </w:pPr>
            <w:r w:rsidRPr="00BF7684">
              <w:rPr>
                <w:sz w:val="24"/>
                <w:szCs w:val="20"/>
              </w:rPr>
              <w:t>施工期固体废物包括挖掘土方及主体结构施工等建筑垃圾（废弃砖、水泥块、包装材料等）以及施工人员生活垃圾。项目区内挖方</w:t>
            </w:r>
            <w:r w:rsidRPr="00BF7684">
              <w:rPr>
                <w:rFonts w:hint="eastAsia"/>
                <w:sz w:val="24"/>
                <w:szCs w:val="20"/>
              </w:rPr>
              <w:t>部分用于厂区</w:t>
            </w:r>
            <w:r w:rsidRPr="00BF7684">
              <w:rPr>
                <w:sz w:val="24"/>
                <w:szCs w:val="20"/>
              </w:rPr>
              <w:t>回填</w:t>
            </w:r>
            <w:r w:rsidRPr="00BF7684">
              <w:rPr>
                <w:rFonts w:hint="eastAsia"/>
                <w:sz w:val="24"/>
                <w:szCs w:val="20"/>
              </w:rPr>
              <w:t>，部分用于绿化用途。项目场地</w:t>
            </w:r>
            <w:r w:rsidR="007B5E23" w:rsidRPr="00BF7684">
              <w:rPr>
                <w:rFonts w:hint="eastAsia"/>
                <w:sz w:val="24"/>
                <w:szCs w:val="20"/>
              </w:rPr>
              <w:t>现已</w:t>
            </w:r>
            <w:r w:rsidRPr="00BF7684">
              <w:rPr>
                <w:rFonts w:hint="eastAsia"/>
                <w:sz w:val="24"/>
                <w:szCs w:val="20"/>
              </w:rPr>
              <w:t>平整，项目挖方</w:t>
            </w:r>
            <w:r w:rsidR="000266B5" w:rsidRPr="00BF7684">
              <w:rPr>
                <w:rFonts w:hint="eastAsia"/>
                <w:sz w:val="24"/>
                <w:szCs w:val="20"/>
              </w:rPr>
              <w:t>全部用于项目区</w:t>
            </w:r>
            <w:r w:rsidRPr="00BF7684">
              <w:rPr>
                <w:rFonts w:hint="eastAsia"/>
                <w:sz w:val="24"/>
                <w:szCs w:val="20"/>
              </w:rPr>
              <w:t>填方</w:t>
            </w:r>
            <w:r w:rsidR="000266B5" w:rsidRPr="00BF7684">
              <w:rPr>
                <w:rFonts w:hint="eastAsia"/>
                <w:sz w:val="24"/>
                <w:szCs w:val="20"/>
              </w:rPr>
              <w:t>和</w:t>
            </w:r>
            <w:r w:rsidRPr="00BF7684">
              <w:rPr>
                <w:rFonts w:hint="eastAsia"/>
                <w:sz w:val="24"/>
                <w:szCs w:val="20"/>
              </w:rPr>
              <w:t>绿化，</w:t>
            </w:r>
            <w:r w:rsidRPr="00BF7684">
              <w:rPr>
                <w:sz w:val="24"/>
                <w:szCs w:val="20"/>
              </w:rPr>
              <w:t>项目区内无富余土方。</w:t>
            </w:r>
          </w:p>
          <w:p w:rsidR="009945D2" w:rsidRPr="00BF7684" w:rsidRDefault="009945D2" w:rsidP="009945D2">
            <w:pPr>
              <w:snapToGrid w:val="0"/>
              <w:spacing w:line="520" w:lineRule="exact"/>
              <w:ind w:firstLineChars="200" w:firstLine="480"/>
              <w:rPr>
                <w:sz w:val="24"/>
              </w:rPr>
            </w:pPr>
            <w:r w:rsidRPr="00BF7684">
              <w:rPr>
                <w:sz w:val="24"/>
              </w:rPr>
              <w:t>施工期固体废物产生情况见表</w:t>
            </w:r>
            <w:r w:rsidRPr="00BF7684">
              <w:rPr>
                <w:rFonts w:hint="eastAsia"/>
                <w:sz w:val="24"/>
              </w:rPr>
              <w:t>5-4</w:t>
            </w:r>
            <w:r w:rsidRPr="00BF7684">
              <w:rPr>
                <w:sz w:val="24"/>
              </w:rPr>
              <w:t>。</w:t>
            </w:r>
          </w:p>
          <w:p w:rsidR="009945D2" w:rsidRPr="00BF7684" w:rsidRDefault="009945D2" w:rsidP="009945D2">
            <w:pPr>
              <w:adjustRightInd w:val="0"/>
              <w:snapToGrid w:val="0"/>
              <w:spacing w:line="520" w:lineRule="exact"/>
              <w:jc w:val="center"/>
              <w:rPr>
                <w:b/>
                <w:sz w:val="21"/>
                <w:szCs w:val="21"/>
              </w:rPr>
            </w:pPr>
            <w:r w:rsidRPr="00BF7684">
              <w:rPr>
                <w:rFonts w:hint="eastAsia"/>
                <w:b/>
                <w:bCs/>
                <w:sz w:val="21"/>
                <w:szCs w:val="21"/>
              </w:rPr>
              <w:t>表</w:t>
            </w:r>
            <w:r w:rsidRPr="00BF7684">
              <w:rPr>
                <w:rFonts w:hint="eastAsia"/>
                <w:b/>
                <w:bCs/>
                <w:sz w:val="21"/>
                <w:szCs w:val="21"/>
              </w:rPr>
              <w:t xml:space="preserve">5-4   </w:t>
            </w:r>
            <w:r w:rsidRPr="00BF7684">
              <w:rPr>
                <w:rFonts w:hint="eastAsia"/>
                <w:b/>
                <w:bCs/>
                <w:sz w:val="21"/>
                <w:szCs w:val="21"/>
              </w:rPr>
              <w:t>施工期固体废物产生情况一览表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11"/>
              <w:gridCol w:w="2365"/>
              <w:gridCol w:w="1263"/>
              <w:gridCol w:w="4034"/>
            </w:tblGrid>
            <w:tr w:rsidR="009945D2" w:rsidRPr="00BF7684" w:rsidTr="00071F07">
              <w:trPr>
                <w:trHeight w:val="397"/>
              </w:trPr>
              <w:tc>
                <w:tcPr>
                  <w:tcW w:w="633" w:type="pct"/>
                  <w:vAlign w:val="center"/>
                </w:tcPr>
                <w:p w:rsidR="009945D2" w:rsidRPr="00BF7684" w:rsidRDefault="009945D2" w:rsidP="009945D2">
                  <w:pPr>
                    <w:jc w:val="center"/>
                    <w:rPr>
                      <w:b/>
                      <w:bCs/>
                      <w:kern w:val="28"/>
                      <w:sz w:val="21"/>
                      <w:szCs w:val="21"/>
                    </w:rPr>
                  </w:pPr>
                  <w:r w:rsidRPr="00BF7684">
                    <w:rPr>
                      <w:b/>
                      <w:bCs/>
                      <w:kern w:val="28"/>
                      <w:sz w:val="21"/>
                      <w:szCs w:val="21"/>
                    </w:rPr>
                    <w:t>固体废物</w:t>
                  </w:r>
                </w:p>
              </w:tc>
              <w:tc>
                <w:tcPr>
                  <w:tcW w:w="1348" w:type="pct"/>
                  <w:vAlign w:val="center"/>
                </w:tcPr>
                <w:p w:rsidR="009945D2" w:rsidRPr="00BF7684" w:rsidRDefault="009945D2" w:rsidP="009945D2">
                  <w:pPr>
                    <w:jc w:val="center"/>
                    <w:rPr>
                      <w:b/>
                      <w:bCs/>
                      <w:kern w:val="28"/>
                      <w:sz w:val="21"/>
                      <w:szCs w:val="21"/>
                    </w:rPr>
                  </w:pPr>
                  <w:r w:rsidRPr="00BF7684">
                    <w:rPr>
                      <w:b/>
                      <w:bCs/>
                      <w:kern w:val="28"/>
                      <w:sz w:val="21"/>
                      <w:szCs w:val="21"/>
                    </w:rPr>
                    <w:t>产生工序</w:t>
                  </w:r>
                </w:p>
              </w:tc>
              <w:tc>
                <w:tcPr>
                  <w:tcW w:w="720" w:type="pct"/>
                  <w:vAlign w:val="center"/>
                </w:tcPr>
                <w:p w:rsidR="009945D2" w:rsidRPr="00BF7684" w:rsidRDefault="009945D2" w:rsidP="009945D2">
                  <w:pPr>
                    <w:jc w:val="center"/>
                    <w:rPr>
                      <w:b/>
                      <w:bCs/>
                      <w:kern w:val="28"/>
                      <w:sz w:val="21"/>
                      <w:szCs w:val="21"/>
                    </w:rPr>
                  </w:pPr>
                  <w:r w:rsidRPr="00BF7684">
                    <w:rPr>
                      <w:b/>
                      <w:bCs/>
                      <w:kern w:val="28"/>
                      <w:sz w:val="21"/>
                      <w:szCs w:val="21"/>
                    </w:rPr>
                    <w:t>产生量</w:t>
                  </w:r>
                </w:p>
              </w:tc>
              <w:tc>
                <w:tcPr>
                  <w:tcW w:w="2299" w:type="pct"/>
                  <w:vAlign w:val="center"/>
                </w:tcPr>
                <w:p w:rsidR="009945D2" w:rsidRPr="00BF7684" w:rsidRDefault="009945D2" w:rsidP="009945D2">
                  <w:pPr>
                    <w:jc w:val="center"/>
                    <w:rPr>
                      <w:b/>
                      <w:bCs/>
                      <w:kern w:val="28"/>
                      <w:sz w:val="21"/>
                      <w:szCs w:val="21"/>
                    </w:rPr>
                  </w:pPr>
                  <w:r w:rsidRPr="00BF7684">
                    <w:rPr>
                      <w:b/>
                      <w:bCs/>
                      <w:kern w:val="28"/>
                      <w:sz w:val="21"/>
                      <w:szCs w:val="21"/>
                    </w:rPr>
                    <w:t>备注</w:t>
                  </w:r>
                </w:p>
              </w:tc>
            </w:tr>
            <w:tr w:rsidR="009945D2" w:rsidRPr="00BF7684" w:rsidTr="00071F07">
              <w:trPr>
                <w:trHeight w:val="397"/>
              </w:trPr>
              <w:tc>
                <w:tcPr>
                  <w:tcW w:w="633" w:type="pct"/>
                  <w:vAlign w:val="center"/>
                </w:tcPr>
                <w:p w:rsidR="009945D2" w:rsidRPr="00BF7684" w:rsidRDefault="009945D2" w:rsidP="009945D2">
                  <w:pPr>
                    <w:jc w:val="center"/>
                    <w:rPr>
                      <w:bCs/>
                      <w:kern w:val="28"/>
                      <w:sz w:val="21"/>
                      <w:szCs w:val="21"/>
                    </w:rPr>
                  </w:pPr>
                  <w:r w:rsidRPr="00BF7684">
                    <w:rPr>
                      <w:bCs/>
                      <w:kern w:val="28"/>
                      <w:sz w:val="21"/>
                      <w:szCs w:val="21"/>
                    </w:rPr>
                    <w:t>建筑垃圾</w:t>
                  </w:r>
                </w:p>
              </w:tc>
              <w:tc>
                <w:tcPr>
                  <w:tcW w:w="1348" w:type="pct"/>
                  <w:vAlign w:val="center"/>
                </w:tcPr>
                <w:p w:rsidR="009945D2" w:rsidRPr="00BF7684" w:rsidRDefault="009945D2" w:rsidP="009945D2">
                  <w:pPr>
                    <w:jc w:val="center"/>
                    <w:rPr>
                      <w:bCs/>
                      <w:kern w:val="28"/>
                      <w:sz w:val="21"/>
                      <w:szCs w:val="21"/>
                    </w:rPr>
                  </w:pPr>
                  <w:r w:rsidRPr="00BF7684">
                    <w:rPr>
                      <w:bCs/>
                      <w:kern w:val="28"/>
                      <w:sz w:val="21"/>
                      <w:szCs w:val="21"/>
                    </w:rPr>
                    <w:t>主体结构及装修施工</w:t>
                  </w:r>
                </w:p>
              </w:tc>
              <w:tc>
                <w:tcPr>
                  <w:tcW w:w="720" w:type="pct"/>
                  <w:vAlign w:val="center"/>
                </w:tcPr>
                <w:p w:rsidR="009945D2" w:rsidRPr="00BF7684" w:rsidRDefault="000266B5" w:rsidP="009945D2">
                  <w:pPr>
                    <w:jc w:val="center"/>
                    <w:rPr>
                      <w:bCs/>
                      <w:kern w:val="28"/>
                      <w:sz w:val="21"/>
                      <w:szCs w:val="21"/>
                    </w:rPr>
                  </w:pPr>
                  <w:r w:rsidRPr="00BF7684">
                    <w:rPr>
                      <w:rFonts w:hint="eastAsia"/>
                      <w:bCs/>
                      <w:kern w:val="28"/>
                      <w:sz w:val="21"/>
                      <w:szCs w:val="21"/>
                    </w:rPr>
                    <w:t>37.14</w:t>
                  </w:r>
                  <w:r w:rsidR="009945D2" w:rsidRPr="00BF7684">
                    <w:rPr>
                      <w:bCs/>
                      <w:kern w:val="28"/>
                      <w:sz w:val="21"/>
                      <w:szCs w:val="21"/>
                    </w:rPr>
                    <w:t>t</w:t>
                  </w:r>
                </w:p>
              </w:tc>
              <w:tc>
                <w:tcPr>
                  <w:tcW w:w="2299" w:type="pct"/>
                  <w:vAlign w:val="center"/>
                </w:tcPr>
                <w:p w:rsidR="009945D2" w:rsidRPr="00BF7684" w:rsidRDefault="009945D2" w:rsidP="000266B5">
                  <w:pPr>
                    <w:jc w:val="center"/>
                    <w:rPr>
                      <w:bCs/>
                      <w:kern w:val="28"/>
                      <w:sz w:val="21"/>
                      <w:szCs w:val="21"/>
                    </w:rPr>
                  </w:pPr>
                  <w:r w:rsidRPr="00BF7684">
                    <w:rPr>
                      <w:bCs/>
                      <w:kern w:val="28"/>
                      <w:sz w:val="21"/>
                      <w:szCs w:val="21"/>
                    </w:rPr>
                    <w:t>以每建筑</w:t>
                  </w:r>
                  <w:r w:rsidRPr="00BF7684">
                    <w:rPr>
                      <w:bCs/>
                      <w:kern w:val="28"/>
                      <w:sz w:val="21"/>
                      <w:szCs w:val="21"/>
                    </w:rPr>
                    <w:t>1</w:t>
                  </w:r>
                  <w:r w:rsidRPr="00BF7684">
                    <w:rPr>
                      <w:bCs/>
                      <w:kern w:val="28"/>
                      <w:sz w:val="21"/>
                      <w:szCs w:val="21"/>
                    </w:rPr>
                    <w:t>万</w:t>
                  </w:r>
                  <w:r w:rsidRPr="00BF7684">
                    <w:rPr>
                      <w:bCs/>
                      <w:kern w:val="28"/>
                      <w:sz w:val="21"/>
                      <w:szCs w:val="21"/>
                    </w:rPr>
                    <w:t>m</w:t>
                  </w:r>
                  <w:r w:rsidRPr="00BF7684">
                    <w:rPr>
                      <w:bCs/>
                      <w:kern w:val="28"/>
                      <w:sz w:val="21"/>
                      <w:szCs w:val="21"/>
                      <w:vertAlign w:val="superscript"/>
                    </w:rPr>
                    <w:t>2</w:t>
                  </w:r>
                  <w:r w:rsidRPr="00BF7684">
                    <w:rPr>
                      <w:bCs/>
                      <w:kern w:val="28"/>
                      <w:sz w:val="21"/>
                      <w:szCs w:val="21"/>
                    </w:rPr>
                    <w:t>建筑产生</w:t>
                  </w:r>
                  <w:r w:rsidRPr="00BF7684">
                    <w:rPr>
                      <w:bCs/>
                      <w:kern w:val="28"/>
                      <w:sz w:val="21"/>
                      <w:szCs w:val="21"/>
                    </w:rPr>
                    <w:t>200t</w:t>
                  </w:r>
                  <w:r w:rsidRPr="00BF7684">
                    <w:rPr>
                      <w:bCs/>
                      <w:kern w:val="28"/>
                      <w:sz w:val="21"/>
                      <w:szCs w:val="21"/>
                    </w:rPr>
                    <w:t>的建筑垃圾计算，项目总建筑面积为</w:t>
                  </w:r>
                  <w:r w:rsidR="000266B5" w:rsidRPr="00BF7684">
                    <w:rPr>
                      <w:rFonts w:hint="eastAsia"/>
                      <w:sz w:val="21"/>
                      <w:szCs w:val="21"/>
                    </w:rPr>
                    <w:t>1857</w:t>
                  </w:r>
                  <w:r w:rsidRPr="00BF7684">
                    <w:rPr>
                      <w:bCs/>
                      <w:kern w:val="28"/>
                      <w:sz w:val="21"/>
                      <w:szCs w:val="21"/>
                    </w:rPr>
                    <w:t>m</w:t>
                  </w:r>
                  <w:r w:rsidRPr="00BF7684">
                    <w:rPr>
                      <w:bCs/>
                      <w:kern w:val="28"/>
                      <w:sz w:val="21"/>
                      <w:szCs w:val="21"/>
                      <w:vertAlign w:val="superscript"/>
                    </w:rPr>
                    <w:t>2</w:t>
                  </w:r>
                </w:p>
              </w:tc>
            </w:tr>
            <w:tr w:rsidR="009945D2" w:rsidRPr="00BF7684" w:rsidTr="00071F07">
              <w:trPr>
                <w:trHeight w:val="397"/>
              </w:trPr>
              <w:tc>
                <w:tcPr>
                  <w:tcW w:w="633" w:type="pct"/>
                  <w:vAlign w:val="center"/>
                </w:tcPr>
                <w:p w:rsidR="009945D2" w:rsidRPr="00BF7684" w:rsidRDefault="009945D2" w:rsidP="009945D2">
                  <w:pPr>
                    <w:jc w:val="center"/>
                    <w:rPr>
                      <w:bCs/>
                      <w:kern w:val="28"/>
                      <w:sz w:val="21"/>
                      <w:szCs w:val="21"/>
                    </w:rPr>
                  </w:pPr>
                  <w:r w:rsidRPr="00BF7684">
                    <w:rPr>
                      <w:bCs/>
                      <w:kern w:val="28"/>
                      <w:sz w:val="21"/>
                      <w:szCs w:val="21"/>
                    </w:rPr>
                    <w:t>生活垃圾</w:t>
                  </w:r>
                </w:p>
              </w:tc>
              <w:tc>
                <w:tcPr>
                  <w:tcW w:w="1348" w:type="pct"/>
                  <w:vAlign w:val="center"/>
                </w:tcPr>
                <w:p w:rsidR="009945D2" w:rsidRPr="00BF7684" w:rsidRDefault="009945D2" w:rsidP="009945D2">
                  <w:pPr>
                    <w:jc w:val="center"/>
                    <w:rPr>
                      <w:bCs/>
                      <w:kern w:val="28"/>
                      <w:sz w:val="21"/>
                      <w:szCs w:val="21"/>
                    </w:rPr>
                  </w:pPr>
                  <w:r w:rsidRPr="00BF7684">
                    <w:rPr>
                      <w:bCs/>
                      <w:kern w:val="28"/>
                      <w:sz w:val="21"/>
                      <w:szCs w:val="21"/>
                    </w:rPr>
                    <w:t>施工人员生活产生</w:t>
                  </w:r>
                </w:p>
              </w:tc>
              <w:tc>
                <w:tcPr>
                  <w:tcW w:w="720" w:type="pct"/>
                  <w:vAlign w:val="center"/>
                </w:tcPr>
                <w:p w:rsidR="009945D2" w:rsidRPr="00BF7684" w:rsidRDefault="009945D2" w:rsidP="000266B5">
                  <w:pPr>
                    <w:jc w:val="center"/>
                    <w:rPr>
                      <w:bCs/>
                      <w:kern w:val="28"/>
                      <w:sz w:val="21"/>
                      <w:szCs w:val="21"/>
                    </w:rPr>
                  </w:pPr>
                  <w:r w:rsidRPr="00BF7684">
                    <w:rPr>
                      <w:rFonts w:hint="eastAsia"/>
                      <w:bCs/>
                      <w:kern w:val="28"/>
                      <w:sz w:val="21"/>
                      <w:szCs w:val="21"/>
                    </w:rPr>
                    <w:t>0.</w:t>
                  </w:r>
                  <w:r w:rsidR="000266B5" w:rsidRPr="00BF7684">
                    <w:rPr>
                      <w:rFonts w:hint="eastAsia"/>
                      <w:bCs/>
                      <w:kern w:val="28"/>
                      <w:sz w:val="21"/>
                      <w:szCs w:val="21"/>
                    </w:rPr>
                    <w:t>6</w:t>
                  </w:r>
                  <w:r w:rsidRPr="00BF7684">
                    <w:rPr>
                      <w:bCs/>
                      <w:kern w:val="28"/>
                      <w:sz w:val="21"/>
                      <w:szCs w:val="21"/>
                    </w:rPr>
                    <w:t>t</w:t>
                  </w:r>
                </w:p>
              </w:tc>
              <w:tc>
                <w:tcPr>
                  <w:tcW w:w="2299" w:type="pct"/>
                  <w:vAlign w:val="center"/>
                </w:tcPr>
                <w:p w:rsidR="009945D2" w:rsidRPr="00BF7684" w:rsidRDefault="009945D2" w:rsidP="000266B5">
                  <w:pPr>
                    <w:jc w:val="center"/>
                    <w:rPr>
                      <w:bCs/>
                      <w:kern w:val="28"/>
                      <w:sz w:val="21"/>
                      <w:szCs w:val="21"/>
                    </w:rPr>
                  </w:pPr>
                  <w:r w:rsidRPr="00BF7684">
                    <w:rPr>
                      <w:sz w:val="21"/>
                      <w:szCs w:val="21"/>
                    </w:rPr>
                    <w:t>按</w:t>
                  </w:r>
                  <w:r w:rsidRPr="00BF7684">
                    <w:rPr>
                      <w:sz w:val="21"/>
                      <w:szCs w:val="21"/>
                    </w:rPr>
                    <w:t>0.5kg/</w:t>
                  </w:r>
                  <w:r w:rsidRPr="00BF7684">
                    <w:rPr>
                      <w:sz w:val="21"/>
                      <w:szCs w:val="21"/>
                    </w:rPr>
                    <w:t>人</w:t>
                  </w:r>
                  <w:r w:rsidRPr="00BF7684">
                    <w:rPr>
                      <w:sz w:val="21"/>
                      <w:szCs w:val="21"/>
                    </w:rPr>
                    <w:t>·d</w:t>
                  </w:r>
                  <w:r w:rsidRPr="00BF7684">
                    <w:rPr>
                      <w:sz w:val="21"/>
                      <w:szCs w:val="21"/>
                    </w:rPr>
                    <w:t>计算，本项目每天约</w:t>
                  </w:r>
                  <w:r w:rsidRPr="00BF7684">
                    <w:rPr>
                      <w:rFonts w:hint="eastAsia"/>
                      <w:sz w:val="21"/>
                      <w:szCs w:val="21"/>
                    </w:rPr>
                    <w:t>20</w:t>
                  </w:r>
                  <w:r w:rsidRPr="00BF7684">
                    <w:rPr>
                      <w:sz w:val="21"/>
                      <w:szCs w:val="21"/>
                    </w:rPr>
                    <w:t>个施工人员，项目施工期为</w:t>
                  </w:r>
                  <w:r w:rsidR="000266B5" w:rsidRPr="00BF7684">
                    <w:rPr>
                      <w:rFonts w:hint="eastAsia"/>
                      <w:sz w:val="21"/>
                      <w:szCs w:val="21"/>
                    </w:rPr>
                    <w:t>2</w:t>
                  </w:r>
                  <w:r w:rsidRPr="00BF7684">
                    <w:rPr>
                      <w:sz w:val="21"/>
                      <w:szCs w:val="21"/>
                    </w:rPr>
                    <w:t>个月（</w:t>
                  </w:r>
                  <w:r w:rsidR="000266B5" w:rsidRPr="00BF7684">
                    <w:rPr>
                      <w:rFonts w:hint="eastAsia"/>
                      <w:sz w:val="21"/>
                      <w:szCs w:val="21"/>
                    </w:rPr>
                    <w:t>6</w:t>
                  </w:r>
                  <w:r w:rsidRPr="00BF7684">
                    <w:rPr>
                      <w:rFonts w:hint="eastAsia"/>
                      <w:sz w:val="21"/>
                      <w:szCs w:val="21"/>
                    </w:rPr>
                    <w:t>0</w:t>
                  </w:r>
                  <w:r w:rsidRPr="00BF7684">
                    <w:rPr>
                      <w:sz w:val="21"/>
                      <w:szCs w:val="21"/>
                    </w:rPr>
                    <w:t>天）</w:t>
                  </w:r>
                </w:p>
              </w:tc>
            </w:tr>
          </w:tbl>
          <w:p w:rsidR="00170AA9" w:rsidRPr="00BF7684" w:rsidRDefault="00170AA9" w:rsidP="00170AA9">
            <w:pPr>
              <w:pStyle w:val="a8"/>
              <w:spacing w:line="360" w:lineRule="auto"/>
              <w:ind w:firstLine="482"/>
              <w:rPr>
                <w:b/>
              </w:rPr>
            </w:pPr>
            <w:r w:rsidRPr="00BF7684">
              <w:rPr>
                <w:rFonts w:hint="eastAsia"/>
                <w:b/>
              </w:rPr>
              <w:t>2</w:t>
            </w:r>
            <w:r w:rsidRPr="00BF7684">
              <w:rPr>
                <w:b/>
              </w:rPr>
              <w:t>、营运</w:t>
            </w:r>
            <w:proofErr w:type="gramStart"/>
            <w:r w:rsidRPr="00BF7684">
              <w:rPr>
                <w:b/>
              </w:rPr>
              <w:t>期污染</w:t>
            </w:r>
            <w:proofErr w:type="gramEnd"/>
            <w:r w:rsidRPr="00BF7684">
              <w:rPr>
                <w:b/>
              </w:rPr>
              <w:t>工序</w:t>
            </w:r>
          </w:p>
          <w:p w:rsidR="00B91C99" w:rsidRPr="00BF7684" w:rsidRDefault="004E4C15" w:rsidP="0002319F">
            <w:pPr>
              <w:spacing w:line="360" w:lineRule="auto"/>
              <w:ind w:firstLineChars="249" w:firstLine="600"/>
              <w:rPr>
                <w:b/>
                <w:sz w:val="24"/>
              </w:rPr>
            </w:pPr>
            <w:r w:rsidRPr="00BF7684">
              <w:rPr>
                <w:rFonts w:hint="eastAsia"/>
                <w:b/>
                <w:sz w:val="24"/>
              </w:rPr>
              <w:t>（</w:t>
            </w:r>
            <w:r w:rsidRPr="00BF7684">
              <w:rPr>
                <w:rFonts w:hint="eastAsia"/>
                <w:b/>
                <w:sz w:val="24"/>
              </w:rPr>
              <w:t>1</w:t>
            </w:r>
            <w:r w:rsidRPr="00BF7684">
              <w:rPr>
                <w:rFonts w:hint="eastAsia"/>
                <w:b/>
                <w:sz w:val="24"/>
              </w:rPr>
              <w:t>）</w:t>
            </w:r>
            <w:r w:rsidR="00F81DB3" w:rsidRPr="00BF7684">
              <w:rPr>
                <w:rFonts w:hint="eastAsia"/>
                <w:b/>
                <w:sz w:val="24"/>
              </w:rPr>
              <w:t>废气</w:t>
            </w:r>
          </w:p>
          <w:p w:rsidR="004E4C15" w:rsidRPr="00BF7684" w:rsidRDefault="004E4C15" w:rsidP="004E4C15">
            <w:pPr>
              <w:spacing w:line="360" w:lineRule="auto"/>
              <w:ind w:firstLine="573"/>
              <w:rPr>
                <w:sz w:val="24"/>
              </w:rPr>
            </w:pPr>
            <w:r w:rsidRPr="00BF7684">
              <w:rPr>
                <w:rFonts w:hint="eastAsia"/>
                <w:sz w:val="24"/>
              </w:rPr>
              <w:t>本项目</w:t>
            </w:r>
            <w:r w:rsidR="00F81DB3" w:rsidRPr="00BF7684">
              <w:rPr>
                <w:rFonts w:hint="eastAsia"/>
                <w:sz w:val="24"/>
              </w:rPr>
              <w:t>产生的</w:t>
            </w:r>
            <w:r w:rsidRPr="00BF7684">
              <w:rPr>
                <w:rFonts w:hint="eastAsia"/>
                <w:sz w:val="24"/>
              </w:rPr>
              <w:t>主要</w:t>
            </w:r>
            <w:r w:rsidR="00F81DB3" w:rsidRPr="00BF7684">
              <w:rPr>
                <w:rFonts w:hint="eastAsia"/>
                <w:sz w:val="24"/>
              </w:rPr>
              <w:t>废气</w:t>
            </w:r>
            <w:r w:rsidRPr="00BF7684">
              <w:rPr>
                <w:rFonts w:hint="eastAsia"/>
                <w:sz w:val="24"/>
              </w:rPr>
              <w:t>为锅炉废气和烘干</w:t>
            </w:r>
            <w:r w:rsidR="00AA0413" w:rsidRPr="00BF7684">
              <w:rPr>
                <w:rFonts w:hint="eastAsia"/>
                <w:sz w:val="24"/>
              </w:rPr>
              <w:t>余热</w:t>
            </w:r>
            <w:r w:rsidRPr="00BF7684">
              <w:rPr>
                <w:rFonts w:hint="eastAsia"/>
                <w:sz w:val="24"/>
              </w:rPr>
              <w:t>气</w:t>
            </w:r>
            <w:r w:rsidR="00AA0413" w:rsidRPr="00BF7684">
              <w:rPr>
                <w:rFonts w:hint="eastAsia"/>
                <w:sz w:val="24"/>
              </w:rPr>
              <w:t>体。</w:t>
            </w:r>
          </w:p>
          <w:p w:rsidR="004E4C15" w:rsidRPr="00BF7684" w:rsidRDefault="004E4C15" w:rsidP="004E4C15">
            <w:pPr>
              <w:spacing w:line="360" w:lineRule="auto"/>
              <w:ind w:firstLine="573"/>
              <w:rPr>
                <w:sz w:val="24"/>
              </w:rPr>
            </w:pPr>
            <w:r w:rsidRPr="00BF7684">
              <w:rPr>
                <w:rFonts w:hint="eastAsia"/>
                <w:sz w:val="24"/>
              </w:rPr>
              <w:t>1</w:t>
            </w:r>
            <w:r w:rsidRPr="00BF7684">
              <w:rPr>
                <w:rFonts w:hint="eastAsia"/>
                <w:sz w:val="24"/>
              </w:rPr>
              <w:t>）锅炉废气</w:t>
            </w:r>
          </w:p>
          <w:p w:rsidR="00077E66" w:rsidRPr="00601ECB" w:rsidRDefault="003B5414" w:rsidP="00077E66">
            <w:pPr>
              <w:spacing w:line="360" w:lineRule="auto"/>
              <w:ind w:firstLine="573"/>
              <w:rPr>
                <w:rStyle w:val="fontstyle01"/>
                <w:rFonts w:ascii="Times New Roman" w:hAnsi="Times New Roman" w:hint="default"/>
                <w:color w:val="auto"/>
                <w:u w:val="single"/>
              </w:rPr>
            </w:pPr>
            <w:r w:rsidRPr="00601ECB">
              <w:rPr>
                <w:rStyle w:val="fontstyle01"/>
                <w:rFonts w:ascii="Times New Roman" w:hAnsi="Times New Roman" w:hint="default"/>
                <w:color w:val="auto"/>
                <w:u w:val="single"/>
              </w:rPr>
              <w:t>本项目</w:t>
            </w:r>
            <w:r w:rsidR="004E4C15" w:rsidRPr="00601ECB">
              <w:rPr>
                <w:rStyle w:val="fontstyle01"/>
                <w:rFonts w:ascii="Times New Roman" w:hAnsi="Times New Roman" w:hint="default"/>
                <w:color w:val="auto"/>
                <w:u w:val="single"/>
              </w:rPr>
              <w:t>拟使用一台</w:t>
            </w:r>
            <w:r w:rsidR="004E4C15" w:rsidRPr="00601ECB">
              <w:rPr>
                <w:rStyle w:val="fontstyle21"/>
                <w:rFonts w:ascii="Times New Roman" w:hAnsi="Times New Roman" w:hint="eastAsia"/>
                <w:color w:val="auto"/>
                <w:u w:val="single"/>
              </w:rPr>
              <w:t>2</w:t>
            </w:r>
            <w:r w:rsidR="004E4C15" w:rsidRPr="00601ECB">
              <w:rPr>
                <w:rStyle w:val="fontstyle21"/>
                <w:rFonts w:ascii="Times New Roman" w:hAnsi="Times New Roman"/>
                <w:color w:val="auto"/>
                <w:u w:val="single"/>
              </w:rPr>
              <w:t>t/h</w:t>
            </w:r>
            <w:r w:rsidR="004E4C15" w:rsidRPr="00601ECB">
              <w:rPr>
                <w:rStyle w:val="fontstyle01"/>
                <w:rFonts w:ascii="Times New Roman" w:hAnsi="Times New Roman" w:hint="default"/>
                <w:color w:val="auto"/>
                <w:u w:val="single"/>
              </w:rPr>
              <w:t>蒸汽锅炉供热，燃料为</w:t>
            </w:r>
            <w:r w:rsidR="00C77F5C" w:rsidRPr="00601ECB">
              <w:rPr>
                <w:rStyle w:val="fontstyle01"/>
                <w:rFonts w:ascii="Times New Roman" w:hAnsi="Times New Roman" w:hint="default"/>
                <w:color w:val="auto"/>
                <w:u w:val="single"/>
              </w:rPr>
              <w:t>压块</w:t>
            </w:r>
            <w:r w:rsidR="005B39F5" w:rsidRPr="00601ECB">
              <w:rPr>
                <w:rStyle w:val="fontstyle01"/>
                <w:rFonts w:ascii="Times New Roman" w:hAnsi="Times New Roman" w:hint="default"/>
                <w:color w:val="auto"/>
                <w:u w:val="single"/>
              </w:rPr>
              <w:t>成型</w:t>
            </w:r>
            <w:r w:rsidR="004E4C15" w:rsidRPr="00601ECB">
              <w:rPr>
                <w:rStyle w:val="fontstyle01"/>
                <w:rFonts w:ascii="Times New Roman" w:hAnsi="Times New Roman" w:hint="default"/>
                <w:color w:val="auto"/>
                <w:u w:val="single"/>
              </w:rPr>
              <w:t>生物质</w:t>
            </w:r>
            <w:r w:rsidR="005B39F5" w:rsidRPr="00601ECB">
              <w:rPr>
                <w:rStyle w:val="fontstyle01"/>
                <w:rFonts w:ascii="Times New Roman" w:hAnsi="Times New Roman" w:hint="default"/>
                <w:color w:val="auto"/>
                <w:u w:val="single"/>
              </w:rPr>
              <w:t>，主要成分为</w:t>
            </w:r>
            <w:r w:rsidR="00835498" w:rsidRPr="00601ECB">
              <w:rPr>
                <w:rStyle w:val="fontstyle01"/>
                <w:rFonts w:ascii="Times New Roman" w:hAnsi="Times New Roman" w:hint="default"/>
                <w:color w:val="auto"/>
                <w:u w:val="single"/>
              </w:rPr>
              <w:t>秸秆压块、木屑颗粒等</w:t>
            </w:r>
            <w:r w:rsidR="004E4C15" w:rsidRPr="00601ECB">
              <w:rPr>
                <w:rStyle w:val="fontstyle01"/>
                <w:rFonts w:ascii="Times New Roman" w:hAnsi="Times New Roman" w:hint="default"/>
                <w:color w:val="auto"/>
                <w:u w:val="single"/>
              </w:rPr>
              <w:t>。</w:t>
            </w:r>
            <w:r w:rsidR="00835498" w:rsidRPr="00601ECB">
              <w:rPr>
                <w:rStyle w:val="fontstyle01"/>
                <w:rFonts w:ascii="Times New Roman" w:hAnsi="Times New Roman" w:hint="default"/>
                <w:color w:val="auto"/>
                <w:u w:val="single"/>
              </w:rPr>
              <w:t>木屑、秸秆生物质燃料热值为</w:t>
            </w:r>
            <w:r w:rsidR="00835498" w:rsidRPr="00601ECB">
              <w:rPr>
                <w:rStyle w:val="fontstyle01"/>
                <w:rFonts w:ascii="Times New Roman" w:hAnsi="Times New Roman" w:hint="default"/>
                <w:color w:val="auto"/>
                <w:u w:val="single"/>
              </w:rPr>
              <w:t>4500Kcal/kg</w:t>
            </w:r>
            <w:r w:rsidR="00835498" w:rsidRPr="00601ECB">
              <w:rPr>
                <w:rStyle w:val="fontstyle01"/>
                <w:rFonts w:ascii="Times New Roman" w:hAnsi="Times New Roman" w:hint="default"/>
                <w:color w:val="auto"/>
                <w:u w:val="single"/>
              </w:rPr>
              <w:t>，含硫率小于</w:t>
            </w:r>
            <w:r w:rsidR="00835498" w:rsidRPr="00601ECB">
              <w:rPr>
                <w:rStyle w:val="fontstyle01"/>
                <w:rFonts w:ascii="Times New Roman" w:hAnsi="Times New Roman" w:hint="default"/>
                <w:color w:val="auto"/>
                <w:u w:val="single"/>
              </w:rPr>
              <w:t>0.1%</w:t>
            </w:r>
            <w:r w:rsidR="00835498" w:rsidRPr="00601ECB">
              <w:rPr>
                <w:rStyle w:val="fontstyle01"/>
                <w:rFonts w:ascii="Times New Roman" w:hAnsi="Times New Roman" w:hint="default"/>
                <w:color w:val="auto"/>
                <w:u w:val="single"/>
              </w:rPr>
              <w:t>，取最大值</w:t>
            </w:r>
            <w:r w:rsidR="00835498" w:rsidRPr="00601ECB">
              <w:rPr>
                <w:rStyle w:val="fontstyle01"/>
                <w:rFonts w:ascii="Times New Roman" w:hAnsi="Times New Roman" w:hint="default"/>
                <w:color w:val="auto"/>
                <w:u w:val="single"/>
              </w:rPr>
              <w:t>0.1%</w:t>
            </w:r>
            <w:r w:rsidR="00835498" w:rsidRPr="00601ECB">
              <w:rPr>
                <w:rStyle w:val="fontstyle01"/>
                <w:rFonts w:ascii="Times New Roman" w:hAnsi="Times New Roman" w:hint="default"/>
                <w:color w:val="auto"/>
                <w:u w:val="single"/>
              </w:rPr>
              <w:t>，生物质成型燃料锅炉热效率</w:t>
            </w:r>
            <w:r w:rsidR="00835498" w:rsidRPr="00601ECB">
              <w:rPr>
                <w:rStyle w:val="fontstyle01"/>
                <w:rFonts w:ascii="Times New Roman" w:hAnsi="Times New Roman" w:hint="default"/>
                <w:color w:val="auto"/>
                <w:u w:val="single"/>
              </w:rPr>
              <w:t>86%</w:t>
            </w:r>
            <w:r w:rsidR="00835498" w:rsidRPr="00601ECB">
              <w:rPr>
                <w:rStyle w:val="fontstyle01"/>
                <w:rFonts w:ascii="Times New Roman" w:hAnsi="Times New Roman" w:hint="default"/>
                <w:color w:val="auto"/>
                <w:u w:val="single"/>
              </w:rPr>
              <w:t>，</w:t>
            </w:r>
            <w:r w:rsidR="00835498" w:rsidRPr="00601ECB">
              <w:rPr>
                <w:rStyle w:val="fontstyle01"/>
                <w:rFonts w:ascii="Times New Roman" w:hAnsi="Times New Roman" w:hint="default"/>
                <w:color w:val="auto"/>
                <w:u w:val="single"/>
              </w:rPr>
              <w:t>0.7MPa</w:t>
            </w:r>
            <w:r w:rsidR="00835498" w:rsidRPr="00601ECB">
              <w:rPr>
                <w:rStyle w:val="fontstyle01"/>
                <w:rFonts w:ascii="Times New Roman" w:hAnsi="Times New Roman" w:hint="default"/>
                <w:color w:val="auto"/>
                <w:u w:val="single"/>
              </w:rPr>
              <w:t>饱和蒸汽吨蒸汽理论能耗</w:t>
            </w:r>
            <w:r w:rsidR="00835498" w:rsidRPr="00601ECB">
              <w:rPr>
                <w:rStyle w:val="fontstyle01"/>
                <w:rFonts w:ascii="Times New Roman" w:hAnsi="Times New Roman" w:hint="default"/>
                <w:color w:val="auto"/>
                <w:u w:val="single"/>
              </w:rPr>
              <w:t>600000</w:t>
            </w:r>
            <w:r w:rsidR="00EB7A15" w:rsidRPr="00601ECB">
              <w:rPr>
                <w:rStyle w:val="fontstyle01"/>
                <w:rFonts w:ascii="Times New Roman" w:hAnsi="Times New Roman" w:hint="default"/>
                <w:color w:val="auto"/>
                <w:u w:val="single"/>
              </w:rPr>
              <w:t>Kcal</w:t>
            </w:r>
            <w:r w:rsidR="00EB7A15" w:rsidRPr="00601ECB">
              <w:rPr>
                <w:rStyle w:val="fontstyle01"/>
                <w:rFonts w:ascii="Times New Roman" w:hAnsi="Times New Roman" w:hint="default"/>
                <w:color w:val="auto"/>
                <w:u w:val="single"/>
              </w:rPr>
              <w:t>，则</w:t>
            </w:r>
            <w:r w:rsidR="00EB7A15" w:rsidRPr="00601ECB">
              <w:rPr>
                <w:rStyle w:val="fontstyle01"/>
                <w:rFonts w:ascii="Times New Roman" w:hAnsi="Times New Roman" w:hint="default"/>
                <w:color w:val="auto"/>
                <w:u w:val="single"/>
              </w:rPr>
              <w:t>2t/h</w:t>
            </w:r>
            <w:r w:rsidR="00EB7A15" w:rsidRPr="00601ECB">
              <w:rPr>
                <w:rStyle w:val="fontstyle01"/>
                <w:rFonts w:ascii="Times New Roman" w:hAnsi="Times New Roman" w:hint="default"/>
                <w:color w:val="auto"/>
                <w:u w:val="single"/>
              </w:rPr>
              <w:t>锅炉生物质成型燃料</w:t>
            </w:r>
            <w:r w:rsidR="00077E66" w:rsidRPr="00601ECB">
              <w:rPr>
                <w:rStyle w:val="fontstyle01"/>
                <w:rFonts w:ascii="Times New Roman" w:hAnsi="Times New Roman" w:hint="default"/>
                <w:color w:val="auto"/>
                <w:u w:val="single"/>
              </w:rPr>
              <w:t>消耗</w:t>
            </w:r>
            <w:r w:rsidR="00EB7A15" w:rsidRPr="00601ECB">
              <w:rPr>
                <w:rStyle w:val="fontstyle01"/>
                <w:rFonts w:ascii="Times New Roman" w:hAnsi="Times New Roman" w:hint="default"/>
                <w:color w:val="auto"/>
                <w:u w:val="single"/>
              </w:rPr>
              <w:t>量</w:t>
            </w:r>
            <w:r w:rsidR="00077E66" w:rsidRPr="00601ECB">
              <w:rPr>
                <w:rStyle w:val="fontstyle01"/>
                <w:rFonts w:ascii="Times New Roman" w:hAnsi="Times New Roman" w:hint="default"/>
                <w:color w:val="auto"/>
                <w:u w:val="single"/>
              </w:rPr>
              <w:t>约</w:t>
            </w:r>
            <w:r w:rsidR="00386494">
              <w:rPr>
                <w:rStyle w:val="fontstyle01"/>
                <w:rFonts w:ascii="Times New Roman" w:hAnsi="Times New Roman" w:hint="default"/>
                <w:color w:val="auto"/>
                <w:u w:val="single"/>
              </w:rPr>
              <w:t>310</w:t>
            </w:r>
            <w:r w:rsidR="00EB7A15" w:rsidRPr="00601ECB">
              <w:rPr>
                <w:rStyle w:val="fontstyle01"/>
                <w:rFonts w:ascii="Times New Roman" w:hAnsi="Times New Roman" w:hint="default"/>
                <w:color w:val="auto"/>
                <w:u w:val="single"/>
              </w:rPr>
              <w:t>kg/h</w:t>
            </w:r>
            <w:r w:rsidR="00EB7A15" w:rsidRPr="00601ECB">
              <w:rPr>
                <w:rStyle w:val="fontstyle01"/>
                <w:rFonts w:ascii="Times New Roman" w:hAnsi="Times New Roman" w:hint="default"/>
                <w:color w:val="auto"/>
                <w:u w:val="single"/>
              </w:rPr>
              <w:t>，项目锅炉使用时间为</w:t>
            </w:r>
            <w:r w:rsidR="00EB7A15" w:rsidRPr="00601ECB">
              <w:rPr>
                <w:rStyle w:val="fontstyle01"/>
                <w:rFonts w:ascii="Times New Roman" w:hAnsi="Times New Roman" w:hint="default"/>
                <w:color w:val="auto"/>
                <w:u w:val="single"/>
              </w:rPr>
              <w:t>8h/d</w:t>
            </w:r>
            <w:r w:rsidR="00EB7A15" w:rsidRPr="00601ECB">
              <w:rPr>
                <w:rStyle w:val="fontstyle01"/>
                <w:rFonts w:ascii="Times New Roman" w:hAnsi="Times New Roman" w:hint="default"/>
                <w:color w:val="auto"/>
                <w:u w:val="single"/>
              </w:rPr>
              <w:t>，每年</w:t>
            </w:r>
            <w:r w:rsidR="00EB7A15" w:rsidRPr="00601ECB">
              <w:rPr>
                <w:rStyle w:val="fontstyle01"/>
                <w:rFonts w:ascii="Times New Roman" w:hAnsi="Times New Roman" w:hint="default"/>
                <w:color w:val="auto"/>
                <w:u w:val="single"/>
              </w:rPr>
              <w:t>250d</w:t>
            </w:r>
            <w:r w:rsidR="00EB7A15" w:rsidRPr="00601ECB">
              <w:rPr>
                <w:rStyle w:val="fontstyle01"/>
                <w:rFonts w:ascii="Times New Roman" w:hAnsi="Times New Roman" w:hint="default"/>
                <w:color w:val="auto"/>
                <w:u w:val="single"/>
              </w:rPr>
              <w:t>，则全年消耗生物质成型燃料约</w:t>
            </w:r>
            <w:r w:rsidR="00386494">
              <w:rPr>
                <w:rStyle w:val="fontstyle01"/>
                <w:rFonts w:ascii="Times New Roman" w:hAnsi="Times New Roman" w:hint="default"/>
                <w:color w:val="auto"/>
                <w:u w:val="single"/>
              </w:rPr>
              <w:t>62</w:t>
            </w:r>
            <w:r w:rsidR="00EB7A15" w:rsidRPr="00601ECB">
              <w:rPr>
                <w:rStyle w:val="fontstyle01"/>
                <w:rFonts w:ascii="Times New Roman" w:hAnsi="Times New Roman" w:hint="default"/>
                <w:color w:val="auto"/>
                <w:u w:val="single"/>
              </w:rPr>
              <w:t>0t/a</w:t>
            </w:r>
            <w:r w:rsidR="00EB7A15" w:rsidRPr="00601ECB">
              <w:rPr>
                <w:rStyle w:val="fontstyle01"/>
                <w:rFonts w:ascii="Times New Roman" w:hAnsi="Times New Roman" w:hint="default"/>
                <w:color w:val="auto"/>
                <w:u w:val="single"/>
              </w:rPr>
              <w:t>。</w:t>
            </w:r>
          </w:p>
          <w:p w:rsidR="004E4C15" w:rsidRPr="00BF7684" w:rsidRDefault="004E4C15" w:rsidP="004E4C15">
            <w:pPr>
              <w:spacing w:line="360" w:lineRule="auto"/>
              <w:ind w:firstLine="573"/>
            </w:pPr>
            <w:r w:rsidRPr="00BF7684">
              <w:rPr>
                <w:rStyle w:val="fontstyle01"/>
                <w:rFonts w:ascii="Times New Roman" w:hAnsi="Times New Roman" w:hint="default"/>
                <w:color w:val="auto"/>
              </w:rPr>
              <w:t>燃料燃烧过程中会产生烟尘、</w:t>
            </w:r>
            <w:r w:rsidRPr="00BF7684">
              <w:rPr>
                <w:rStyle w:val="fontstyle21"/>
                <w:rFonts w:ascii="Times New Roman" w:hAnsi="Times New Roman"/>
                <w:color w:val="auto"/>
              </w:rPr>
              <w:t>SO</w:t>
            </w:r>
            <w:r w:rsidRPr="00BF7684">
              <w:rPr>
                <w:rStyle w:val="fontstyle21"/>
                <w:rFonts w:ascii="Times New Roman" w:hAnsi="Times New Roman"/>
                <w:color w:val="auto"/>
                <w:sz w:val="16"/>
                <w:szCs w:val="16"/>
              </w:rPr>
              <w:t>2</w:t>
            </w:r>
            <w:r w:rsidRPr="00BF7684">
              <w:rPr>
                <w:rStyle w:val="fontstyle01"/>
                <w:rFonts w:ascii="Times New Roman" w:hAnsi="Times New Roman" w:hint="default"/>
                <w:color w:val="auto"/>
              </w:rPr>
              <w:t>、</w:t>
            </w:r>
            <w:r w:rsidRPr="00BF7684">
              <w:rPr>
                <w:rStyle w:val="fontstyle21"/>
                <w:rFonts w:ascii="Times New Roman" w:hAnsi="Times New Roman"/>
                <w:color w:val="auto"/>
              </w:rPr>
              <w:t>NO</w:t>
            </w:r>
            <w:r w:rsidRPr="00BF7684">
              <w:rPr>
                <w:rStyle w:val="fontstyle21"/>
                <w:rFonts w:ascii="Times New Roman" w:hAnsi="Times New Roman"/>
                <w:color w:val="auto"/>
                <w:sz w:val="16"/>
                <w:szCs w:val="16"/>
              </w:rPr>
              <w:t>x</w:t>
            </w:r>
            <w:r w:rsidRPr="00BF7684">
              <w:rPr>
                <w:rStyle w:val="fontstyle01"/>
                <w:rFonts w:ascii="Times New Roman" w:hAnsi="Times New Roman" w:hint="default"/>
                <w:color w:val="auto"/>
              </w:rPr>
              <w:t>等污染物，根据《工业污染源产排污系数手册（</w:t>
            </w:r>
            <w:r w:rsidRPr="00BF7684">
              <w:rPr>
                <w:rStyle w:val="fontstyle21"/>
                <w:rFonts w:ascii="Times New Roman" w:hAnsi="Times New Roman"/>
                <w:color w:val="auto"/>
              </w:rPr>
              <w:t>2010</w:t>
            </w:r>
            <w:r w:rsidRPr="00BF7684">
              <w:rPr>
                <w:rStyle w:val="fontstyle01"/>
                <w:rFonts w:ascii="Times New Roman" w:hAnsi="Times New Roman" w:hint="default"/>
                <w:color w:val="auto"/>
              </w:rPr>
              <w:t>修订）》</w:t>
            </w:r>
            <w:r w:rsidRPr="00BF7684">
              <w:rPr>
                <w:rStyle w:val="fontstyle01"/>
                <w:rFonts w:ascii="Times New Roman" w:hAnsi="Times New Roman" w:hint="default"/>
                <w:color w:val="auto"/>
              </w:rPr>
              <w:t>“</w:t>
            </w:r>
            <w:r w:rsidRPr="00BF7684">
              <w:rPr>
                <w:rStyle w:val="fontstyle21"/>
                <w:rFonts w:ascii="Times New Roman" w:hAnsi="Times New Roman"/>
                <w:color w:val="auto"/>
              </w:rPr>
              <w:t>4430</w:t>
            </w:r>
            <w:r w:rsidRPr="00BF7684">
              <w:rPr>
                <w:rStyle w:val="fontstyle01"/>
                <w:rFonts w:ascii="Times New Roman" w:hAnsi="Times New Roman" w:hint="default"/>
                <w:color w:val="auto"/>
              </w:rPr>
              <w:t>热力生产和供应行业（包括工业锅炉）</w:t>
            </w:r>
            <w:r w:rsidRPr="00BF7684">
              <w:rPr>
                <w:rStyle w:val="fontstyle01"/>
                <w:rFonts w:ascii="Times New Roman" w:hAnsi="Times New Roman" w:hint="default"/>
                <w:color w:val="auto"/>
              </w:rPr>
              <w:t>”</w:t>
            </w:r>
            <w:r w:rsidRPr="00BF7684">
              <w:rPr>
                <w:rStyle w:val="fontstyle01"/>
                <w:rFonts w:ascii="Times New Roman" w:hAnsi="Times New Roman" w:hint="default"/>
                <w:color w:val="auto"/>
              </w:rPr>
              <w:t>蒸汽</w:t>
            </w:r>
            <w:r w:rsidRPr="00BF7684">
              <w:rPr>
                <w:rStyle w:val="fontstyle21"/>
                <w:rFonts w:ascii="Times New Roman" w:hAnsi="Times New Roman"/>
                <w:color w:val="auto"/>
              </w:rPr>
              <w:t>/</w:t>
            </w:r>
            <w:r w:rsidRPr="00BF7684">
              <w:rPr>
                <w:rStyle w:val="fontstyle01"/>
                <w:rFonts w:ascii="Times New Roman" w:hAnsi="Times New Roman" w:hint="default"/>
                <w:color w:val="auto"/>
              </w:rPr>
              <w:t>热水</w:t>
            </w:r>
            <w:r w:rsidRPr="00BF7684">
              <w:rPr>
                <w:rStyle w:val="fontstyle21"/>
                <w:rFonts w:ascii="Times New Roman" w:hAnsi="Times New Roman"/>
                <w:color w:val="auto"/>
              </w:rPr>
              <w:t>/</w:t>
            </w:r>
            <w:r w:rsidRPr="00BF7684">
              <w:rPr>
                <w:rStyle w:val="fontstyle01"/>
                <w:rFonts w:ascii="Times New Roman" w:hAnsi="Times New Roman" w:hint="default"/>
                <w:color w:val="auto"/>
              </w:rPr>
              <w:t>其它产品，以生物质（木材、木屑、甘蔗渣压块等）为燃料的污染物产</w:t>
            </w:r>
            <w:proofErr w:type="gramStart"/>
            <w:r w:rsidRPr="00BF7684">
              <w:rPr>
                <w:rStyle w:val="fontstyle01"/>
                <w:rFonts w:ascii="Times New Roman" w:hAnsi="Times New Roman" w:hint="default"/>
                <w:color w:val="auto"/>
              </w:rPr>
              <w:t>污</w:t>
            </w:r>
            <w:proofErr w:type="gramEnd"/>
            <w:r w:rsidRPr="00BF7684">
              <w:rPr>
                <w:rStyle w:val="fontstyle01"/>
                <w:rFonts w:ascii="Times New Roman" w:hAnsi="Times New Roman" w:hint="default"/>
                <w:color w:val="auto"/>
              </w:rPr>
              <w:t>系数：工业废气量为</w:t>
            </w:r>
            <w:r w:rsidRPr="00BF7684">
              <w:rPr>
                <w:rStyle w:val="fontstyle21"/>
                <w:rFonts w:ascii="Times New Roman" w:hAnsi="Times New Roman"/>
                <w:color w:val="auto"/>
              </w:rPr>
              <w:t>6240.28</w:t>
            </w:r>
            <w:r w:rsidRPr="00BF7684">
              <w:rPr>
                <w:rStyle w:val="fontstyle01"/>
                <w:rFonts w:ascii="Times New Roman" w:hAnsi="Times New Roman" w:hint="default"/>
                <w:color w:val="auto"/>
              </w:rPr>
              <w:t>标立方米</w:t>
            </w:r>
            <w:r w:rsidRPr="00BF7684">
              <w:rPr>
                <w:rStyle w:val="fontstyle21"/>
                <w:rFonts w:ascii="Times New Roman" w:hAnsi="Times New Roman"/>
                <w:color w:val="auto"/>
              </w:rPr>
              <w:t>/</w:t>
            </w:r>
            <w:r w:rsidRPr="00BF7684">
              <w:rPr>
                <w:rStyle w:val="fontstyle01"/>
                <w:rFonts w:ascii="Times New Roman" w:hAnsi="Times New Roman" w:hint="default"/>
                <w:color w:val="auto"/>
              </w:rPr>
              <w:t>吨</w:t>
            </w:r>
            <w:r w:rsidRPr="00BF7684">
              <w:rPr>
                <w:rStyle w:val="fontstyle21"/>
                <w:rFonts w:ascii="Times New Roman" w:hAnsi="Times New Roman"/>
                <w:color w:val="auto"/>
              </w:rPr>
              <w:t>-</w:t>
            </w:r>
            <w:r w:rsidRPr="00BF7684">
              <w:rPr>
                <w:rStyle w:val="fontstyle01"/>
                <w:rFonts w:ascii="Times New Roman" w:hAnsi="Times New Roman" w:hint="default"/>
                <w:color w:val="auto"/>
              </w:rPr>
              <w:t>燃料，</w:t>
            </w:r>
            <w:proofErr w:type="gramStart"/>
            <w:r w:rsidRPr="00BF7684">
              <w:rPr>
                <w:rStyle w:val="fontstyle01"/>
                <w:rFonts w:ascii="Times New Roman" w:hAnsi="Times New Roman" w:hint="default"/>
                <w:color w:val="auto"/>
              </w:rPr>
              <w:t>烟尘产污系数</w:t>
            </w:r>
            <w:proofErr w:type="gramEnd"/>
            <w:r w:rsidRPr="00BF7684">
              <w:rPr>
                <w:rStyle w:val="fontstyle01"/>
                <w:rFonts w:ascii="Times New Roman" w:hAnsi="Times New Roman" w:hint="default"/>
                <w:color w:val="auto"/>
              </w:rPr>
              <w:t>为</w:t>
            </w:r>
            <w:r w:rsidRPr="00BF7684">
              <w:rPr>
                <w:rStyle w:val="fontstyle21"/>
                <w:rFonts w:ascii="Times New Roman" w:hAnsi="Times New Roman" w:hint="eastAsia"/>
                <w:color w:val="auto"/>
              </w:rPr>
              <w:t>0.5</w:t>
            </w:r>
            <w:r w:rsidRPr="00BF7684">
              <w:rPr>
                <w:rStyle w:val="fontstyle21"/>
                <w:rFonts w:ascii="Times New Roman" w:hAnsi="Times New Roman"/>
                <w:color w:val="auto"/>
              </w:rPr>
              <w:t>kg/t</w:t>
            </w:r>
            <w:r w:rsidRPr="00BF7684">
              <w:rPr>
                <w:rStyle w:val="fontstyle01"/>
                <w:rFonts w:ascii="Times New Roman" w:hAnsi="Times New Roman" w:hint="default"/>
                <w:color w:val="auto"/>
              </w:rPr>
              <w:t>燃料，</w:t>
            </w:r>
            <w:r w:rsidRPr="00BF7684">
              <w:rPr>
                <w:rStyle w:val="fontstyle21"/>
                <w:rFonts w:ascii="Times New Roman" w:hAnsi="Times New Roman"/>
                <w:color w:val="auto"/>
              </w:rPr>
              <w:t>SO</w:t>
            </w:r>
            <w:r w:rsidRPr="00BF7684">
              <w:rPr>
                <w:rStyle w:val="fontstyle21"/>
                <w:rFonts w:ascii="Times New Roman" w:hAnsi="Times New Roman"/>
                <w:color w:val="auto"/>
                <w:sz w:val="16"/>
                <w:szCs w:val="16"/>
              </w:rPr>
              <w:t>2</w:t>
            </w:r>
            <w:proofErr w:type="gramStart"/>
            <w:r w:rsidRPr="00BF7684">
              <w:rPr>
                <w:rStyle w:val="fontstyle01"/>
                <w:rFonts w:ascii="Times New Roman" w:hAnsi="Times New Roman" w:hint="default"/>
                <w:color w:val="auto"/>
              </w:rPr>
              <w:t>产污系数</w:t>
            </w:r>
            <w:proofErr w:type="gramEnd"/>
            <w:r w:rsidRPr="00BF7684">
              <w:rPr>
                <w:rStyle w:val="fontstyle01"/>
                <w:rFonts w:ascii="Times New Roman" w:hAnsi="Times New Roman" w:hint="default"/>
                <w:color w:val="auto"/>
              </w:rPr>
              <w:t>为</w:t>
            </w:r>
            <w:r w:rsidRPr="00BF7684">
              <w:rPr>
                <w:rStyle w:val="fontstyle21"/>
                <w:rFonts w:ascii="Times New Roman" w:hAnsi="Times New Roman"/>
                <w:color w:val="auto"/>
              </w:rPr>
              <w:t>1.</w:t>
            </w:r>
            <w:r w:rsidRPr="00BF7684">
              <w:rPr>
                <w:rStyle w:val="fontstyle21"/>
                <w:rFonts w:ascii="Times New Roman" w:hAnsi="Times New Roman" w:hint="eastAsia"/>
                <w:color w:val="auto"/>
              </w:rPr>
              <w:t>7</w:t>
            </w:r>
            <w:r w:rsidRPr="00BF7684">
              <w:rPr>
                <w:rStyle w:val="fontstyle21"/>
                <w:rFonts w:ascii="Times New Roman" w:hAnsi="Times New Roman"/>
                <w:color w:val="auto"/>
              </w:rPr>
              <w:t xml:space="preserve"> kg/t</w:t>
            </w:r>
            <w:r w:rsidRPr="00BF7684">
              <w:rPr>
                <w:rStyle w:val="fontstyle01"/>
                <w:rFonts w:ascii="Times New Roman" w:hAnsi="Times New Roman" w:hint="default"/>
                <w:color w:val="auto"/>
              </w:rPr>
              <w:t>燃料，</w:t>
            </w:r>
            <w:r w:rsidRPr="00BF7684">
              <w:rPr>
                <w:rStyle w:val="fontstyle21"/>
                <w:rFonts w:ascii="Times New Roman" w:hAnsi="Times New Roman"/>
                <w:color w:val="auto"/>
              </w:rPr>
              <w:t>NOx</w:t>
            </w:r>
            <w:proofErr w:type="gramStart"/>
            <w:r w:rsidRPr="00BF7684">
              <w:rPr>
                <w:rStyle w:val="fontstyle01"/>
                <w:rFonts w:ascii="Times New Roman" w:hAnsi="Times New Roman" w:hint="default"/>
                <w:color w:val="auto"/>
              </w:rPr>
              <w:t>产污系数</w:t>
            </w:r>
            <w:proofErr w:type="gramEnd"/>
            <w:r w:rsidRPr="00BF7684">
              <w:rPr>
                <w:rStyle w:val="fontstyle01"/>
                <w:rFonts w:ascii="Times New Roman" w:hAnsi="Times New Roman" w:hint="default"/>
                <w:color w:val="auto"/>
              </w:rPr>
              <w:t>取</w:t>
            </w:r>
            <w:r w:rsidRPr="00BF7684">
              <w:rPr>
                <w:rStyle w:val="fontstyle21"/>
                <w:rFonts w:ascii="Times New Roman" w:hAnsi="Times New Roman"/>
                <w:color w:val="auto"/>
              </w:rPr>
              <w:t>1.02 kg/t</w:t>
            </w:r>
            <w:r w:rsidRPr="00BF7684">
              <w:rPr>
                <w:rStyle w:val="fontstyle01"/>
                <w:rFonts w:ascii="Times New Roman" w:hAnsi="Times New Roman" w:hint="default"/>
                <w:color w:val="auto"/>
              </w:rPr>
              <w:t>燃料。</w:t>
            </w:r>
          </w:p>
          <w:p w:rsidR="004E4C15" w:rsidRPr="00BF7684" w:rsidRDefault="004E4C15" w:rsidP="004E4C15">
            <w:pPr>
              <w:spacing w:line="360" w:lineRule="auto"/>
              <w:ind w:firstLine="573"/>
              <w:rPr>
                <w:sz w:val="24"/>
              </w:rPr>
            </w:pPr>
            <w:r w:rsidRPr="00611049">
              <w:rPr>
                <w:rStyle w:val="fontstyle01"/>
                <w:rFonts w:ascii="Times New Roman" w:hAnsi="Times New Roman" w:hint="default"/>
                <w:color w:val="auto"/>
                <w:u w:val="single"/>
              </w:rPr>
              <w:t>锅炉燃烧生物质产生的废气通过烟气管道</w:t>
            </w:r>
            <w:r w:rsidR="00455C50" w:rsidRPr="00611049">
              <w:rPr>
                <w:rStyle w:val="fontstyle01"/>
                <w:rFonts w:ascii="Times New Roman" w:hAnsi="Times New Roman" w:hint="default"/>
                <w:color w:val="auto"/>
                <w:u w:val="single"/>
              </w:rPr>
              <w:t>进入布袋除尘器处理后再经</w:t>
            </w:r>
            <w:r w:rsidR="00003765" w:rsidRPr="00611049">
              <w:rPr>
                <w:rStyle w:val="fontstyle01"/>
                <w:rFonts w:ascii="Times New Roman" w:hAnsi="Times New Roman" w:hint="default"/>
                <w:color w:val="auto"/>
                <w:u w:val="single"/>
              </w:rPr>
              <w:t>30</w:t>
            </w:r>
            <w:r w:rsidRPr="00611049">
              <w:rPr>
                <w:rStyle w:val="fontstyle21"/>
                <w:rFonts w:ascii="Times New Roman" w:hAnsi="Times New Roman"/>
                <w:color w:val="auto"/>
                <w:u w:val="single"/>
              </w:rPr>
              <w:t>m</w:t>
            </w:r>
            <w:r w:rsidRPr="00611049">
              <w:rPr>
                <w:rStyle w:val="fontstyle01"/>
                <w:rFonts w:ascii="Times New Roman" w:hAnsi="Times New Roman" w:hint="default"/>
                <w:color w:val="auto"/>
                <w:u w:val="single"/>
              </w:rPr>
              <w:t>排气筒高空排放。</w:t>
            </w:r>
            <w:r w:rsidR="00455C50" w:rsidRPr="00BF7684">
              <w:rPr>
                <w:rStyle w:val="fontstyle01"/>
                <w:rFonts w:ascii="Times New Roman" w:hAnsi="Times New Roman" w:hint="default"/>
                <w:color w:val="auto"/>
              </w:rPr>
              <w:t>布袋除尘器</w:t>
            </w:r>
            <w:r w:rsidR="00C528B5" w:rsidRPr="00BF7684">
              <w:rPr>
                <w:rStyle w:val="fontstyle01"/>
                <w:rFonts w:ascii="Times New Roman" w:hAnsi="Times New Roman" w:hint="default"/>
                <w:color w:val="auto"/>
              </w:rPr>
              <w:t>粉尘处理效率</w:t>
            </w:r>
            <w:r w:rsidR="00EF0C40" w:rsidRPr="00BF7684">
              <w:rPr>
                <w:rStyle w:val="fontstyle01"/>
                <w:rFonts w:ascii="Times New Roman" w:hAnsi="Times New Roman" w:hint="default"/>
                <w:color w:val="auto"/>
              </w:rPr>
              <w:t>为</w:t>
            </w:r>
            <w:r w:rsidR="00455C50" w:rsidRPr="00BF7684">
              <w:rPr>
                <w:rStyle w:val="fontstyle21"/>
                <w:rFonts w:ascii="Times New Roman" w:hAnsi="Times New Roman" w:hint="eastAsia"/>
                <w:color w:val="auto"/>
              </w:rPr>
              <w:t>99%</w:t>
            </w:r>
            <w:r w:rsidRPr="00BF7684">
              <w:rPr>
                <w:rStyle w:val="fontstyle01"/>
                <w:rFonts w:ascii="Times New Roman" w:hAnsi="Times New Roman" w:hint="default"/>
                <w:color w:val="auto"/>
              </w:rPr>
              <w:t>。则锅炉废气产生排放情况</w:t>
            </w:r>
            <w:r w:rsidR="00AA0413" w:rsidRPr="00BF7684">
              <w:rPr>
                <w:rStyle w:val="fontstyle01"/>
                <w:rFonts w:ascii="Times New Roman" w:hAnsi="Times New Roman" w:hint="default"/>
                <w:color w:val="auto"/>
              </w:rPr>
              <w:t>如下表</w:t>
            </w:r>
            <w:r w:rsidRPr="00BF7684">
              <w:rPr>
                <w:rStyle w:val="fontstyle21"/>
                <w:rFonts w:ascii="Times New Roman" w:hAnsi="Times New Roman" w:hint="eastAsia"/>
                <w:color w:val="auto"/>
              </w:rPr>
              <w:t>。</w:t>
            </w:r>
          </w:p>
          <w:p w:rsidR="004E4C15" w:rsidRPr="00611049" w:rsidRDefault="004E4C15" w:rsidP="004E4C15">
            <w:pPr>
              <w:spacing w:line="360" w:lineRule="auto"/>
              <w:ind w:firstLine="573"/>
              <w:jc w:val="center"/>
              <w:rPr>
                <w:b/>
                <w:sz w:val="24"/>
                <w:u w:val="single"/>
              </w:rPr>
            </w:pPr>
            <w:r w:rsidRPr="00611049">
              <w:rPr>
                <w:b/>
                <w:sz w:val="22"/>
                <w:szCs w:val="22"/>
                <w:u w:val="single"/>
              </w:rPr>
              <w:lastRenderedPageBreak/>
              <w:t>表</w:t>
            </w:r>
            <w:r w:rsidRPr="00611049">
              <w:rPr>
                <w:rFonts w:hint="eastAsia"/>
                <w:b/>
                <w:bCs/>
                <w:sz w:val="22"/>
                <w:szCs w:val="22"/>
                <w:u w:val="single"/>
              </w:rPr>
              <w:t>5-</w:t>
            </w:r>
            <w:r w:rsidR="001F1C37" w:rsidRPr="00611049">
              <w:rPr>
                <w:rFonts w:hint="eastAsia"/>
                <w:b/>
                <w:bCs/>
                <w:sz w:val="22"/>
                <w:szCs w:val="22"/>
                <w:u w:val="single"/>
              </w:rPr>
              <w:t>5</w:t>
            </w:r>
            <w:r w:rsidRPr="00611049">
              <w:rPr>
                <w:b/>
                <w:bCs/>
                <w:sz w:val="22"/>
                <w:szCs w:val="22"/>
                <w:u w:val="single"/>
              </w:rPr>
              <w:t xml:space="preserve"> </w:t>
            </w:r>
            <w:r w:rsidRPr="00611049">
              <w:rPr>
                <w:rFonts w:hint="eastAsia"/>
                <w:b/>
                <w:bCs/>
                <w:sz w:val="22"/>
                <w:szCs w:val="22"/>
                <w:u w:val="single"/>
              </w:rPr>
              <w:t xml:space="preserve">  </w:t>
            </w:r>
            <w:r w:rsidRPr="00611049">
              <w:rPr>
                <w:b/>
                <w:sz w:val="22"/>
                <w:szCs w:val="22"/>
                <w:u w:val="single"/>
              </w:rPr>
              <w:t>锅炉废气产生排放情况一览表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09"/>
              <w:gridCol w:w="936"/>
              <w:gridCol w:w="809"/>
              <w:gridCol w:w="809"/>
              <w:gridCol w:w="811"/>
              <w:gridCol w:w="1094"/>
              <w:gridCol w:w="822"/>
              <w:gridCol w:w="801"/>
              <w:gridCol w:w="794"/>
              <w:gridCol w:w="794"/>
            </w:tblGrid>
            <w:tr w:rsidR="004E4C15" w:rsidRPr="00611049" w:rsidTr="00E0248C">
              <w:trPr>
                <w:trHeight w:val="397"/>
              </w:trPr>
              <w:tc>
                <w:tcPr>
                  <w:tcW w:w="632" w:type="pct"/>
                  <w:vMerge w:val="restart"/>
                  <w:tcBorders>
                    <w:top w:val="single" w:sz="4" w:space="0" w:color="auto"/>
                    <w:left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废气量</w:t>
                  </w:r>
                  <w:r w:rsidRPr="00611049">
                    <w:rPr>
                      <w:rFonts w:cs="宋体"/>
                      <w:b/>
                      <w:kern w:val="0"/>
                      <w:sz w:val="21"/>
                      <w:szCs w:val="21"/>
                      <w:u w:val="single"/>
                    </w:rPr>
                    <w:t>Nm</w:t>
                  </w:r>
                  <w:r w:rsidRPr="00611049">
                    <w:rPr>
                      <w:rFonts w:cs="宋体"/>
                      <w:b/>
                      <w:kern w:val="0"/>
                      <w:sz w:val="21"/>
                      <w:szCs w:val="21"/>
                      <w:u w:val="single"/>
                      <w:vertAlign w:val="superscript"/>
                    </w:rPr>
                    <w:t>3</w:t>
                  </w:r>
                  <w:r w:rsidRPr="00611049">
                    <w:rPr>
                      <w:rFonts w:cs="宋体"/>
                      <w:b/>
                      <w:kern w:val="0"/>
                      <w:sz w:val="21"/>
                      <w:szCs w:val="21"/>
                      <w:u w:val="single"/>
                    </w:rPr>
                    <w:t>/a</w:t>
                  </w:r>
                </w:p>
              </w:tc>
              <w:tc>
                <w:tcPr>
                  <w:tcW w:w="533" w:type="pct"/>
                  <w:vMerge w:val="restart"/>
                  <w:tcBorders>
                    <w:top w:val="single" w:sz="4" w:space="0" w:color="auto"/>
                    <w:left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污染物名称</w:t>
                  </w:r>
                </w:p>
              </w:tc>
              <w:tc>
                <w:tcPr>
                  <w:tcW w:w="1384" w:type="pct"/>
                  <w:gridSpan w:val="3"/>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产生情况</w:t>
                  </w:r>
                </w:p>
              </w:tc>
              <w:tc>
                <w:tcPr>
                  <w:tcW w:w="623" w:type="pct"/>
                  <w:vMerge w:val="restart"/>
                  <w:tcBorders>
                    <w:top w:val="single" w:sz="4" w:space="0" w:color="auto"/>
                    <w:left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治理措施</w:t>
                  </w:r>
                </w:p>
              </w:tc>
              <w:tc>
                <w:tcPr>
                  <w:tcW w:w="468" w:type="pct"/>
                  <w:vMerge w:val="restart"/>
                  <w:tcBorders>
                    <w:top w:val="single" w:sz="4" w:space="0" w:color="auto"/>
                    <w:left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处理效率</w:t>
                  </w:r>
                </w:p>
              </w:tc>
              <w:tc>
                <w:tcPr>
                  <w:tcW w:w="1361" w:type="pct"/>
                  <w:gridSpan w:val="3"/>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排放情况</w:t>
                  </w:r>
                </w:p>
              </w:tc>
            </w:tr>
            <w:tr w:rsidR="004E4C15" w:rsidRPr="00611049" w:rsidTr="00E0248C">
              <w:trPr>
                <w:trHeight w:val="397"/>
              </w:trPr>
              <w:tc>
                <w:tcPr>
                  <w:tcW w:w="632" w:type="pct"/>
                  <w:vMerge/>
                  <w:tcBorders>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p>
              </w:tc>
              <w:tc>
                <w:tcPr>
                  <w:tcW w:w="533" w:type="pct"/>
                  <w:vMerge/>
                  <w:tcBorders>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p>
              </w:tc>
              <w:tc>
                <w:tcPr>
                  <w:tcW w:w="461" w:type="pct"/>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浓度</w:t>
                  </w:r>
                  <w:r w:rsidRPr="00611049">
                    <w:rPr>
                      <w:rFonts w:cs="宋体"/>
                      <w:b/>
                      <w:kern w:val="0"/>
                      <w:sz w:val="21"/>
                      <w:szCs w:val="21"/>
                      <w:u w:val="single"/>
                    </w:rPr>
                    <w:t>mg/m</w:t>
                  </w:r>
                  <w:r w:rsidRPr="00611049">
                    <w:rPr>
                      <w:rFonts w:cs="宋体"/>
                      <w:b/>
                      <w:kern w:val="0"/>
                      <w:sz w:val="21"/>
                      <w:szCs w:val="21"/>
                      <w:u w:val="single"/>
                      <w:vertAlign w:val="superscript"/>
                    </w:rPr>
                    <w:t>3</w:t>
                  </w:r>
                </w:p>
              </w:tc>
              <w:tc>
                <w:tcPr>
                  <w:tcW w:w="461" w:type="pct"/>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速率</w:t>
                  </w:r>
                  <w:r w:rsidRPr="00611049">
                    <w:rPr>
                      <w:rFonts w:cs="宋体"/>
                      <w:b/>
                      <w:kern w:val="0"/>
                      <w:sz w:val="21"/>
                      <w:szCs w:val="21"/>
                      <w:u w:val="single"/>
                    </w:rPr>
                    <w:t>kg/h</w:t>
                  </w:r>
                </w:p>
              </w:tc>
              <w:tc>
                <w:tcPr>
                  <w:tcW w:w="462" w:type="pct"/>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产生量</w:t>
                  </w:r>
                  <w:r w:rsidRPr="00611049">
                    <w:rPr>
                      <w:rFonts w:cs="宋体"/>
                      <w:b/>
                      <w:kern w:val="0"/>
                      <w:sz w:val="21"/>
                      <w:szCs w:val="21"/>
                      <w:u w:val="single"/>
                    </w:rPr>
                    <w:t>t/a</w:t>
                  </w:r>
                </w:p>
              </w:tc>
              <w:tc>
                <w:tcPr>
                  <w:tcW w:w="623" w:type="pct"/>
                  <w:vMerge/>
                  <w:tcBorders>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p>
              </w:tc>
              <w:tc>
                <w:tcPr>
                  <w:tcW w:w="468" w:type="pct"/>
                  <w:vMerge/>
                  <w:tcBorders>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p>
              </w:tc>
              <w:tc>
                <w:tcPr>
                  <w:tcW w:w="456" w:type="pct"/>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浓度</w:t>
                  </w:r>
                  <w:r w:rsidRPr="00611049">
                    <w:rPr>
                      <w:rFonts w:cs="宋体"/>
                      <w:b/>
                      <w:kern w:val="0"/>
                      <w:sz w:val="21"/>
                      <w:szCs w:val="21"/>
                      <w:u w:val="single"/>
                    </w:rPr>
                    <w:t>mg/m</w:t>
                  </w:r>
                  <w:r w:rsidRPr="00611049">
                    <w:rPr>
                      <w:rFonts w:cs="宋体"/>
                      <w:b/>
                      <w:kern w:val="0"/>
                      <w:sz w:val="21"/>
                      <w:szCs w:val="21"/>
                      <w:u w:val="single"/>
                      <w:vertAlign w:val="superscript"/>
                    </w:rPr>
                    <w:t>3</w:t>
                  </w:r>
                </w:p>
              </w:tc>
              <w:tc>
                <w:tcPr>
                  <w:tcW w:w="452" w:type="pct"/>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速率</w:t>
                  </w:r>
                  <w:r w:rsidRPr="00611049">
                    <w:rPr>
                      <w:rFonts w:cs="宋体"/>
                      <w:b/>
                      <w:kern w:val="0"/>
                      <w:sz w:val="21"/>
                      <w:szCs w:val="21"/>
                      <w:u w:val="single"/>
                    </w:rPr>
                    <w:t>kg/h</w:t>
                  </w:r>
                </w:p>
              </w:tc>
              <w:tc>
                <w:tcPr>
                  <w:tcW w:w="452" w:type="pct"/>
                  <w:tcBorders>
                    <w:top w:val="single" w:sz="4" w:space="0" w:color="auto"/>
                    <w:left w:val="single" w:sz="4" w:space="0" w:color="auto"/>
                    <w:bottom w:val="single" w:sz="4" w:space="0" w:color="auto"/>
                    <w:right w:val="single" w:sz="4" w:space="0" w:color="auto"/>
                  </w:tcBorders>
                  <w:vAlign w:val="center"/>
                  <w:hideMark/>
                </w:tcPr>
                <w:p w:rsidR="004E4C15" w:rsidRPr="00611049" w:rsidRDefault="004E4C15" w:rsidP="003B5414">
                  <w:pPr>
                    <w:widowControl/>
                    <w:jc w:val="center"/>
                    <w:rPr>
                      <w:rFonts w:cs="宋体"/>
                      <w:b/>
                      <w:kern w:val="0"/>
                      <w:sz w:val="21"/>
                      <w:szCs w:val="21"/>
                      <w:u w:val="single"/>
                    </w:rPr>
                  </w:pPr>
                  <w:r w:rsidRPr="00611049">
                    <w:rPr>
                      <w:rFonts w:cs="宋体"/>
                      <w:b/>
                      <w:kern w:val="0"/>
                      <w:sz w:val="21"/>
                      <w:szCs w:val="21"/>
                      <w:u w:val="single"/>
                    </w:rPr>
                    <w:t>排放量</w:t>
                  </w:r>
                  <w:r w:rsidRPr="00611049">
                    <w:rPr>
                      <w:rFonts w:cs="宋体"/>
                      <w:b/>
                      <w:kern w:val="0"/>
                      <w:sz w:val="21"/>
                      <w:szCs w:val="21"/>
                      <w:u w:val="single"/>
                    </w:rPr>
                    <w:t>t/a</w:t>
                  </w:r>
                </w:p>
              </w:tc>
            </w:tr>
            <w:tr w:rsidR="00E0248C" w:rsidRPr="00611049" w:rsidTr="00E0248C">
              <w:trPr>
                <w:trHeight w:val="397"/>
              </w:trPr>
              <w:tc>
                <w:tcPr>
                  <w:tcW w:w="632" w:type="pct"/>
                  <w:vMerge w:val="restart"/>
                  <w:tcBorders>
                    <w:top w:val="single" w:sz="4" w:space="0" w:color="auto"/>
                    <w:left w:val="single" w:sz="4" w:space="0" w:color="auto"/>
                    <w:right w:val="single" w:sz="4" w:space="0" w:color="auto"/>
                  </w:tcBorders>
                  <w:vAlign w:val="center"/>
                  <w:hideMark/>
                </w:tcPr>
                <w:p w:rsidR="00E0248C" w:rsidRPr="00611049" w:rsidRDefault="00E0248C" w:rsidP="003B5414">
                  <w:pPr>
                    <w:jc w:val="center"/>
                    <w:rPr>
                      <w:sz w:val="21"/>
                      <w:szCs w:val="21"/>
                      <w:u w:val="single"/>
                    </w:rPr>
                  </w:pPr>
                  <w:r w:rsidRPr="00611049">
                    <w:rPr>
                      <w:rFonts w:hint="eastAsia"/>
                      <w:sz w:val="21"/>
                      <w:szCs w:val="21"/>
                      <w:u w:val="single"/>
                    </w:rPr>
                    <w:t>3868973.6</w:t>
                  </w:r>
                </w:p>
              </w:tc>
              <w:tc>
                <w:tcPr>
                  <w:tcW w:w="533"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rsidP="003B5414">
                  <w:pPr>
                    <w:jc w:val="center"/>
                    <w:rPr>
                      <w:rFonts w:cs="宋体"/>
                      <w:sz w:val="21"/>
                      <w:szCs w:val="21"/>
                      <w:u w:val="single"/>
                    </w:rPr>
                  </w:pPr>
                  <w:r w:rsidRPr="00611049">
                    <w:rPr>
                      <w:rFonts w:hint="eastAsia"/>
                      <w:sz w:val="21"/>
                      <w:szCs w:val="21"/>
                      <w:u w:val="single"/>
                    </w:rPr>
                    <w:t>烟尘</w:t>
                  </w:r>
                </w:p>
              </w:tc>
              <w:tc>
                <w:tcPr>
                  <w:tcW w:w="461"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80.12 </w:t>
                  </w:r>
                </w:p>
              </w:tc>
              <w:tc>
                <w:tcPr>
                  <w:tcW w:w="461"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0.16 </w:t>
                  </w:r>
                </w:p>
              </w:tc>
              <w:tc>
                <w:tcPr>
                  <w:tcW w:w="462"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0.31 </w:t>
                  </w:r>
                </w:p>
              </w:tc>
              <w:tc>
                <w:tcPr>
                  <w:tcW w:w="623" w:type="pct"/>
                  <w:vMerge w:val="restart"/>
                  <w:tcBorders>
                    <w:top w:val="single" w:sz="4" w:space="0" w:color="auto"/>
                    <w:left w:val="single" w:sz="4" w:space="0" w:color="auto"/>
                    <w:right w:val="single" w:sz="4" w:space="0" w:color="auto"/>
                  </w:tcBorders>
                  <w:vAlign w:val="center"/>
                  <w:hideMark/>
                </w:tcPr>
                <w:p w:rsidR="00E0248C" w:rsidRPr="00611049" w:rsidRDefault="00E0248C" w:rsidP="003B5414">
                  <w:pPr>
                    <w:jc w:val="center"/>
                    <w:rPr>
                      <w:rFonts w:cs="宋体"/>
                      <w:sz w:val="21"/>
                      <w:szCs w:val="21"/>
                      <w:u w:val="single"/>
                    </w:rPr>
                  </w:pPr>
                  <w:r w:rsidRPr="00611049">
                    <w:rPr>
                      <w:rFonts w:hint="eastAsia"/>
                      <w:sz w:val="21"/>
                      <w:szCs w:val="21"/>
                      <w:u w:val="single"/>
                    </w:rPr>
                    <w:t>布袋除尘器</w:t>
                  </w:r>
                </w:p>
              </w:tc>
              <w:tc>
                <w:tcPr>
                  <w:tcW w:w="468"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rsidP="00AA0413">
                  <w:pPr>
                    <w:jc w:val="center"/>
                    <w:rPr>
                      <w:sz w:val="21"/>
                      <w:szCs w:val="21"/>
                      <w:u w:val="single"/>
                    </w:rPr>
                  </w:pPr>
                  <w:r w:rsidRPr="00611049">
                    <w:rPr>
                      <w:rFonts w:hint="eastAsia"/>
                      <w:sz w:val="21"/>
                      <w:szCs w:val="21"/>
                      <w:u w:val="single"/>
                    </w:rPr>
                    <w:t>99%</w:t>
                  </w:r>
                </w:p>
              </w:tc>
              <w:tc>
                <w:tcPr>
                  <w:tcW w:w="456"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0.80 </w:t>
                  </w:r>
                </w:p>
              </w:tc>
              <w:tc>
                <w:tcPr>
                  <w:tcW w:w="452"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0.0016 </w:t>
                  </w:r>
                </w:p>
              </w:tc>
              <w:tc>
                <w:tcPr>
                  <w:tcW w:w="452"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0.0031 </w:t>
                  </w:r>
                </w:p>
              </w:tc>
            </w:tr>
            <w:tr w:rsidR="00E0248C" w:rsidRPr="00611049" w:rsidTr="00E0248C">
              <w:trPr>
                <w:trHeight w:val="397"/>
              </w:trPr>
              <w:tc>
                <w:tcPr>
                  <w:tcW w:w="632" w:type="pct"/>
                  <w:vMerge/>
                  <w:tcBorders>
                    <w:left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r w:rsidRPr="00611049">
                    <w:rPr>
                      <w:sz w:val="21"/>
                      <w:szCs w:val="21"/>
                      <w:u w:val="single"/>
                    </w:rPr>
                    <w:t>SO</w:t>
                  </w:r>
                  <w:r w:rsidRPr="00611049">
                    <w:rPr>
                      <w:sz w:val="21"/>
                      <w:szCs w:val="21"/>
                      <w:u w:val="single"/>
                      <w:vertAlign w:val="subscript"/>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272.42 </w:t>
                  </w:r>
                </w:p>
              </w:tc>
              <w:tc>
                <w:tcPr>
                  <w:tcW w:w="461"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0.53 </w:t>
                  </w:r>
                </w:p>
              </w:tc>
              <w:tc>
                <w:tcPr>
                  <w:tcW w:w="462"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1.05 </w:t>
                  </w:r>
                </w:p>
              </w:tc>
              <w:tc>
                <w:tcPr>
                  <w:tcW w:w="623" w:type="pct"/>
                  <w:vMerge/>
                  <w:tcBorders>
                    <w:left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r w:rsidRPr="00611049">
                    <w:rPr>
                      <w:sz w:val="21"/>
                      <w:szCs w:val="21"/>
                      <w:u w:val="single"/>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272.42 </w:t>
                  </w:r>
                </w:p>
              </w:tc>
              <w:tc>
                <w:tcPr>
                  <w:tcW w:w="452" w:type="pct"/>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0.53 </w:t>
                  </w:r>
                </w:p>
              </w:tc>
              <w:tc>
                <w:tcPr>
                  <w:tcW w:w="452" w:type="pct"/>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1.05 </w:t>
                  </w:r>
                </w:p>
              </w:tc>
            </w:tr>
            <w:tr w:rsidR="00E0248C" w:rsidRPr="00611049" w:rsidTr="00E0248C">
              <w:trPr>
                <w:trHeight w:val="397"/>
              </w:trPr>
              <w:tc>
                <w:tcPr>
                  <w:tcW w:w="632" w:type="pct"/>
                  <w:vMerge/>
                  <w:tcBorders>
                    <w:left w:val="single" w:sz="4" w:space="0" w:color="auto"/>
                    <w:bottom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r w:rsidRPr="00611049">
                    <w:rPr>
                      <w:sz w:val="21"/>
                      <w:szCs w:val="21"/>
                      <w:u w:val="single"/>
                    </w:rPr>
                    <w:t>NO</w:t>
                  </w:r>
                  <w:r w:rsidRPr="00611049">
                    <w:rPr>
                      <w:sz w:val="21"/>
                      <w:szCs w:val="21"/>
                      <w:u w:val="single"/>
                      <w:vertAlign w:val="subscript"/>
                    </w:rPr>
                    <w:t>x</w:t>
                  </w:r>
                </w:p>
              </w:tc>
              <w:tc>
                <w:tcPr>
                  <w:tcW w:w="461"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163.45 </w:t>
                  </w:r>
                </w:p>
              </w:tc>
              <w:tc>
                <w:tcPr>
                  <w:tcW w:w="461"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0.32 </w:t>
                  </w:r>
                </w:p>
              </w:tc>
              <w:tc>
                <w:tcPr>
                  <w:tcW w:w="462"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0.63 </w:t>
                  </w:r>
                </w:p>
              </w:tc>
              <w:tc>
                <w:tcPr>
                  <w:tcW w:w="623" w:type="pct"/>
                  <w:vMerge/>
                  <w:tcBorders>
                    <w:left w:val="single" w:sz="4" w:space="0" w:color="auto"/>
                    <w:bottom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rsidP="003B5414">
                  <w:pPr>
                    <w:widowControl/>
                    <w:jc w:val="center"/>
                    <w:rPr>
                      <w:rFonts w:cs="宋体"/>
                      <w:kern w:val="0"/>
                      <w:sz w:val="21"/>
                      <w:szCs w:val="21"/>
                      <w:u w:val="single"/>
                    </w:rPr>
                  </w:pPr>
                  <w:r w:rsidRPr="00611049">
                    <w:rPr>
                      <w:sz w:val="21"/>
                      <w:szCs w:val="21"/>
                      <w:u w:val="single"/>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163.45 </w:t>
                  </w:r>
                </w:p>
              </w:tc>
              <w:tc>
                <w:tcPr>
                  <w:tcW w:w="452" w:type="pct"/>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0.32 </w:t>
                  </w:r>
                </w:p>
              </w:tc>
              <w:tc>
                <w:tcPr>
                  <w:tcW w:w="452" w:type="pct"/>
                  <w:vAlign w:val="center"/>
                  <w:hideMark/>
                </w:tcPr>
                <w:p w:rsidR="00E0248C" w:rsidRPr="00611049" w:rsidRDefault="00E0248C">
                  <w:pPr>
                    <w:jc w:val="center"/>
                    <w:rPr>
                      <w:color w:val="000000"/>
                      <w:sz w:val="21"/>
                      <w:szCs w:val="21"/>
                      <w:u w:val="single"/>
                    </w:rPr>
                  </w:pPr>
                  <w:r w:rsidRPr="00611049">
                    <w:rPr>
                      <w:color w:val="000000"/>
                      <w:sz w:val="21"/>
                      <w:szCs w:val="21"/>
                      <w:u w:val="single"/>
                    </w:rPr>
                    <w:t xml:space="preserve">0.63 </w:t>
                  </w:r>
                </w:p>
              </w:tc>
            </w:tr>
          </w:tbl>
          <w:p w:rsidR="00B91C99" w:rsidRPr="00BF7684" w:rsidRDefault="00AA0413" w:rsidP="00AA0413">
            <w:pPr>
              <w:spacing w:line="360" w:lineRule="auto"/>
              <w:ind w:firstLineChars="249" w:firstLine="598"/>
              <w:rPr>
                <w:sz w:val="24"/>
              </w:rPr>
            </w:pPr>
            <w:r w:rsidRPr="00BF7684">
              <w:rPr>
                <w:rFonts w:hint="eastAsia"/>
                <w:sz w:val="24"/>
              </w:rPr>
              <w:t>2</w:t>
            </w:r>
            <w:r w:rsidRPr="00BF7684">
              <w:rPr>
                <w:rFonts w:hint="eastAsia"/>
                <w:sz w:val="24"/>
              </w:rPr>
              <w:t>）烘干余热气体</w:t>
            </w:r>
          </w:p>
          <w:p w:rsidR="00B91C99" w:rsidRPr="00BF7684" w:rsidRDefault="00EB0735" w:rsidP="00EB0735">
            <w:pPr>
              <w:spacing w:line="360" w:lineRule="auto"/>
              <w:ind w:firstLineChars="249" w:firstLine="598"/>
              <w:rPr>
                <w:b/>
                <w:sz w:val="24"/>
              </w:rPr>
            </w:pPr>
            <w:r w:rsidRPr="00BF7684">
              <w:rPr>
                <w:rFonts w:cs="Arial" w:hint="eastAsia"/>
                <w:sz w:val="24"/>
              </w:rPr>
              <w:t>冷空气在热交换器</w:t>
            </w:r>
            <w:r w:rsidR="007F4E91" w:rsidRPr="00BF7684">
              <w:rPr>
                <w:rFonts w:cs="Arial" w:hint="eastAsia"/>
                <w:sz w:val="24"/>
              </w:rPr>
              <w:t>中</w:t>
            </w:r>
            <w:r w:rsidRPr="00BF7684">
              <w:rPr>
                <w:rFonts w:cs="Arial" w:hint="eastAsia"/>
                <w:sz w:val="24"/>
              </w:rPr>
              <w:t>被加热变成热空气，热空气进入烘干室对原材料进行烘干，烘干过程对热空气</w:t>
            </w:r>
            <w:r w:rsidR="007F4E91" w:rsidRPr="00BF7684">
              <w:rPr>
                <w:rFonts w:cs="Arial" w:hint="eastAsia"/>
                <w:sz w:val="24"/>
              </w:rPr>
              <w:t>而言</w:t>
            </w:r>
            <w:r w:rsidRPr="00BF7684">
              <w:rPr>
                <w:rFonts w:cs="Arial" w:hint="eastAsia"/>
                <w:sz w:val="24"/>
              </w:rPr>
              <w:t>是一个冷却增湿过程，余热由厂房顶部</w:t>
            </w:r>
            <w:r w:rsidRPr="00BF7684">
              <w:rPr>
                <w:rFonts w:cs="Arial" w:hint="eastAsia"/>
                <w:sz w:val="24"/>
              </w:rPr>
              <w:t>15m</w:t>
            </w:r>
            <w:r w:rsidRPr="00BF7684">
              <w:rPr>
                <w:rFonts w:cs="Arial" w:hint="eastAsia"/>
                <w:sz w:val="24"/>
              </w:rPr>
              <w:t>高排气管排出。余热中主要成分为湿度增大的空气，</w:t>
            </w:r>
            <w:r w:rsidR="00E23E66" w:rsidRPr="00BF7684">
              <w:rPr>
                <w:rFonts w:cs="Arial" w:hint="eastAsia"/>
                <w:sz w:val="24"/>
              </w:rPr>
              <w:t>含有少量异味</w:t>
            </w:r>
            <w:r w:rsidR="00040657" w:rsidRPr="00BF7684">
              <w:rPr>
                <w:rFonts w:cs="Arial" w:hint="eastAsia"/>
                <w:sz w:val="24"/>
              </w:rPr>
              <w:t>和颗粒物</w:t>
            </w:r>
            <w:r w:rsidR="00E23E66" w:rsidRPr="00BF7684">
              <w:rPr>
                <w:rFonts w:cs="Arial" w:hint="eastAsia"/>
                <w:sz w:val="24"/>
              </w:rPr>
              <w:t>，</w:t>
            </w:r>
            <w:r w:rsidRPr="00BF7684">
              <w:rPr>
                <w:rFonts w:cs="Arial" w:hint="eastAsia"/>
                <w:sz w:val="24"/>
              </w:rPr>
              <w:t>对外界环境影响极小。</w:t>
            </w:r>
          </w:p>
          <w:p w:rsidR="007F4E91" w:rsidRPr="00BF7684" w:rsidRDefault="007F4E91" w:rsidP="007F4E91">
            <w:pPr>
              <w:spacing w:line="360" w:lineRule="auto"/>
              <w:ind w:firstLineChars="249" w:firstLine="600"/>
              <w:rPr>
                <w:b/>
                <w:sz w:val="24"/>
              </w:rPr>
            </w:pPr>
            <w:r w:rsidRPr="00BF7684">
              <w:rPr>
                <w:rFonts w:hint="eastAsia"/>
                <w:b/>
                <w:sz w:val="24"/>
              </w:rPr>
              <w:t>（</w:t>
            </w:r>
            <w:r w:rsidRPr="00BF7684">
              <w:rPr>
                <w:rFonts w:hint="eastAsia"/>
                <w:b/>
                <w:sz w:val="24"/>
              </w:rPr>
              <w:t>2</w:t>
            </w:r>
            <w:r w:rsidRPr="00BF7684">
              <w:rPr>
                <w:rFonts w:hint="eastAsia"/>
                <w:b/>
                <w:sz w:val="24"/>
              </w:rPr>
              <w:t>）</w:t>
            </w:r>
            <w:r w:rsidR="00F81DB3" w:rsidRPr="00BF7684">
              <w:rPr>
                <w:rFonts w:hint="eastAsia"/>
                <w:b/>
                <w:sz w:val="24"/>
              </w:rPr>
              <w:t>废水</w:t>
            </w:r>
          </w:p>
          <w:p w:rsidR="007F1779" w:rsidRPr="00BF7684" w:rsidRDefault="007F1779" w:rsidP="007F1779">
            <w:pPr>
              <w:spacing w:line="360" w:lineRule="auto"/>
              <w:ind w:firstLineChars="200" w:firstLine="480"/>
              <w:jc w:val="left"/>
              <w:rPr>
                <w:bCs/>
                <w:sz w:val="24"/>
              </w:rPr>
            </w:pPr>
            <w:r w:rsidRPr="00BF7684">
              <w:rPr>
                <w:rFonts w:hint="eastAsia"/>
                <w:bCs/>
                <w:sz w:val="24"/>
              </w:rPr>
              <w:t>项目所使用的原材料为市场采购（</w:t>
            </w:r>
            <w:r w:rsidRPr="00BF7684">
              <w:rPr>
                <w:bCs/>
                <w:sz w:val="24"/>
              </w:rPr>
              <w:t>根据市场需求</w:t>
            </w:r>
            <w:r w:rsidRPr="00BF7684">
              <w:rPr>
                <w:rFonts w:hint="eastAsia"/>
                <w:bCs/>
                <w:sz w:val="24"/>
              </w:rPr>
              <w:t>包括</w:t>
            </w:r>
            <w:r w:rsidRPr="00BF7684">
              <w:rPr>
                <w:bCs/>
                <w:sz w:val="24"/>
              </w:rPr>
              <w:t>鹿茸菇</w:t>
            </w:r>
            <w:r w:rsidRPr="00BF7684">
              <w:rPr>
                <w:rFonts w:hint="eastAsia"/>
                <w:bCs/>
                <w:sz w:val="24"/>
              </w:rPr>
              <w:t>、</w:t>
            </w:r>
            <w:r w:rsidRPr="00BF7684">
              <w:rPr>
                <w:bCs/>
                <w:sz w:val="24"/>
              </w:rPr>
              <w:t>黑鸡</w:t>
            </w:r>
            <w:proofErr w:type="gramStart"/>
            <w:r w:rsidRPr="00BF7684">
              <w:rPr>
                <w:bCs/>
                <w:sz w:val="24"/>
              </w:rPr>
              <w:t>枞</w:t>
            </w:r>
            <w:proofErr w:type="gramEnd"/>
            <w:r w:rsidRPr="00BF7684">
              <w:rPr>
                <w:rFonts w:hint="eastAsia"/>
                <w:bCs/>
                <w:sz w:val="24"/>
              </w:rPr>
              <w:t>、</w:t>
            </w:r>
            <w:r w:rsidRPr="00BF7684">
              <w:rPr>
                <w:bCs/>
                <w:sz w:val="24"/>
              </w:rPr>
              <w:t>满天星</w:t>
            </w:r>
            <w:r w:rsidRPr="00BF7684">
              <w:rPr>
                <w:rFonts w:hint="eastAsia"/>
                <w:bCs/>
                <w:sz w:val="24"/>
              </w:rPr>
              <w:t>、</w:t>
            </w:r>
            <w:r w:rsidRPr="00BF7684">
              <w:rPr>
                <w:bCs/>
                <w:sz w:val="24"/>
              </w:rPr>
              <w:t>御</w:t>
            </w:r>
            <w:proofErr w:type="gramStart"/>
            <w:r w:rsidRPr="00BF7684">
              <w:rPr>
                <w:bCs/>
                <w:sz w:val="24"/>
              </w:rPr>
              <w:t>茸</w:t>
            </w:r>
            <w:proofErr w:type="gramEnd"/>
            <w:r w:rsidRPr="00BF7684">
              <w:rPr>
                <w:bCs/>
                <w:sz w:val="24"/>
              </w:rPr>
              <w:t>菇等</w:t>
            </w:r>
            <w:r w:rsidRPr="00BF7684">
              <w:rPr>
                <w:rFonts w:hint="eastAsia"/>
                <w:bCs/>
                <w:sz w:val="24"/>
              </w:rPr>
              <w:t>），为入厂</w:t>
            </w:r>
            <w:proofErr w:type="gramStart"/>
            <w:r w:rsidRPr="00BF7684">
              <w:rPr>
                <w:rFonts w:hint="eastAsia"/>
                <w:bCs/>
                <w:sz w:val="24"/>
              </w:rPr>
              <w:t>前已择干净</w:t>
            </w:r>
            <w:proofErr w:type="gramEnd"/>
            <w:r w:rsidRPr="00BF7684">
              <w:rPr>
                <w:rFonts w:hint="eastAsia"/>
                <w:bCs/>
                <w:sz w:val="24"/>
              </w:rPr>
              <w:t>并清洗干净的半成品，不在厂区内进行清洗</w:t>
            </w:r>
            <w:r w:rsidR="00062C3D" w:rsidRPr="00BF7684">
              <w:rPr>
                <w:rFonts w:hint="eastAsia"/>
                <w:bCs/>
                <w:sz w:val="24"/>
              </w:rPr>
              <w:t>挑选</w:t>
            </w:r>
            <w:r w:rsidRPr="00BF7684">
              <w:rPr>
                <w:rFonts w:hint="eastAsia"/>
                <w:bCs/>
                <w:sz w:val="24"/>
              </w:rPr>
              <w:t>，不会产生清洗废水。项目生产过程中没有工艺用水，不会产生工艺废水。</w:t>
            </w:r>
          </w:p>
          <w:p w:rsidR="007F4E91" w:rsidRPr="00BF7684" w:rsidRDefault="007F4E91" w:rsidP="007F4E91">
            <w:pPr>
              <w:spacing w:line="360" w:lineRule="auto"/>
              <w:ind w:firstLineChars="249" w:firstLine="598"/>
              <w:rPr>
                <w:sz w:val="24"/>
              </w:rPr>
            </w:pPr>
            <w:r w:rsidRPr="00BF7684">
              <w:rPr>
                <w:rFonts w:hint="eastAsia"/>
                <w:sz w:val="24"/>
              </w:rPr>
              <w:t>1</w:t>
            </w:r>
            <w:r w:rsidRPr="00BF7684">
              <w:rPr>
                <w:rFonts w:hint="eastAsia"/>
                <w:sz w:val="24"/>
              </w:rPr>
              <w:t>）生活污水</w:t>
            </w:r>
          </w:p>
          <w:p w:rsidR="0058443C" w:rsidRPr="00BF7684" w:rsidRDefault="0058443C" w:rsidP="0058443C">
            <w:pPr>
              <w:spacing w:line="360" w:lineRule="auto"/>
              <w:ind w:firstLineChars="249" w:firstLine="598"/>
              <w:rPr>
                <w:sz w:val="24"/>
              </w:rPr>
            </w:pPr>
            <w:r w:rsidRPr="00BF7684">
              <w:rPr>
                <w:rFonts w:hint="eastAsia"/>
                <w:sz w:val="24"/>
              </w:rPr>
              <w:t>本项目共有员工约</w:t>
            </w:r>
            <w:r w:rsidRPr="00BF7684">
              <w:rPr>
                <w:rFonts w:hint="eastAsia"/>
                <w:sz w:val="24"/>
              </w:rPr>
              <w:t>20</w:t>
            </w:r>
            <w:r w:rsidRPr="00BF7684">
              <w:rPr>
                <w:rFonts w:hint="eastAsia"/>
                <w:sz w:val="24"/>
              </w:rPr>
              <w:t>人，均不在厂区住宿，</w:t>
            </w:r>
            <w:r w:rsidRPr="00BF7684">
              <w:rPr>
                <w:bCs/>
                <w:sz w:val="24"/>
              </w:rPr>
              <w:t>用水量约</w:t>
            </w:r>
            <w:r w:rsidRPr="00BF7684">
              <w:rPr>
                <w:rFonts w:hint="eastAsia"/>
                <w:bCs/>
                <w:sz w:val="24"/>
              </w:rPr>
              <w:t>5</w:t>
            </w:r>
            <w:r w:rsidRPr="00BF7684">
              <w:rPr>
                <w:bCs/>
                <w:sz w:val="24"/>
              </w:rPr>
              <w:t>0L·</w:t>
            </w:r>
            <w:r w:rsidRPr="00BF7684">
              <w:rPr>
                <w:bCs/>
                <w:sz w:val="24"/>
              </w:rPr>
              <w:t>人</w:t>
            </w:r>
            <w:r w:rsidRPr="00BF7684">
              <w:rPr>
                <w:bCs/>
                <w:sz w:val="24"/>
              </w:rPr>
              <w:t>/d</w:t>
            </w:r>
            <w:r w:rsidRPr="00BF7684">
              <w:rPr>
                <w:bCs/>
                <w:sz w:val="24"/>
              </w:rPr>
              <w:t>，</w:t>
            </w:r>
            <w:r w:rsidRPr="00BF7684">
              <w:rPr>
                <w:rFonts w:hint="eastAsia"/>
                <w:sz w:val="24"/>
              </w:rPr>
              <w:t>则项目生活用水总量为</w:t>
            </w:r>
            <w:r w:rsidRPr="00BF7684">
              <w:rPr>
                <w:rFonts w:hint="eastAsia"/>
                <w:sz w:val="24"/>
              </w:rPr>
              <w:t>1</w:t>
            </w:r>
            <w:r w:rsidRPr="00BF7684">
              <w:rPr>
                <w:bCs/>
                <w:sz w:val="24"/>
              </w:rPr>
              <w:t>m</w:t>
            </w:r>
            <w:r w:rsidRPr="00BF7684">
              <w:rPr>
                <w:bCs/>
                <w:sz w:val="24"/>
                <w:vertAlign w:val="superscript"/>
              </w:rPr>
              <w:t>3</w:t>
            </w:r>
            <w:r w:rsidRPr="00BF7684">
              <w:rPr>
                <w:bCs/>
                <w:sz w:val="24"/>
              </w:rPr>
              <w:t>/d</w:t>
            </w:r>
            <w:r w:rsidRPr="00BF7684">
              <w:rPr>
                <w:rFonts w:hint="eastAsia"/>
                <w:bCs/>
                <w:sz w:val="24"/>
              </w:rPr>
              <w:t>（</w:t>
            </w:r>
            <w:r w:rsidRPr="00BF7684">
              <w:rPr>
                <w:rFonts w:hint="eastAsia"/>
                <w:bCs/>
                <w:sz w:val="24"/>
              </w:rPr>
              <w:t>250t/a</w:t>
            </w:r>
            <w:r w:rsidRPr="00BF7684">
              <w:rPr>
                <w:rFonts w:hint="eastAsia"/>
                <w:bCs/>
                <w:sz w:val="24"/>
              </w:rPr>
              <w:t>）</w:t>
            </w:r>
            <w:r w:rsidRPr="00BF7684">
              <w:rPr>
                <w:rFonts w:hint="eastAsia"/>
                <w:sz w:val="24"/>
              </w:rPr>
              <w:t>。</w:t>
            </w:r>
            <w:r w:rsidRPr="00BF7684">
              <w:rPr>
                <w:sz w:val="24"/>
              </w:rPr>
              <w:t>废水排放系数取</w:t>
            </w:r>
            <w:r w:rsidRPr="00BF7684">
              <w:rPr>
                <w:sz w:val="24"/>
              </w:rPr>
              <w:t>0.8</w:t>
            </w:r>
            <w:r w:rsidRPr="00BF7684">
              <w:rPr>
                <w:sz w:val="24"/>
              </w:rPr>
              <w:t>，则生活污水的产生量为</w:t>
            </w:r>
            <w:r w:rsidRPr="00BF7684">
              <w:rPr>
                <w:rFonts w:hint="eastAsia"/>
                <w:sz w:val="24"/>
              </w:rPr>
              <w:t>0.8t/d</w:t>
            </w:r>
            <w:r w:rsidRPr="00BF7684">
              <w:rPr>
                <w:rFonts w:hint="eastAsia"/>
                <w:sz w:val="24"/>
              </w:rPr>
              <w:t>（</w:t>
            </w:r>
            <w:r w:rsidRPr="00BF7684">
              <w:rPr>
                <w:rFonts w:hint="eastAsia"/>
                <w:sz w:val="24"/>
              </w:rPr>
              <w:t>200</w:t>
            </w:r>
            <w:r w:rsidRPr="00BF7684">
              <w:rPr>
                <w:sz w:val="24"/>
              </w:rPr>
              <w:t>t/a</w:t>
            </w:r>
            <w:r w:rsidRPr="00BF7684">
              <w:rPr>
                <w:rFonts w:hint="eastAsia"/>
                <w:sz w:val="24"/>
              </w:rPr>
              <w:t>）</w:t>
            </w:r>
            <w:r w:rsidRPr="00BF7684">
              <w:rPr>
                <w:sz w:val="24"/>
              </w:rPr>
              <w:t>。主要污染物为</w:t>
            </w:r>
            <w:r w:rsidRPr="00BF7684">
              <w:rPr>
                <w:sz w:val="24"/>
              </w:rPr>
              <w:t>COD</w:t>
            </w:r>
            <w:r w:rsidRPr="00BF7684">
              <w:rPr>
                <w:sz w:val="24"/>
              </w:rPr>
              <w:t>、</w:t>
            </w:r>
            <w:r w:rsidRPr="00BF7684">
              <w:rPr>
                <w:sz w:val="24"/>
              </w:rPr>
              <w:t>BOD</w:t>
            </w:r>
            <w:r w:rsidRPr="00BF7684">
              <w:rPr>
                <w:sz w:val="24"/>
                <w:vertAlign w:val="subscript"/>
              </w:rPr>
              <w:t>5</w:t>
            </w:r>
            <w:r w:rsidRPr="00BF7684">
              <w:rPr>
                <w:sz w:val="24"/>
              </w:rPr>
              <w:t>、</w:t>
            </w:r>
            <w:r w:rsidRPr="00BF7684">
              <w:rPr>
                <w:sz w:val="24"/>
              </w:rPr>
              <w:t>SS</w:t>
            </w:r>
            <w:r w:rsidRPr="00BF7684">
              <w:rPr>
                <w:sz w:val="24"/>
              </w:rPr>
              <w:t>、</w:t>
            </w:r>
            <w:r w:rsidRPr="00BF7684">
              <w:rPr>
                <w:sz w:val="24"/>
              </w:rPr>
              <w:t>NH</w:t>
            </w:r>
            <w:r w:rsidRPr="00BF7684">
              <w:rPr>
                <w:sz w:val="24"/>
                <w:vertAlign w:val="subscript"/>
              </w:rPr>
              <w:t>3</w:t>
            </w:r>
            <w:r w:rsidRPr="00BF7684">
              <w:rPr>
                <w:sz w:val="24"/>
              </w:rPr>
              <w:t>-N</w:t>
            </w:r>
            <w:r w:rsidRPr="00BF7684">
              <w:rPr>
                <w:sz w:val="24"/>
              </w:rPr>
              <w:t>等</w:t>
            </w:r>
            <w:r w:rsidRPr="00BF7684">
              <w:rPr>
                <w:rFonts w:hint="eastAsia"/>
                <w:sz w:val="24"/>
              </w:rPr>
              <w:t>，</w:t>
            </w:r>
            <w:r w:rsidRPr="00BF7684">
              <w:rPr>
                <w:sz w:val="24"/>
              </w:rPr>
              <w:t>经过化粪池处理后</w:t>
            </w:r>
            <w:r w:rsidRPr="00BF7684">
              <w:rPr>
                <w:rFonts w:hint="eastAsia"/>
                <w:sz w:val="24"/>
              </w:rPr>
              <w:t>用作</w:t>
            </w:r>
            <w:r w:rsidRPr="00BF7684">
              <w:rPr>
                <w:sz w:val="24"/>
              </w:rPr>
              <w:t>农肥</w:t>
            </w:r>
            <w:r w:rsidRPr="00BF7684">
              <w:rPr>
                <w:rFonts w:hint="eastAsia"/>
                <w:sz w:val="24"/>
              </w:rPr>
              <w:t>，</w:t>
            </w:r>
            <w:r w:rsidRPr="00BF7684">
              <w:rPr>
                <w:sz w:val="24"/>
              </w:rPr>
              <w:t>不外排外界水环境</w:t>
            </w:r>
            <w:r w:rsidRPr="00BF7684">
              <w:rPr>
                <w:rFonts w:hint="eastAsia"/>
                <w:sz w:val="24"/>
              </w:rPr>
              <w:t>。</w:t>
            </w:r>
          </w:p>
          <w:p w:rsidR="008F1CA1" w:rsidRPr="00BF7684" w:rsidRDefault="008F1CA1" w:rsidP="007F4E91">
            <w:pPr>
              <w:spacing w:line="360" w:lineRule="auto"/>
              <w:ind w:firstLineChars="249" w:firstLine="598"/>
              <w:rPr>
                <w:sz w:val="24"/>
              </w:rPr>
            </w:pPr>
            <w:r w:rsidRPr="00BF7684">
              <w:rPr>
                <w:rFonts w:hint="eastAsia"/>
                <w:sz w:val="24"/>
              </w:rPr>
              <w:t>2</w:t>
            </w:r>
            <w:r w:rsidRPr="00BF7684">
              <w:rPr>
                <w:rFonts w:hint="eastAsia"/>
                <w:sz w:val="24"/>
              </w:rPr>
              <w:t>）锅炉排污水</w:t>
            </w:r>
          </w:p>
          <w:p w:rsidR="008F1CA1" w:rsidRPr="00BF7684" w:rsidRDefault="00D61A0D" w:rsidP="007F4E91">
            <w:pPr>
              <w:spacing w:line="360" w:lineRule="auto"/>
              <w:ind w:firstLineChars="249" w:firstLine="598"/>
              <w:rPr>
                <w:sz w:val="24"/>
              </w:rPr>
            </w:pPr>
            <w:r w:rsidRPr="00BF7684">
              <w:rPr>
                <w:rFonts w:hint="eastAsia"/>
                <w:sz w:val="24"/>
              </w:rPr>
              <w:t>根据建设单位提供的资料，</w:t>
            </w:r>
            <w:r w:rsidR="002F26DD" w:rsidRPr="00BF7684">
              <w:rPr>
                <w:rFonts w:hint="eastAsia"/>
                <w:sz w:val="24"/>
              </w:rPr>
              <w:t>2t/h</w:t>
            </w:r>
            <w:r w:rsidR="00931261" w:rsidRPr="00BF7684">
              <w:rPr>
                <w:rFonts w:hint="eastAsia"/>
                <w:sz w:val="24"/>
              </w:rPr>
              <w:t>锅炉</w:t>
            </w:r>
            <w:r w:rsidR="002F26DD" w:rsidRPr="00BF7684">
              <w:rPr>
                <w:rFonts w:hint="eastAsia"/>
                <w:sz w:val="24"/>
              </w:rPr>
              <w:t>产生</w:t>
            </w:r>
            <w:r w:rsidR="00931261" w:rsidRPr="00BF7684">
              <w:rPr>
                <w:rFonts w:hint="eastAsia"/>
                <w:sz w:val="24"/>
              </w:rPr>
              <w:t>蒸汽量为</w:t>
            </w:r>
            <w:r w:rsidR="00931261" w:rsidRPr="00BF7684">
              <w:rPr>
                <w:rFonts w:hint="eastAsia"/>
                <w:sz w:val="24"/>
              </w:rPr>
              <w:t>4160t/a</w:t>
            </w:r>
            <w:r w:rsidR="00931261" w:rsidRPr="00BF7684">
              <w:rPr>
                <w:rFonts w:hint="eastAsia"/>
                <w:sz w:val="24"/>
              </w:rPr>
              <w:t>，蒸汽循环使用，定期进行排污，排污水量</w:t>
            </w:r>
            <w:r w:rsidRPr="00BF7684">
              <w:rPr>
                <w:rFonts w:hint="eastAsia"/>
                <w:sz w:val="24"/>
              </w:rPr>
              <w:t>约为</w:t>
            </w:r>
            <w:r w:rsidR="002F26DD" w:rsidRPr="00BF7684">
              <w:rPr>
                <w:rFonts w:hint="eastAsia"/>
                <w:sz w:val="24"/>
              </w:rPr>
              <w:t>锅炉用水量</w:t>
            </w:r>
            <w:r w:rsidRPr="00BF7684">
              <w:rPr>
                <w:rFonts w:hint="eastAsia"/>
                <w:sz w:val="24"/>
              </w:rPr>
              <w:t>1-</w:t>
            </w:r>
            <w:r w:rsidR="002F26DD" w:rsidRPr="00BF7684">
              <w:rPr>
                <w:rFonts w:hint="eastAsia"/>
                <w:sz w:val="24"/>
              </w:rPr>
              <w:t>5%</w:t>
            </w:r>
            <w:r w:rsidRPr="00BF7684">
              <w:rPr>
                <w:rFonts w:hint="eastAsia"/>
                <w:sz w:val="24"/>
              </w:rPr>
              <w:t>，本项目取</w:t>
            </w:r>
            <w:r w:rsidR="008A657F" w:rsidRPr="00BF7684">
              <w:rPr>
                <w:rFonts w:hint="eastAsia"/>
                <w:sz w:val="24"/>
              </w:rPr>
              <w:t>5%</w:t>
            </w:r>
            <w:r w:rsidR="002F26DD" w:rsidRPr="00BF7684">
              <w:rPr>
                <w:rFonts w:hint="eastAsia"/>
                <w:sz w:val="24"/>
              </w:rPr>
              <w:t>计</w:t>
            </w:r>
            <w:r w:rsidR="00931261" w:rsidRPr="00BF7684">
              <w:rPr>
                <w:rFonts w:hint="eastAsia"/>
                <w:sz w:val="24"/>
              </w:rPr>
              <w:t>为</w:t>
            </w:r>
            <w:r w:rsidR="002F26DD" w:rsidRPr="00BF7684">
              <w:rPr>
                <w:rFonts w:hint="eastAsia"/>
                <w:sz w:val="24"/>
              </w:rPr>
              <w:t>208</w:t>
            </w:r>
            <w:r w:rsidR="00931261" w:rsidRPr="00BF7684">
              <w:rPr>
                <w:rFonts w:hint="eastAsia"/>
                <w:sz w:val="24"/>
              </w:rPr>
              <w:t>t/a</w:t>
            </w:r>
            <w:r w:rsidR="00931261" w:rsidRPr="00BF7684">
              <w:rPr>
                <w:rFonts w:hint="eastAsia"/>
                <w:sz w:val="24"/>
              </w:rPr>
              <w:t>，锅炉排污水</w:t>
            </w:r>
            <w:r w:rsidR="002102A7" w:rsidRPr="00BF7684">
              <w:rPr>
                <w:rFonts w:hint="eastAsia"/>
                <w:sz w:val="24"/>
              </w:rPr>
              <w:t>属于清净下水</w:t>
            </w:r>
            <w:r w:rsidR="00931261" w:rsidRPr="00BF7684">
              <w:rPr>
                <w:rFonts w:hint="eastAsia"/>
                <w:sz w:val="24"/>
              </w:rPr>
              <w:t>，</w:t>
            </w:r>
            <w:r w:rsidR="002102A7" w:rsidRPr="008E0B99">
              <w:rPr>
                <w:rFonts w:hint="eastAsia"/>
                <w:sz w:val="24"/>
                <w:u w:val="single"/>
              </w:rPr>
              <w:t>直接排入</w:t>
            </w:r>
            <w:r w:rsidR="008E0B99" w:rsidRPr="008E0B99">
              <w:rPr>
                <w:rFonts w:hint="eastAsia"/>
                <w:sz w:val="24"/>
                <w:u w:val="single"/>
              </w:rPr>
              <w:t>项目西侧</w:t>
            </w:r>
            <w:r w:rsidR="002102A7" w:rsidRPr="008E0B99">
              <w:rPr>
                <w:rFonts w:hint="eastAsia"/>
                <w:sz w:val="24"/>
                <w:u w:val="single"/>
              </w:rPr>
              <w:t>市政</w:t>
            </w:r>
            <w:r w:rsidR="008E0B99" w:rsidRPr="008E0B99">
              <w:rPr>
                <w:rFonts w:hint="eastAsia"/>
                <w:sz w:val="24"/>
                <w:u w:val="single"/>
              </w:rPr>
              <w:t>雨</w:t>
            </w:r>
            <w:r w:rsidR="002102A7" w:rsidRPr="008E0B99">
              <w:rPr>
                <w:rFonts w:hint="eastAsia"/>
                <w:sz w:val="24"/>
                <w:u w:val="single"/>
              </w:rPr>
              <w:t>水管网</w:t>
            </w:r>
            <w:r w:rsidR="00931261" w:rsidRPr="008E0B99">
              <w:rPr>
                <w:rFonts w:hint="eastAsia"/>
                <w:sz w:val="24"/>
                <w:u w:val="single"/>
              </w:rPr>
              <w:t>。</w:t>
            </w:r>
          </w:p>
          <w:p w:rsidR="007F4E91" w:rsidRPr="00BF7684" w:rsidRDefault="00931261" w:rsidP="007F4E91">
            <w:pPr>
              <w:spacing w:line="360" w:lineRule="auto"/>
              <w:ind w:firstLineChars="249" w:firstLine="598"/>
              <w:rPr>
                <w:sz w:val="24"/>
              </w:rPr>
            </w:pPr>
            <w:r w:rsidRPr="00BF7684">
              <w:rPr>
                <w:rFonts w:hint="eastAsia"/>
                <w:sz w:val="24"/>
              </w:rPr>
              <w:t>3</w:t>
            </w:r>
            <w:r w:rsidR="008E21FC" w:rsidRPr="00BF7684">
              <w:rPr>
                <w:rFonts w:hint="eastAsia"/>
                <w:sz w:val="24"/>
              </w:rPr>
              <w:t>）</w:t>
            </w:r>
            <w:r w:rsidR="00CD0CC7" w:rsidRPr="00BF7684">
              <w:rPr>
                <w:rFonts w:hint="eastAsia"/>
                <w:sz w:val="24"/>
              </w:rPr>
              <w:t>锅炉软化废水</w:t>
            </w:r>
          </w:p>
          <w:p w:rsidR="007F4E91" w:rsidRPr="00BF7684" w:rsidRDefault="00D61A0D" w:rsidP="00D61A0D">
            <w:pPr>
              <w:spacing w:line="360" w:lineRule="auto"/>
              <w:ind w:firstLineChars="249" w:firstLine="598"/>
              <w:rPr>
                <w:sz w:val="24"/>
              </w:rPr>
            </w:pPr>
            <w:r w:rsidRPr="00BF7684">
              <w:rPr>
                <w:rFonts w:hint="eastAsia"/>
                <w:sz w:val="24"/>
              </w:rPr>
              <w:t>锅炉用水需要先经过软化后才可以进入锅炉，根据建设单位提供的资料，软化产生的浓水约为锅炉用水量</w:t>
            </w:r>
            <w:r w:rsidRPr="00BF7684">
              <w:rPr>
                <w:rFonts w:hint="eastAsia"/>
                <w:sz w:val="24"/>
              </w:rPr>
              <w:t>3-5%</w:t>
            </w:r>
            <w:r w:rsidRPr="00BF7684">
              <w:rPr>
                <w:rFonts w:hint="eastAsia"/>
                <w:sz w:val="24"/>
              </w:rPr>
              <w:t>，本项目取</w:t>
            </w:r>
            <w:r w:rsidRPr="00BF7684">
              <w:rPr>
                <w:rFonts w:hint="eastAsia"/>
                <w:sz w:val="24"/>
              </w:rPr>
              <w:t>5%</w:t>
            </w:r>
            <w:r w:rsidRPr="00BF7684">
              <w:rPr>
                <w:rFonts w:hint="eastAsia"/>
                <w:sz w:val="24"/>
              </w:rPr>
              <w:t>计为</w:t>
            </w:r>
            <w:r w:rsidRPr="00BF7684">
              <w:rPr>
                <w:rFonts w:hint="eastAsia"/>
                <w:sz w:val="24"/>
              </w:rPr>
              <w:t>208t/a</w:t>
            </w:r>
            <w:r w:rsidRPr="00BF7684">
              <w:rPr>
                <w:rFonts w:hint="eastAsia"/>
                <w:sz w:val="24"/>
              </w:rPr>
              <w:t>，</w:t>
            </w:r>
            <w:r w:rsidR="008A657F" w:rsidRPr="00BF7684">
              <w:rPr>
                <w:rFonts w:hint="eastAsia"/>
                <w:sz w:val="24"/>
              </w:rPr>
              <w:t>浓水水质较为干净，其水质中</w:t>
            </w:r>
            <w:r w:rsidR="008A657F" w:rsidRPr="00BF7684">
              <w:rPr>
                <w:rFonts w:hint="eastAsia"/>
                <w:sz w:val="24"/>
              </w:rPr>
              <w:t>COD</w:t>
            </w:r>
            <w:r w:rsidR="008A657F" w:rsidRPr="00BF7684">
              <w:rPr>
                <w:rFonts w:hint="eastAsia"/>
                <w:sz w:val="24"/>
              </w:rPr>
              <w:t>浓度约</w:t>
            </w:r>
            <w:r w:rsidR="008A657F" w:rsidRPr="00BF7684">
              <w:rPr>
                <w:rFonts w:hint="eastAsia"/>
                <w:sz w:val="24"/>
              </w:rPr>
              <w:t>50mg/L</w:t>
            </w:r>
            <w:r w:rsidR="008A657F" w:rsidRPr="00BF7684">
              <w:rPr>
                <w:rFonts w:hint="eastAsia"/>
                <w:sz w:val="24"/>
              </w:rPr>
              <w:t>，因此该部分浓水可用于厂区内绿化用水，不外排。</w:t>
            </w:r>
          </w:p>
          <w:p w:rsidR="007F4E91" w:rsidRPr="00BF7684" w:rsidRDefault="00A55921" w:rsidP="007F4E91">
            <w:pPr>
              <w:spacing w:line="360" w:lineRule="auto"/>
              <w:ind w:firstLineChars="249" w:firstLine="598"/>
              <w:rPr>
                <w:sz w:val="24"/>
              </w:rPr>
            </w:pPr>
            <w:r w:rsidRPr="00BF7684">
              <w:rPr>
                <w:rFonts w:hint="eastAsia"/>
                <w:sz w:val="24"/>
              </w:rPr>
              <w:t>4</w:t>
            </w:r>
            <w:r w:rsidRPr="00BF7684">
              <w:rPr>
                <w:rFonts w:hint="eastAsia"/>
                <w:sz w:val="24"/>
              </w:rPr>
              <w:t>）反冲洗废水</w:t>
            </w:r>
          </w:p>
          <w:p w:rsidR="00A55921" w:rsidRPr="00BF7684" w:rsidRDefault="00A55921" w:rsidP="007F4E91">
            <w:pPr>
              <w:spacing w:line="360" w:lineRule="auto"/>
              <w:ind w:firstLineChars="249" w:firstLine="598"/>
              <w:rPr>
                <w:sz w:val="24"/>
              </w:rPr>
            </w:pPr>
            <w:r w:rsidRPr="00BF7684">
              <w:rPr>
                <w:rFonts w:hint="eastAsia"/>
                <w:sz w:val="24"/>
              </w:rPr>
              <w:lastRenderedPageBreak/>
              <w:t>软化水设备工作一段时间后会在树脂上拦截很多由原水带来的污物，需要进行反冲洗，把这些污物</w:t>
            </w:r>
            <w:r w:rsidR="002D29DF" w:rsidRPr="00BF7684">
              <w:rPr>
                <w:rFonts w:hint="eastAsia"/>
                <w:sz w:val="24"/>
              </w:rPr>
              <w:t>去除后，离子交换树脂再生效果才能得到保证。根据同类型同规模项目类比反冲洗水用量约</w:t>
            </w:r>
            <w:r w:rsidR="002D29DF" w:rsidRPr="00BF7684">
              <w:rPr>
                <w:rFonts w:hint="eastAsia"/>
                <w:sz w:val="24"/>
              </w:rPr>
              <w:t>267t/a</w:t>
            </w:r>
            <w:r w:rsidR="002D29DF" w:rsidRPr="00BF7684">
              <w:rPr>
                <w:rFonts w:hint="eastAsia"/>
                <w:sz w:val="24"/>
              </w:rPr>
              <w:t>，反冲洗废水量约</w:t>
            </w:r>
            <w:r w:rsidR="002D29DF" w:rsidRPr="00BF7684">
              <w:rPr>
                <w:rFonts w:hint="eastAsia"/>
                <w:sz w:val="24"/>
              </w:rPr>
              <w:t>2</w:t>
            </w:r>
            <w:r w:rsidR="00A61054" w:rsidRPr="00BF7684">
              <w:rPr>
                <w:rFonts w:hint="eastAsia"/>
                <w:sz w:val="24"/>
              </w:rPr>
              <w:t>40</w:t>
            </w:r>
            <w:r w:rsidR="002D29DF" w:rsidRPr="00BF7684">
              <w:rPr>
                <w:rFonts w:hint="eastAsia"/>
                <w:sz w:val="24"/>
              </w:rPr>
              <w:t>t/a</w:t>
            </w:r>
            <w:r w:rsidR="002D29DF" w:rsidRPr="00BF7684">
              <w:rPr>
                <w:rFonts w:hint="eastAsia"/>
                <w:sz w:val="24"/>
              </w:rPr>
              <w:t>。</w:t>
            </w:r>
            <w:r w:rsidR="00155977" w:rsidRPr="00BF7684">
              <w:rPr>
                <w:rFonts w:hint="eastAsia"/>
                <w:sz w:val="24"/>
              </w:rPr>
              <w:t>锅炉反冲洗水属于清净下水，</w:t>
            </w:r>
            <w:r w:rsidR="008E0B99" w:rsidRPr="008E0B99">
              <w:rPr>
                <w:rFonts w:hint="eastAsia"/>
                <w:sz w:val="24"/>
                <w:u w:val="single"/>
              </w:rPr>
              <w:t>直接排入项目西侧市政雨水管网。</w:t>
            </w:r>
          </w:p>
          <w:p w:rsidR="00AA0413" w:rsidRPr="00BF7684" w:rsidRDefault="00C72012" w:rsidP="00C72012">
            <w:pPr>
              <w:spacing w:line="360" w:lineRule="auto"/>
              <w:ind w:firstLineChars="249" w:firstLine="598"/>
              <w:rPr>
                <w:sz w:val="24"/>
              </w:rPr>
            </w:pPr>
            <w:r w:rsidRPr="00BF7684">
              <w:rPr>
                <w:rFonts w:hint="eastAsia"/>
                <w:sz w:val="24"/>
              </w:rPr>
              <w:t>项目水平衡图如下：</w:t>
            </w:r>
          </w:p>
          <w:p w:rsidR="00C72012" w:rsidRPr="00BF7684" w:rsidRDefault="00C74510" w:rsidP="007F4E91">
            <w:pPr>
              <w:spacing w:line="360" w:lineRule="auto"/>
              <w:ind w:firstLineChars="249" w:firstLine="600"/>
              <w:rPr>
                <w:b/>
                <w:sz w:val="24"/>
              </w:rPr>
            </w:pPr>
            <w:r>
              <w:rPr>
                <w:b/>
                <w:sz w:val="24"/>
              </w:rPr>
            </w:r>
            <w:r>
              <w:rPr>
                <w:b/>
                <w:sz w:val="24"/>
              </w:rPr>
              <w:pict>
                <v:group id="_x0000_s3442" editas="canvas" style="width:445.9pt;height:260.2pt;mso-position-horizontal-relative:char;mso-position-vertical-relative:line" coordorigin="1844,3203" coordsize="8918,5204">
                  <o:lock v:ext="edit" aspectratio="t"/>
                  <v:shape id="_x0000_s3441" type="#_x0000_t75" style="position:absolute;left:1844;top:3203;width:8918;height:5204" o:preferrelative="f">
                    <v:fill o:detectmouseclick="t"/>
                    <v:path o:extrusionok="t" o:connecttype="none"/>
                    <o:lock v:ext="edit" text="t"/>
                  </v:shape>
                  <v:shape id="_x0000_s3514" type="#_x0000_t202" style="position:absolute;left:9314;top:5568;width:683;height:405" stroked="f">
                    <v:textbox>
                      <w:txbxContent>
                        <w:p w:rsidR="00DD3642" w:rsidRPr="009D5539" w:rsidRDefault="00DD3642" w:rsidP="00F13E7F">
                          <w:pPr>
                            <w:rPr>
                              <w:sz w:val="21"/>
                              <w:szCs w:val="21"/>
                            </w:rPr>
                          </w:pPr>
                          <w:r>
                            <w:rPr>
                              <w:rFonts w:hint="eastAsia"/>
                              <w:sz w:val="21"/>
                              <w:szCs w:val="21"/>
                            </w:rPr>
                            <w:t>240</w:t>
                          </w:r>
                        </w:p>
                      </w:txbxContent>
                    </v:textbox>
                  </v:shape>
                  <v:shape id="_x0000_s3513" type="#_x0000_t202" style="position:absolute;left:9945;top:5568;width:772;height:405" stroked="f">
                    <v:textbox>
                      <w:txbxContent>
                        <w:p w:rsidR="00DD3642" w:rsidRPr="009D5539" w:rsidRDefault="00DD3642" w:rsidP="00F13E7F">
                          <w:pPr>
                            <w:rPr>
                              <w:sz w:val="21"/>
                              <w:szCs w:val="21"/>
                            </w:rPr>
                          </w:pPr>
                          <w:r>
                            <w:rPr>
                              <w:rFonts w:hint="eastAsia"/>
                              <w:sz w:val="21"/>
                              <w:szCs w:val="21"/>
                            </w:rPr>
                            <w:t>208</w:t>
                          </w:r>
                        </w:p>
                      </w:txbxContent>
                    </v:textbox>
                  </v:shape>
                  <v:shape id="_x0000_s3501" type="#_x0000_t202" style="position:absolute;left:7389;top:7576;width:772;height:405" stroked="f">
                    <v:textbox>
                      <w:txbxContent>
                        <w:p w:rsidR="00DD3642" w:rsidRPr="009D5539" w:rsidRDefault="00DD3642" w:rsidP="00F13E7F">
                          <w:pPr>
                            <w:rPr>
                              <w:sz w:val="21"/>
                              <w:szCs w:val="21"/>
                            </w:rPr>
                          </w:pPr>
                          <w:r>
                            <w:rPr>
                              <w:rFonts w:hint="eastAsia"/>
                              <w:sz w:val="21"/>
                              <w:szCs w:val="21"/>
                            </w:rPr>
                            <w:t>200</w:t>
                          </w:r>
                        </w:p>
                      </w:txbxContent>
                    </v:textbox>
                  </v:shape>
                  <v:shape id="_x0000_s3499" type="#_x0000_t202" style="position:absolute;left:8004;top:7715;width:1176;height:405" stroked="f">
                    <v:textbox>
                      <w:txbxContent>
                        <w:p w:rsidR="00DD3642" w:rsidRPr="009D5539" w:rsidRDefault="00DD3642" w:rsidP="00F13E7F">
                          <w:pPr>
                            <w:rPr>
                              <w:sz w:val="21"/>
                              <w:szCs w:val="21"/>
                            </w:rPr>
                          </w:pPr>
                          <w:r>
                            <w:rPr>
                              <w:rFonts w:hint="eastAsia"/>
                              <w:sz w:val="21"/>
                              <w:szCs w:val="21"/>
                            </w:rPr>
                            <w:t>用作农肥</w:t>
                          </w:r>
                        </w:p>
                      </w:txbxContent>
                    </v:textbox>
                  </v:shape>
                  <v:shape id="_x0000_s3494" type="#_x0000_t202" style="position:absolute;left:2085;top:6151;width:990;height:405" stroked="f">
                    <v:textbox>
                      <w:txbxContent>
                        <w:p w:rsidR="00DD3642" w:rsidRPr="009D5539" w:rsidRDefault="00DD3642" w:rsidP="00F13E7F">
                          <w:pPr>
                            <w:rPr>
                              <w:sz w:val="21"/>
                              <w:szCs w:val="21"/>
                            </w:rPr>
                          </w:pPr>
                          <w:r>
                            <w:rPr>
                              <w:rFonts w:hint="eastAsia"/>
                              <w:sz w:val="21"/>
                              <w:szCs w:val="21"/>
                            </w:rPr>
                            <w:t>1009.6</w:t>
                          </w:r>
                        </w:p>
                      </w:txbxContent>
                    </v:textbox>
                  </v:shape>
                  <v:shape id="_x0000_s3493" type="#_x0000_t202" style="position:absolute;left:4202;top:6965;width:831;height:405" stroked="f">
                    <v:textbox>
                      <w:txbxContent>
                        <w:p w:rsidR="00DD3642" w:rsidRPr="009D5539" w:rsidRDefault="00DD3642" w:rsidP="00F13E7F">
                          <w:pPr>
                            <w:rPr>
                              <w:sz w:val="21"/>
                              <w:szCs w:val="21"/>
                            </w:rPr>
                          </w:pPr>
                          <w:r>
                            <w:rPr>
                              <w:rFonts w:hint="eastAsia"/>
                              <w:sz w:val="21"/>
                              <w:szCs w:val="21"/>
                            </w:rPr>
                            <w:t>损耗</w:t>
                          </w:r>
                        </w:p>
                      </w:txbxContent>
                    </v:textbox>
                  </v:shape>
                  <v:shape id="_x0000_s3489" type="#_x0000_t202" style="position:absolute;left:5347;top:7562;width:772;height:405" stroked="f">
                    <v:textbox>
                      <w:txbxContent>
                        <w:p w:rsidR="00DD3642" w:rsidRPr="009D5539" w:rsidRDefault="00DD3642" w:rsidP="00F13E7F">
                          <w:pPr>
                            <w:rPr>
                              <w:sz w:val="21"/>
                              <w:szCs w:val="21"/>
                            </w:rPr>
                          </w:pPr>
                          <w:r>
                            <w:rPr>
                              <w:rFonts w:hint="eastAsia"/>
                              <w:sz w:val="21"/>
                              <w:szCs w:val="21"/>
                            </w:rPr>
                            <w:t>200</w:t>
                          </w:r>
                        </w:p>
                      </w:txbxContent>
                    </v:textbox>
                  </v:shape>
                  <v:shape id="_x0000_s3483" type="#_x0000_t202" style="position:absolute;left:3135;top:7561;width:772;height:405" stroked="f">
                    <v:textbox>
                      <w:txbxContent>
                        <w:p w:rsidR="00DD3642" w:rsidRPr="009D5539" w:rsidRDefault="00DD3642" w:rsidP="00F13E7F">
                          <w:pPr>
                            <w:rPr>
                              <w:sz w:val="21"/>
                              <w:szCs w:val="21"/>
                            </w:rPr>
                          </w:pPr>
                          <w:r>
                            <w:rPr>
                              <w:rFonts w:hint="eastAsia"/>
                              <w:sz w:val="21"/>
                              <w:szCs w:val="21"/>
                            </w:rPr>
                            <w:t>250</w:t>
                          </w:r>
                        </w:p>
                      </w:txbxContent>
                    </v:textbox>
                  </v:shape>
                  <v:shape id="_x0000_s3476" type="#_x0000_t202" style="position:absolute;left:3135;top:4241;width:772;height:405" stroked="f">
                    <v:textbox>
                      <w:txbxContent>
                        <w:p w:rsidR="00DD3642" w:rsidRPr="009D5539" w:rsidRDefault="00DD3642" w:rsidP="00F13E7F">
                          <w:pPr>
                            <w:rPr>
                              <w:sz w:val="21"/>
                              <w:szCs w:val="21"/>
                            </w:rPr>
                          </w:pPr>
                          <w:r>
                            <w:rPr>
                              <w:rFonts w:hint="eastAsia"/>
                              <w:sz w:val="21"/>
                              <w:szCs w:val="21"/>
                            </w:rPr>
                            <w:t>724.6</w:t>
                          </w:r>
                        </w:p>
                      </w:txbxContent>
                    </v:textbox>
                  </v:shape>
                  <v:shape id="_x0000_s3475" type="#_x0000_t202" style="position:absolute;left:4515;top:3990;width:772;height:405" stroked="f">
                    <v:textbox>
                      <w:txbxContent>
                        <w:p w:rsidR="00DD3642" w:rsidRPr="009D5539" w:rsidRDefault="00DD3642" w:rsidP="00F13E7F">
                          <w:pPr>
                            <w:rPr>
                              <w:sz w:val="21"/>
                              <w:szCs w:val="21"/>
                            </w:rPr>
                          </w:pPr>
                          <w:r>
                            <w:rPr>
                              <w:rFonts w:hint="eastAsia"/>
                              <w:sz w:val="21"/>
                              <w:szCs w:val="21"/>
                            </w:rPr>
                            <w:t>41.6</w:t>
                          </w:r>
                        </w:p>
                      </w:txbxContent>
                    </v:textbox>
                  </v:shape>
                  <v:shape id="_x0000_s3472" type="#_x0000_t202" style="position:absolute;left:6315;top:4691;width:772;height:405" stroked="f">
                    <v:textbox>
                      <w:txbxContent>
                        <w:p w:rsidR="00DD3642" w:rsidRPr="009D5539" w:rsidRDefault="00DD3642" w:rsidP="00F13E7F">
                          <w:pPr>
                            <w:rPr>
                              <w:sz w:val="21"/>
                              <w:szCs w:val="21"/>
                            </w:rPr>
                          </w:pPr>
                          <w:r>
                            <w:rPr>
                              <w:rFonts w:hint="eastAsia"/>
                              <w:sz w:val="21"/>
                              <w:szCs w:val="21"/>
                            </w:rPr>
                            <w:t>267</w:t>
                          </w:r>
                        </w:p>
                      </w:txbxContent>
                    </v:textbox>
                  </v:shape>
                  <v:shape id="_x0000_s3471" type="#_x0000_t202" style="position:absolute;left:8595;top:4646;width:772;height:405" stroked="f">
                    <v:textbox>
                      <w:txbxContent>
                        <w:p w:rsidR="00DD3642" w:rsidRPr="009D5539" w:rsidRDefault="00DD3642" w:rsidP="00F13E7F">
                          <w:pPr>
                            <w:rPr>
                              <w:sz w:val="21"/>
                              <w:szCs w:val="21"/>
                            </w:rPr>
                          </w:pPr>
                          <w:r>
                            <w:rPr>
                              <w:rFonts w:hint="eastAsia"/>
                              <w:sz w:val="21"/>
                              <w:szCs w:val="21"/>
                            </w:rPr>
                            <w:t>240</w:t>
                          </w:r>
                        </w:p>
                      </w:txbxContent>
                    </v:textbox>
                  </v:shape>
                  <v:shape id="_x0000_s3470" type="#_x0000_t202" style="position:absolute;left:8595;top:3853;width:772;height:405" stroked="f">
                    <v:textbox>
                      <w:txbxContent>
                        <w:p w:rsidR="00DD3642" w:rsidRPr="009D5539" w:rsidRDefault="00DD3642" w:rsidP="00F13E7F">
                          <w:pPr>
                            <w:rPr>
                              <w:sz w:val="21"/>
                              <w:szCs w:val="21"/>
                            </w:rPr>
                          </w:pPr>
                          <w:r>
                            <w:rPr>
                              <w:rFonts w:hint="eastAsia"/>
                              <w:sz w:val="21"/>
                              <w:szCs w:val="21"/>
                            </w:rPr>
                            <w:t>208</w:t>
                          </w:r>
                        </w:p>
                      </w:txbxContent>
                    </v:textbox>
                  </v:shape>
                  <v:shape id="_x0000_s3469" type="#_x0000_t202" style="position:absolute;left:6225;top:3853;width:772;height:405" stroked="f">
                    <v:textbox>
                      <w:txbxContent>
                        <w:p w:rsidR="00DD3642" w:rsidRPr="009D5539" w:rsidRDefault="00DD3642" w:rsidP="00F13E7F">
                          <w:pPr>
                            <w:rPr>
                              <w:sz w:val="21"/>
                              <w:szCs w:val="21"/>
                            </w:rPr>
                          </w:pPr>
                          <w:r>
                            <w:rPr>
                              <w:rFonts w:hint="eastAsia"/>
                              <w:sz w:val="21"/>
                              <w:szCs w:val="21"/>
                            </w:rPr>
                            <w:t>208</w:t>
                          </w:r>
                        </w:p>
                      </w:txbxContent>
                    </v:textbox>
                  </v:shape>
                  <v:shape id="_x0000_s3468" type="#_x0000_t202" style="position:absolute;left:7043;top:3285;width:772;height:405" stroked="f">
                    <v:textbox>
                      <w:txbxContent>
                        <w:p w:rsidR="00DD3642" w:rsidRPr="009D5539" w:rsidRDefault="00DD3642" w:rsidP="00F13E7F">
                          <w:pPr>
                            <w:rPr>
                              <w:sz w:val="21"/>
                              <w:szCs w:val="21"/>
                            </w:rPr>
                          </w:pPr>
                          <w:r>
                            <w:rPr>
                              <w:rFonts w:hint="eastAsia"/>
                              <w:sz w:val="21"/>
                              <w:szCs w:val="21"/>
                            </w:rPr>
                            <w:t>4160</w:t>
                          </w:r>
                        </w:p>
                      </w:txbxContent>
                    </v:textbox>
                  </v:shape>
                  <v:shape id="_x0000_s3467" type="#_x0000_t202" style="position:absolute;left:7928;top:5295;width:772;height:405" stroked="f">
                    <v:textbox>
                      <w:txbxContent>
                        <w:p w:rsidR="00DD3642" w:rsidRPr="009D5539" w:rsidRDefault="00DD3642" w:rsidP="00F13E7F">
                          <w:pPr>
                            <w:rPr>
                              <w:sz w:val="21"/>
                              <w:szCs w:val="21"/>
                            </w:rPr>
                          </w:pPr>
                          <w:r>
                            <w:rPr>
                              <w:rFonts w:hint="eastAsia"/>
                              <w:sz w:val="21"/>
                              <w:szCs w:val="21"/>
                            </w:rPr>
                            <w:t>27</w:t>
                          </w:r>
                        </w:p>
                      </w:txbxContent>
                    </v:textbox>
                  </v:shape>
                  <v:shape id="_x0000_s3452" type="#_x0000_t202" style="position:absolute;left:5310;top:4209;width:1095;height:405" stroked="f">
                    <v:textbox>
                      <w:txbxContent>
                        <w:p w:rsidR="00DD3642" w:rsidRPr="009D5539" w:rsidRDefault="00DD3642" w:rsidP="00F13E7F">
                          <w:pPr>
                            <w:rPr>
                              <w:sz w:val="21"/>
                              <w:szCs w:val="21"/>
                            </w:rPr>
                          </w:pPr>
                          <w:r>
                            <w:rPr>
                              <w:sz w:val="21"/>
                              <w:szCs w:val="21"/>
                            </w:rPr>
                            <w:t>软</w:t>
                          </w:r>
                          <w:r w:rsidRPr="009D5539">
                            <w:rPr>
                              <w:sz w:val="21"/>
                              <w:szCs w:val="21"/>
                            </w:rPr>
                            <w:t>水</w:t>
                          </w:r>
                          <w:r>
                            <w:rPr>
                              <w:rFonts w:hint="eastAsia"/>
                              <w:sz w:val="21"/>
                              <w:szCs w:val="21"/>
                            </w:rPr>
                            <w:t>475</w:t>
                          </w:r>
                        </w:p>
                      </w:txbxContent>
                    </v:textbox>
                  </v:shape>
                  <v:shape id="_x0000_s3448" type="#_x0000_t202" style="position:absolute;left:4538;top:4890;width:1341;height:405" stroked="f">
                    <v:textbox>
                      <w:txbxContent>
                        <w:p w:rsidR="00DD3642" w:rsidRPr="009D5539" w:rsidRDefault="00DD3642" w:rsidP="00F13E7F">
                          <w:pPr>
                            <w:rPr>
                              <w:sz w:val="21"/>
                              <w:szCs w:val="21"/>
                            </w:rPr>
                          </w:pPr>
                          <w:r w:rsidRPr="009D5539">
                            <w:rPr>
                              <w:sz w:val="21"/>
                              <w:szCs w:val="21"/>
                            </w:rPr>
                            <w:t>浓水</w:t>
                          </w:r>
                          <w:r>
                            <w:rPr>
                              <w:rFonts w:hint="eastAsia"/>
                              <w:sz w:val="21"/>
                              <w:szCs w:val="21"/>
                            </w:rPr>
                            <w:t>208</w:t>
                          </w:r>
                        </w:p>
                      </w:txbxContent>
                    </v:textbox>
                  </v:shape>
                  <v:shape id="_x0000_s3443" type="#_x0000_t32" style="position:absolute;left:2025;top:6210;width:1110;height:1" o:connectortype="straight">
                    <v:stroke endarrow="block"/>
                  </v:shape>
                  <v:shape id="_x0000_s3444" type="#_x0000_t32" style="position:absolute;left:3136;top:4614;width:1;height:3367" o:connectortype="straight"/>
                  <v:shape id="_x0000_s3445" type="#_x0000_t32" style="position:absolute;left:3135;top:4605;width:780;height:8" o:connectortype="straight">
                    <v:stroke endarrow="block"/>
                  </v:shape>
                  <v:rect id="_x0000_s3446" style="position:absolute;left:3915;top:4395;width:1395;height:435">
                    <v:textbox>
                      <w:txbxContent>
                        <w:p w:rsidR="00DD3642" w:rsidRPr="009D5539" w:rsidRDefault="00DD3642" w:rsidP="00F13E7F">
                          <w:pPr>
                            <w:jc w:val="center"/>
                            <w:rPr>
                              <w:sz w:val="21"/>
                              <w:szCs w:val="21"/>
                            </w:rPr>
                          </w:pPr>
                          <w:r w:rsidRPr="009D5539">
                            <w:rPr>
                              <w:sz w:val="21"/>
                              <w:szCs w:val="21"/>
                            </w:rPr>
                            <w:t>锅炉</w:t>
                          </w:r>
                        </w:p>
                      </w:txbxContent>
                    </v:textbox>
                  </v:rect>
                  <v:shape id="_x0000_s3447" type="#_x0000_t32" style="position:absolute;left:4613;top:4830;width:7;height:570" o:connectortype="straight">
                    <v:stroke dashstyle="dash" endarrow="block"/>
                  </v:shape>
                  <v:shape id="_x0000_s3449" type="#_x0000_t202" style="position:absolute;left:4059;top:5400;width:1176;height:405" stroked="f">
                    <v:textbox>
                      <w:txbxContent>
                        <w:p w:rsidR="00DD3642" w:rsidRPr="009D5539" w:rsidRDefault="00DD3642" w:rsidP="00F13E7F">
                          <w:pPr>
                            <w:rPr>
                              <w:sz w:val="21"/>
                              <w:szCs w:val="21"/>
                            </w:rPr>
                          </w:pPr>
                          <w:r>
                            <w:rPr>
                              <w:rFonts w:hint="eastAsia"/>
                              <w:sz w:val="21"/>
                              <w:szCs w:val="21"/>
                            </w:rPr>
                            <w:t>厂区绿化</w:t>
                          </w:r>
                        </w:p>
                      </w:txbxContent>
                    </v:textbox>
                  </v:shape>
                  <v:shape id="_x0000_s3450" type="#_x0000_t32" style="position:absolute;left:5310;top:4613;width:1005;height:1" o:connectortype="straight">
                    <v:stroke endarrow="block"/>
                  </v:shape>
                  <v:shape id="_x0000_s3453" type="#_x0000_t32" style="position:absolute;left:6300;top:4209;width:1;height:842;flip:y" o:connectortype="straight"/>
                  <v:shape id="_x0000_s3454" type="#_x0000_t32" style="position:absolute;left:6315;top:4209;width:1005;height:1" o:connectortype="straight">
                    <v:stroke endarrow="block"/>
                  </v:shape>
                  <v:rect id="_x0000_s3455" style="position:absolute;left:7305;top:3990;width:1395;height:435">
                    <v:textbox>
                      <w:txbxContent>
                        <w:p w:rsidR="00DD3642" w:rsidRPr="009D5539" w:rsidRDefault="00DD3642" w:rsidP="00F13E7F">
                          <w:pPr>
                            <w:jc w:val="center"/>
                            <w:rPr>
                              <w:sz w:val="21"/>
                              <w:szCs w:val="21"/>
                            </w:rPr>
                          </w:pPr>
                          <w:r>
                            <w:rPr>
                              <w:sz w:val="21"/>
                              <w:szCs w:val="21"/>
                            </w:rPr>
                            <w:t>蒸汽用水</w:t>
                          </w:r>
                        </w:p>
                      </w:txbxContent>
                    </v:textbox>
                  </v:rect>
                  <v:shape id="_x0000_s3456" type="#_x0000_t32" style="position:absolute;left:8700;top:4208;width:472;height:3" o:connectortype="straight">
                    <v:stroke endarrow="block"/>
                  </v:shape>
                  <v:rect id="_x0000_s3457" style="position:absolute;left:9157;top:3991;width:1283;height:435">
                    <v:textbox>
                      <w:txbxContent>
                        <w:p w:rsidR="00DD3642" w:rsidRPr="009D5539" w:rsidRDefault="00DD3642" w:rsidP="00F13E7F">
                          <w:pPr>
                            <w:jc w:val="center"/>
                            <w:rPr>
                              <w:sz w:val="21"/>
                              <w:szCs w:val="21"/>
                            </w:rPr>
                          </w:pPr>
                          <w:r w:rsidRPr="009D5539">
                            <w:rPr>
                              <w:sz w:val="21"/>
                              <w:szCs w:val="21"/>
                            </w:rPr>
                            <w:t>锅炉</w:t>
                          </w:r>
                          <w:r>
                            <w:rPr>
                              <w:sz w:val="21"/>
                              <w:szCs w:val="21"/>
                            </w:rPr>
                            <w:t>废水</w:t>
                          </w:r>
                        </w:p>
                      </w:txbxContent>
                    </v:textbox>
                  </v:rect>
                  <v:shape id="_x0000_s3458" type="#_x0000_t32" style="position:absolute;left:8003;top:3628;width:1;height:362;flip:y" o:connectortype="straight"/>
                  <v:shape id="_x0000_s3459" type="#_x0000_t32" style="position:absolute;left:6930;top:3628;width:1074;height:1;flip:x" o:connectortype="straight"/>
                  <v:shape id="_x0000_s3460" type="#_x0000_t32" style="position:absolute;left:6915;top:3628;width:1;height:580" o:connectortype="straight">
                    <v:stroke endarrow="block"/>
                  </v:shape>
                  <v:shape id="_x0000_s3461" type="#_x0000_t32" style="position:absolute;left:6315;top:5049;width:1005;height:1" o:connectortype="straight">
                    <v:stroke endarrow="block"/>
                  </v:shape>
                  <v:rect id="_x0000_s3462" style="position:absolute;left:7305;top:4830;width:1395;height:435">
                    <v:textbox>
                      <w:txbxContent>
                        <w:p w:rsidR="00DD3642" w:rsidRPr="009D5539" w:rsidRDefault="00DD3642" w:rsidP="00F13E7F">
                          <w:pPr>
                            <w:jc w:val="center"/>
                            <w:rPr>
                              <w:sz w:val="21"/>
                              <w:szCs w:val="21"/>
                            </w:rPr>
                          </w:pPr>
                          <w:r>
                            <w:rPr>
                              <w:sz w:val="21"/>
                              <w:szCs w:val="21"/>
                            </w:rPr>
                            <w:t>反冲洗用水</w:t>
                          </w:r>
                        </w:p>
                      </w:txbxContent>
                    </v:textbox>
                  </v:rect>
                  <v:shape id="_x0000_s3463" type="#_x0000_t32" style="position:absolute;left:8700;top:5048;width:375;height:1" o:connectortype="straight">
                    <v:stroke endarrow="block"/>
                  </v:shape>
                  <v:rect id="_x0000_s3464" style="position:absolute;left:9075;top:4831;width:1365;height:435">
                    <v:textbox>
                      <w:txbxContent>
                        <w:p w:rsidR="00DD3642" w:rsidRPr="009D5539" w:rsidRDefault="00DD3642" w:rsidP="00F13E7F">
                          <w:pPr>
                            <w:jc w:val="center"/>
                            <w:rPr>
                              <w:sz w:val="21"/>
                              <w:szCs w:val="21"/>
                            </w:rPr>
                          </w:pPr>
                          <w:r>
                            <w:rPr>
                              <w:sz w:val="21"/>
                              <w:szCs w:val="21"/>
                            </w:rPr>
                            <w:t>反冲洗废水</w:t>
                          </w:r>
                        </w:p>
                      </w:txbxContent>
                    </v:textbox>
                  </v:rect>
                  <v:shape id="_x0000_s3465" type="#_x0000_t32" style="position:absolute;left:7996;top:5266;width:8;height:402" o:connectortype="straight">
                    <v:stroke dashstyle="dash" endarrow="block"/>
                  </v:shape>
                  <v:shape id="_x0000_s3466" type="#_x0000_t202" style="position:absolute;left:7419;top:5668;width:1176;height:405" stroked="f">
                    <v:textbox>
                      <w:txbxContent>
                        <w:p w:rsidR="00DD3642" w:rsidRPr="009D5539" w:rsidRDefault="00DD3642" w:rsidP="00F13E7F">
                          <w:pPr>
                            <w:rPr>
                              <w:sz w:val="21"/>
                              <w:szCs w:val="21"/>
                            </w:rPr>
                          </w:pPr>
                          <w:r>
                            <w:rPr>
                              <w:rFonts w:hint="eastAsia"/>
                              <w:sz w:val="21"/>
                              <w:szCs w:val="21"/>
                            </w:rPr>
                            <w:t>蒸发损耗</w:t>
                          </w:r>
                        </w:p>
                      </w:txbxContent>
                    </v:textbox>
                  </v:shape>
                  <v:shape id="_x0000_s3473" type="#_x0000_t32" style="position:absolute;left:4605;top:3975;width:7;height:403;flip:y" o:connectortype="straight">
                    <v:stroke dashstyle="dash" endarrow="block"/>
                  </v:shape>
                  <v:shape id="_x0000_s3474" type="#_x0000_t202" style="position:absolute;left:4254;top:3568;width:831;height:405" stroked="f">
                    <v:textbox>
                      <w:txbxContent>
                        <w:p w:rsidR="00DD3642" w:rsidRPr="009D5539" w:rsidRDefault="00DD3642" w:rsidP="00F13E7F">
                          <w:pPr>
                            <w:rPr>
                              <w:sz w:val="21"/>
                              <w:szCs w:val="21"/>
                            </w:rPr>
                          </w:pPr>
                          <w:r>
                            <w:rPr>
                              <w:rFonts w:hint="eastAsia"/>
                              <w:sz w:val="21"/>
                              <w:szCs w:val="21"/>
                            </w:rPr>
                            <w:t>损耗</w:t>
                          </w:r>
                        </w:p>
                      </w:txbxContent>
                    </v:textbox>
                  </v:shape>
                  <v:rect id="_x0000_s3478" style="position:absolute;left:8595;top:6582;width:1953;height:855">
                    <v:textbox>
                      <w:txbxContent>
                        <w:p w:rsidR="00DD3642" w:rsidRPr="009D5539" w:rsidRDefault="00DD3642" w:rsidP="00F13E7F">
                          <w:pPr>
                            <w:jc w:val="center"/>
                            <w:rPr>
                              <w:sz w:val="21"/>
                              <w:szCs w:val="21"/>
                            </w:rPr>
                          </w:pPr>
                          <w:r>
                            <w:rPr>
                              <w:rFonts w:hint="eastAsia"/>
                              <w:sz w:val="21"/>
                              <w:szCs w:val="21"/>
                            </w:rPr>
                            <w:t>清净</w:t>
                          </w:r>
                          <w:r>
                            <w:rPr>
                              <w:sz w:val="21"/>
                              <w:szCs w:val="21"/>
                            </w:rPr>
                            <w:t>下水</w:t>
                          </w:r>
                          <w:r>
                            <w:rPr>
                              <w:rFonts w:hint="eastAsia"/>
                              <w:sz w:val="21"/>
                              <w:szCs w:val="21"/>
                            </w:rPr>
                            <w:t>，</w:t>
                          </w:r>
                          <w:r>
                            <w:rPr>
                              <w:sz w:val="21"/>
                              <w:szCs w:val="21"/>
                            </w:rPr>
                            <w:t>直接排入市政雨水管网</w:t>
                          </w:r>
                        </w:p>
                      </w:txbxContent>
                    </v:textbox>
                  </v:rect>
                  <v:shape id="_x0000_s3479" type="#_x0000_t32" style="position:absolute;left:9450;top:5295;width:1;height:1291" o:connectortype="straight">
                    <v:stroke endarrow="block"/>
                  </v:shape>
                  <v:shape id="_x0000_s3480" type="#_x0000_t32" style="position:absolute;left:10064;top:4431;width:1;height:2155" o:connectortype="straight">
                    <v:stroke endarrow="block"/>
                  </v:shape>
                  <v:shape id="_x0000_s3482" type="#_x0000_t32" style="position:absolute;left:3136;top:7965;width:779;height:1" o:connectortype="straight">
                    <v:stroke endarrow="block"/>
                  </v:shape>
                  <v:rect id="_x0000_s3484" style="position:absolute;left:3915;top:7732;width:1395;height:435">
                    <v:textbox>
                      <w:txbxContent>
                        <w:p w:rsidR="00DD3642" w:rsidRPr="009D5539" w:rsidRDefault="00DD3642" w:rsidP="00F13E7F">
                          <w:pPr>
                            <w:jc w:val="center"/>
                            <w:rPr>
                              <w:sz w:val="21"/>
                              <w:szCs w:val="21"/>
                            </w:rPr>
                          </w:pPr>
                          <w:r>
                            <w:rPr>
                              <w:sz w:val="21"/>
                              <w:szCs w:val="21"/>
                            </w:rPr>
                            <w:t>生活用水</w:t>
                          </w:r>
                        </w:p>
                      </w:txbxContent>
                    </v:textbox>
                  </v:rect>
                  <v:shape id="_x0000_s3488" type="#_x0000_t32" style="position:absolute;left:5310;top:7966;width:809;height:1" o:connectortype="straight">
                    <v:stroke endarrow="block"/>
                  </v:shape>
                  <v:shape id="_x0000_s3491" type="#_x0000_t202" style="position:absolute;left:4463;top:7327;width:772;height:405" stroked="f">
                    <v:textbox>
                      <w:txbxContent>
                        <w:p w:rsidR="00DD3642" w:rsidRPr="009D5539" w:rsidRDefault="00DD3642" w:rsidP="00F13E7F">
                          <w:pPr>
                            <w:rPr>
                              <w:sz w:val="21"/>
                              <w:szCs w:val="21"/>
                            </w:rPr>
                          </w:pPr>
                          <w:r>
                            <w:rPr>
                              <w:rFonts w:hint="eastAsia"/>
                              <w:sz w:val="21"/>
                              <w:szCs w:val="21"/>
                            </w:rPr>
                            <w:t>50</w:t>
                          </w:r>
                        </w:p>
                      </w:txbxContent>
                    </v:textbox>
                  </v:shape>
                  <v:shape id="_x0000_s3492" type="#_x0000_t32" style="position:absolute;left:4553;top:7312;width:7;height:403;flip:y" o:connectortype="straight">
                    <v:stroke dashstyle="dash" endarrow="block"/>
                  </v:shape>
                  <v:shape id="_x0000_s3495" type="#_x0000_t202" style="position:absolute;left:2087;top:6150;width:990;height:405" stroked="f">
                    <v:textbox>
                      <w:txbxContent>
                        <w:p w:rsidR="00DD3642" w:rsidRPr="009D5539" w:rsidRDefault="00DD3642" w:rsidP="00F13E7F">
                          <w:pPr>
                            <w:rPr>
                              <w:sz w:val="21"/>
                              <w:szCs w:val="21"/>
                            </w:rPr>
                          </w:pPr>
                          <w:r>
                            <w:rPr>
                              <w:rFonts w:hint="eastAsia"/>
                              <w:sz w:val="21"/>
                              <w:szCs w:val="21"/>
                            </w:rPr>
                            <w:t>974.6</w:t>
                          </w:r>
                        </w:p>
                      </w:txbxContent>
                    </v:textbox>
                  </v:shape>
                  <v:shape id="_x0000_s3496" type="#_x0000_t32" style="position:absolute;left:2027;top:6209;width:1110;height:1" o:connectortype="straight">
                    <v:stroke endarrow="block"/>
                  </v:shape>
                  <v:shape id="_x0000_s3497" type="#_x0000_t202" style="position:absolute;left:2087;top:5759;width:988;height:405" stroked="f">
                    <v:textbox>
                      <w:txbxContent>
                        <w:p w:rsidR="00DD3642" w:rsidRPr="009D5539" w:rsidRDefault="00DD3642" w:rsidP="00F13E7F">
                          <w:pPr>
                            <w:rPr>
                              <w:sz w:val="21"/>
                              <w:szCs w:val="21"/>
                            </w:rPr>
                          </w:pPr>
                          <w:r>
                            <w:rPr>
                              <w:rFonts w:hint="eastAsia"/>
                              <w:sz w:val="21"/>
                              <w:szCs w:val="21"/>
                            </w:rPr>
                            <w:t>新鲜水</w:t>
                          </w:r>
                        </w:p>
                      </w:txbxContent>
                    </v:textbox>
                  </v:shape>
                  <v:shape id="_x0000_s3498" type="#_x0000_t32" style="position:absolute;left:7305;top:7949;width:809;height:1" o:connectortype="straight">
                    <v:stroke endarrow="block"/>
                  </v:shape>
                  <v:rect id="_x0000_s3500" style="position:absolute;left:6089;top:7745;width:1300;height:435">
                    <v:textbox>
                      <w:txbxContent>
                        <w:p w:rsidR="00DD3642" w:rsidRPr="009D5539" w:rsidRDefault="00DD3642" w:rsidP="00F13E7F">
                          <w:pPr>
                            <w:jc w:val="center"/>
                            <w:rPr>
                              <w:sz w:val="21"/>
                              <w:szCs w:val="21"/>
                            </w:rPr>
                          </w:pPr>
                          <w:r>
                            <w:rPr>
                              <w:rFonts w:hint="eastAsia"/>
                              <w:sz w:val="21"/>
                              <w:szCs w:val="21"/>
                            </w:rPr>
                            <w:t>化粪池</w:t>
                          </w:r>
                        </w:p>
                      </w:txbxContent>
                    </v:textbox>
                  </v:rect>
                  <w10:wrap type="none"/>
                  <w10:anchorlock/>
                </v:group>
              </w:pict>
            </w:r>
          </w:p>
          <w:p w:rsidR="00C72012" w:rsidRPr="00BF7684" w:rsidRDefault="00C72012" w:rsidP="006B7F51">
            <w:pPr>
              <w:spacing w:line="360" w:lineRule="auto"/>
              <w:ind w:firstLineChars="249" w:firstLine="525"/>
              <w:jc w:val="center"/>
              <w:rPr>
                <w:b/>
                <w:sz w:val="21"/>
                <w:szCs w:val="21"/>
              </w:rPr>
            </w:pPr>
            <w:r w:rsidRPr="00BF7684">
              <w:rPr>
                <w:rFonts w:hint="eastAsia"/>
                <w:b/>
                <w:sz w:val="21"/>
                <w:szCs w:val="21"/>
              </w:rPr>
              <w:t>图</w:t>
            </w:r>
            <w:r w:rsidRPr="00BF7684">
              <w:rPr>
                <w:rFonts w:hint="eastAsia"/>
                <w:b/>
                <w:sz w:val="21"/>
                <w:szCs w:val="21"/>
              </w:rPr>
              <w:t>5-</w:t>
            </w:r>
            <w:r w:rsidR="006B7F51" w:rsidRPr="00BF7684">
              <w:rPr>
                <w:rFonts w:hint="eastAsia"/>
                <w:b/>
                <w:sz w:val="21"/>
                <w:szCs w:val="21"/>
              </w:rPr>
              <w:t>3</w:t>
            </w:r>
            <w:r w:rsidRPr="00BF7684">
              <w:rPr>
                <w:rFonts w:hint="eastAsia"/>
                <w:b/>
                <w:sz w:val="21"/>
                <w:szCs w:val="21"/>
              </w:rPr>
              <w:t xml:space="preserve">   </w:t>
            </w:r>
            <w:r w:rsidRPr="00BF7684">
              <w:rPr>
                <w:rFonts w:hint="eastAsia"/>
                <w:b/>
                <w:sz w:val="21"/>
                <w:szCs w:val="21"/>
              </w:rPr>
              <w:t>项目用水平衡图（单位：</w:t>
            </w:r>
            <w:r w:rsidRPr="00BF7684">
              <w:rPr>
                <w:rFonts w:hint="eastAsia"/>
                <w:b/>
                <w:sz w:val="21"/>
                <w:szCs w:val="21"/>
              </w:rPr>
              <w:t>t/a</w:t>
            </w:r>
            <w:r w:rsidRPr="00BF7684">
              <w:rPr>
                <w:rFonts w:hint="eastAsia"/>
                <w:b/>
                <w:sz w:val="21"/>
                <w:szCs w:val="21"/>
              </w:rPr>
              <w:t>）</w:t>
            </w:r>
          </w:p>
          <w:p w:rsidR="00AF034F" w:rsidRPr="00BF7684" w:rsidRDefault="00AF034F" w:rsidP="00AF034F">
            <w:pPr>
              <w:spacing w:line="360" w:lineRule="auto"/>
              <w:ind w:firstLineChars="249" w:firstLine="600"/>
              <w:rPr>
                <w:b/>
                <w:sz w:val="24"/>
              </w:rPr>
            </w:pPr>
            <w:r w:rsidRPr="00BF7684">
              <w:rPr>
                <w:rFonts w:hint="eastAsia"/>
                <w:b/>
                <w:sz w:val="24"/>
              </w:rPr>
              <w:t>（</w:t>
            </w:r>
            <w:r w:rsidR="00F81DB3" w:rsidRPr="00BF7684">
              <w:rPr>
                <w:rFonts w:hint="eastAsia"/>
                <w:b/>
                <w:sz w:val="24"/>
              </w:rPr>
              <w:t>3</w:t>
            </w:r>
            <w:r w:rsidRPr="00BF7684">
              <w:rPr>
                <w:rFonts w:hint="eastAsia"/>
                <w:b/>
                <w:sz w:val="24"/>
              </w:rPr>
              <w:t>）噪声</w:t>
            </w:r>
          </w:p>
          <w:p w:rsidR="00AF034F" w:rsidRPr="00BF7684" w:rsidRDefault="00AF034F" w:rsidP="00AF034F">
            <w:pPr>
              <w:spacing w:line="360" w:lineRule="auto"/>
              <w:ind w:firstLineChars="249" w:firstLine="598"/>
              <w:rPr>
                <w:bCs/>
                <w:sz w:val="24"/>
              </w:rPr>
            </w:pPr>
            <w:r w:rsidRPr="00BF7684">
              <w:rPr>
                <w:bCs/>
                <w:sz w:val="24"/>
              </w:rPr>
              <w:t>项目噪声源主要是</w:t>
            </w:r>
            <w:r w:rsidR="00166FCD" w:rsidRPr="00BF7684">
              <w:rPr>
                <w:rFonts w:hint="eastAsia"/>
                <w:bCs/>
                <w:sz w:val="24"/>
              </w:rPr>
              <w:t>引风机、鼓风机</w:t>
            </w:r>
            <w:r w:rsidRPr="00BF7684">
              <w:rPr>
                <w:bCs/>
                <w:sz w:val="24"/>
              </w:rPr>
              <w:t>等机械运行时产生的噪声，其声级在</w:t>
            </w:r>
            <w:r w:rsidR="00F81DB3" w:rsidRPr="00BF7684">
              <w:rPr>
                <w:rFonts w:hint="eastAsia"/>
                <w:bCs/>
                <w:sz w:val="24"/>
              </w:rPr>
              <w:t>7</w:t>
            </w:r>
            <w:r w:rsidRPr="00BF7684">
              <w:rPr>
                <w:rFonts w:hint="eastAsia"/>
                <w:bCs/>
                <w:sz w:val="24"/>
              </w:rPr>
              <w:t>0-80</w:t>
            </w:r>
            <w:r w:rsidRPr="00BF7684">
              <w:rPr>
                <w:bCs/>
                <w:sz w:val="24"/>
              </w:rPr>
              <w:t>dB</w:t>
            </w:r>
            <w:r w:rsidRPr="00BF7684">
              <w:rPr>
                <w:bCs/>
                <w:sz w:val="24"/>
              </w:rPr>
              <w:t>（</w:t>
            </w:r>
            <w:r w:rsidRPr="00BF7684">
              <w:rPr>
                <w:bCs/>
                <w:sz w:val="24"/>
              </w:rPr>
              <w:t>A</w:t>
            </w:r>
            <w:r w:rsidRPr="00BF7684">
              <w:rPr>
                <w:bCs/>
                <w:sz w:val="24"/>
              </w:rPr>
              <w:t>）之间。噪声源强见表</w:t>
            </w:r>
            <w:r w:rsidRPr="00BF7684">
              <w:rPr>
                <w:bCs/>
                <w:sz w:val="24"/>
              </w:rPr>
              <w:t>5-</w:t>
            </w:r>
            <w:r w:rsidR="001F1C37" w:rsidRPr="00BF7684">
              <w:rPr>
                <w:rFonts w:hint="eastAsia"/>
                <w:bCs/>
                <w:sz w:val="24"/>
              </w:rPr>
              <w:t>6</w:t>
            </w:r>
            <w:r w:rsidRPr="00BF7684">
              <w:rPr>
                <w:bCs/>
                <w:sz w:val="24"/>
              </w:rPr>
              <w:t>。</w:t>
            </w:r>
          </w:p>
          <w:p w:rsidR="00166FCD" w:rsidRPr="00BF7684" w:rsidRDefault="00166FCD" w:rsidP="00166FCD">
            <w:pPr>
              <w:spacing w:line="360" w:lineRule="auto"/>
              <w:ind w:firstLineChars="200" w:firstLine="422"/>
              <w:jc w:val="center"/>
              <w:rPr>
                <w:b/>
                <w:sz w:val="21"/>
                <w:szCs w:val="21"/>
              </w:rPr>
            </w:pPr>
            <w:r w:rsidRPr="00BF7684">
              <w:rPr>
                <w:b/>
                <w:sz w:val="21"/>
                <w:szCs w:val="21"/>
              </w:rPr>
              <w:t>表</w:t>
            </w:r>
            <w:r w:rsidRPr="00BF7684">
              <w:rPr>
                <w:b/>
                <w:sz w:val="21"/>
                <w:szCs w:val="21"/>
              </w:rPr>
              <w:t>5-</w:t>
            </w:r>
            <w:r w:rsidR="001F1C37" w:rsidRPr="00BF7684">
              <w:rPr>
                <w:rFonts w:hint="eastAsia"/>
                <w:b/>
                <w:sz w:val="21"/>
                <w:szCs w:val="21"/>
              </w:rPr>
              <w:t>6</w:t>
            </w:r>
            <w:r w:rsidRPr="00BF7684">
              <w:rPr>
                <w:b/>
                <w:sz w:val="21"/>
                <w:szCs w:val="21"/>
              </w:rPr>
              <w:t xml:space="preserve">  </w:t>
            </w:r>
            <w:r w:rsidRPr="00BF7684">
              <w:rPr>
                <w:b/>
                <w:sz w:val="21"/>
                <w:szCs w:val="21"/>
              </w:rPr>
              <w:t>噪声源强一览表</w:t>
            </w:r>
            <w:r w:rsidRPr="00BF7684">
              <w:rPr>
                <w:b/>
                <w:sz w:val="21"/>
                <w:szCs w:val="21"/>
              </w:rPr>
              <w:t xml:space="preserve">   dB</w:t>
            </w:r>
            <w:r w:rsidRPr="00BF7684">
              <w:rPr>
                <w:b/>
                <w:sz w:val="21"/>
                <w:szCs w:val="21"/>
              </w:rPr>
              <w:t>（</w:t>
            </w:r>
            <w:r w:rsidRPr="00BF7684">
              <w:rPr>
                <w:b/>
                <w:sz w:val="21"/>
                <w:szCs w:val="21"/>
              </w:rPr>
              <w:t>A</w:t>
            </w:r>
            <w:r w:rsidRPr="00BF7684">
              <w:rPr>
                <w:b/>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756"/>
              <w:gridCol w:w="1756"/>
              <w:gridCol w:w="1756"/>
              <w:gridCol w:w="1756"/>
            </w:tblGrid>
            <w:tr w:rsidR="00166FCD" w:rsidRPr="00BF7684" w:rsidTr="00166FCD">
              <w:trPr>
                <w:trHeight w:val="397"/>
              </w:trPr>
              <w:tc>
                <w:tcPr>
                  <w:tcW w:w="1000" w:type="pct"/>
                  <w:vAlign w:val="center"/>
                </w:tcPr>
                <w:p w:rsidR="00166FCD" w:rsidRPr="00BF7684" w:rsidRDefault="00166FCD" w:rsidP="003E3BE0">
                  <w:pPr>
                    <w:pStyle w:val="20110824"/>
                    <w:spacing w:beforeLines="0"/>
                    <w:rPr>
                      <w:rFonts w:ascii="Times New Roman" w:eastAsia="宋体"/>
                      <w:sz w:val="21"/>
                      <w:szCs w:val="21"/>
                    </w:rPr>
                  </w:pPr>
                  <w:r w:rsidRPr="00BF7684">
                    <w:rPr>
                      <w:rFonts w:ascii="Times New Roman" w:eastAsia="宋体" w:hint="eastAsia"/>
                      <w:sz w:val="21"/>
                      <w:szCs w:val="21"/>
                    </w:rPr>
                    <w:t>序号</w:t>
                  </w:r>
                </w:p>
              </w:tc>
              <w:tc>
                <w:tcPr>
                  <w:tcW w:w="1000" w:type="pct"/>
                  <w:vAlign w:val="center"/>
                </w:tcPr>
                <w:p w:rsidR="00166FCD" w:rsidRPr="00BF7684" w:rsidRDefault="00166FCD" w:rsidP="003E3BE0">
                  <w:pPr>
                    <w:pStyle w:val="20110824"/>
                    <w:spacing w:beforeLines="0"/>
                    <w:rPr>
                      <w:rFonts w:ascii="Times New Roman" w:eastAsia="宋体"/>
                      <w:sz w:val="21"/>
                      <w:szCs w:val="21"/>
                    </w:rPr>
                  </w:pPr>
                  <w:r w:rsidRPr="00BF7684">
                    <w:rPr>
                      <w:rFonts w:ascii="Times New Roman" w:eastAsia="宋体" w:hint="eastAsia"/>
                      <w:sz w:val="21"/>
                      <w:szCs w:val="21"/>
                    </w:rPr>
                    <w:t>名称</w:t>
                  </w:r>
                </w:p>
              </w:tc>
              <w:tc>
                <w:tcPr>
                  <w:tcW w:w="1000" w:type="pct"/>
                  <w:vAlign w:val="center"/>
                </w:tcPr>
                <w:p w:rsidR="00166FCD" w:rsidRPr="00BF7684" w:rsidRDefault="00166FCD" w:rsidP="003E3BE0">
                  <w:pPr>
                    <w:pStyle w:val="20110824"/>
                    <w:spacing w:beforeLines="0"/>
                    <w:rPr>
                      <w:rFonts w:ascii="Times New Roman" w:eastAsia="宋体"/>
                      <w:sz w:val="21"/>
                      <w:szCs w:val="21"/>
                    </w:rPr>
                  </w:pPr>
                  <w:r w:rsidRPr="00BF7684">
                    <w:rPr>
                      <w:rFonts w:ascii="Times New Roman" w:eastAsia="宋体" w:hint="eastAsia"/>
                      <w:sz w:val="21"/>
                      <w:szCs w:val="21"/>
                    </w:rPr>
                    <w:t>数量</w:t>
                  </w:r>
                </w:p>
              </w:tc>
              <w:tc>
                <w:tcPr>
                  <w:tcW w:w="1000" w:type="pct"/>
                  <w:vAlign w:val="center"/>
                </w:tcPr>
                <w:p w:rsidR="00166FCD" w:rsidRPr="00BF7684" w:rsidRDefault="00166FCD" w:rsidP="003E3BE0">
                  <w:pPr>
                    <w:pStyle w:val="20110824"/>
                    <w:spacing w:beforeLines="0"/>
                    <w:rPr>
                      <w:rFonts w:ascii="Times New Roman" w:eastAsia="宋体"/>
                      <w:sz w:val="21"/>
                      <w:szCs w:val="21"/>
                    </w:rPr>
                  </w:pPr>
                  <w:r w:rsidRPr="00BF7684">
                    <w:rPr>
                      <w:rFonts w:ascii="Times New Roman" w:eastAsia="宋体" w:hint="eastAsia"/>
                      <w:sz w:val="21"/>
                      <w:szCs w:val="21"/>
                    </w:rPr>
                    <w:t>单位</w:t>
                  </w:r>
                </w:p>
              </w:tc>
              <w:tc>
                <w:tcPr>
                  <w:tcW w:w="1000" w:type="pct"/>
                  <w:vAlign w:val="center"/>
                </w:tcPr>
                <w:p w:rsidR="00166FCD" w:rsidRPr="00BF7684" w:rsidRDefault="00166FCD" w:rsidP="003E3BE0">
                  <w:pPr>
                    <w:pStyle w:val="20110824"/>
                    <w:spacing w:beforeLines="0"/>
                    <w:rPr>
                      <w:rFonts w:ascii="Times New Roman" w:eastAsia="宋体"/>
                      <w:sz w:val="21"/>
                      <w:szCs w:val="21"/>
                    </w:rPr>
                  </w:pPr>
                  <w:r w:rsidRPr="00BF7684">
                    <w:rPr>
                      <w:rFonts w:ascii="Times New Roman" w:eastAsia="宋体"/>
                      <w:sz w:val="21"/>
                      <w:szCs w:val="21"/>
                    </w:rPr>
                    <w:t>声级</w:t>
                  </w:r>
                  <w:r w:rsidRPr="00BF7684">
                    <w:rPr>
                      <w:rFonts w:ascii="Times New Roman" w:eastAsia="宋体"/>
                      <w:sz w:val="21"/>
                      <w:szCs w:val="21"/>
                    </w:rPr>
                    <w:t>[dB</w:t>
                  </w:r>
                  <w:r w:rsidRPr="00BF7684">
                    <w:rPr>
                      <w:rFonts w:ascii="Times New Roman" w:eastAsia="宋体"/>
                      <w:sz w:val="21"/>
                      <w:szCs w:val="21"/>
                    </w:rPr>
                    <w:t>（</w:t>
                  </w:r>
                  <w:r w:rsidRPr="00BF7684">
                    <w:rPr>
                      <w:rFonts w:ascii="Times New Roman" w:eastAsia="宋体"/>
                      <w:sz w:val="21"/>
                      <w:szCs w:val="21"/>
                    </w:rPr>
                    <w:t>A</w:t>
                  </w:r>
                  <w:r w:rsidRPr="00BF7684">
                    <w:rPr>
                      <w:rFonts w:ascii="Times New Roman" w:eastAsia="宋体"/>
                      <w:sz w:val="21"/>
                      <w:szCs w:val="21"/>
                    </w:rPr>
                    <w:t>）</w:t>
                  </w:r>
                  <w:r w:rsidRPr="00BF7684">
                    <w:rPr>
                      <w:rFonts w:ascii="Times New Roman" w:eastAsia="宋体"/>
                      <w:sz w:val="21"/>
                      <w:szCs w:val="21"/>
                    </w:rPr>
                    <w:t>]</w:t>
                  </w:r>
                </w:p>
              </w:tc>
            </w:tr>
            <w:tr w:rsidR="00166FCD" w:rsidRPr="00BF7684" w:rsidTr="00166FCD">
              <w:trPr>
                <w:trHeight w:val="397"/>
              </w:trPr>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1</w:t>
                  </w:r>
                </w:p>
              </w:tc>
              <w:tc>
                <w:tcPr>
                  <w:tcW w:w="1000" w:type="pct"/>
                  <w:vAlign w:val="center"/>
                </w:tcPr>
                <w:p w:rsidR="00166FCD" w:rsidRPr="00BF7684" w:rsidRDefault="00F81DB3"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引风机</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1</w:t>
                  </w:r>
                </w:p>
              </w:tc>
              <w:tc>
                <w:tcPr>
                  <w:tcW w:w="1000" w:type="pct"/>
                  <w:vAlign w:val="center"/>
                </w:tcPr>
                <w:p w:rsidR="00166FCD" w:rsidRPr="00BF7684" w:rsidRDefault="00F81DB3"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台</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70</w:t>
                  </w:r>
                </w:p>
              </w:tc>
            </w:tr>
            <w:tr w:rsidR="00166FCD" w:rsidRPr="00BF7684" w:rsidTr="00166FCD">
              <w:trPr>
                <w:trHeight w:val="397"/>
              </w:trPr>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2</w:t>
                  </w:r>
                </w:p>
              </w:tc>
              <w:tc>
                <w:tcPr>
                  <w:tcW w:w="1000" w:type="pct"/>
                  <w:vAlign w:val="center"/>
                </w:tcPr>
                <w:p w:rsidR="00166FCD" w:rsidRPr="00BF7684" w:rsidRDefault="00F81DB3"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鼓风机</w:t>
                  </w:r>
                </w:p>
              </w:tc>
              <w:tc>
                <w:tcPr>
                  <w:tcW w:w="1000" w:type="pct"/>
                  <w:vAlign w:val="center"/>
                </w:tcPr>
                <w:p w:rsidR="00166FCD" w:rsidRPr="00BF7684" w:rsidRDefault="00F81DB3" w:rsidP="003E3BE0">
                  <w:pPr>
                    <w:jc w:val="center"/>
                    <w:rPr>
                      <w:sz w:val="21"/>
                      <w:szCs w:val="21"/>
                    </w:rPr>
                  </w:pPr>
                  <w:r w:rsidRPr="00BF7684">
                    <w:rPr>
                      <w:rFonts w:hint="eastAsia"/>
                      <w:sz w:val="21"/>
                      <w:szCs w:val="21"/>
                    </w:rPr>
                    <w:t>2</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台</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80</w:t>
                  </w:r>
                </w:p>
              </w:tc>
            </w:tr>
            <w:tr w:rsidR="00166FCD" w:rsidRPr="00BF7684" w:rsidTr="00166FCD">
              <w:trPr>
                <w:trHeight w:val="397"/>
              </w:trPr>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3</w:t>
                  </w:r>
                </w:p>
              </w:tc>
              <w:tc>
                <w:tcPr>
                  <w:tcW w:w="1000" w:type="pct"/>
                  <w:vAlign w:val="center"/>
                </w:tcPr>
                <w:p w:rsidR="00166FCD" w:rsidRPr="00BF7684" w:rsidRDefault="00F81DB3"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给水泵</w:t>
                  </w:r>
                </w:p>
              </w:tc>
              <w:tc>
                <w:tcPr>
                  <w:tcW w:w="1000" w:type="pct"/>
                  <w:vAlign w:val="center"/>
                </w:tcPr>
                <w:p w:rsidR="00166FCD" w:rsidRPr="00BF7684" w:rsidRDefault="00166FCD" w:rsidP="003E3BE0">
                  <w:pPr>
                    <w:jc w:val="center"/>
                    <w:rPr>
                      <w:sz w:val="21"/>
                      <w:szCs w:val="21"/>
                    </w:rPr>
                  </w:pPr>
                  <w:r w:rsidRPr="00BF7684">
                    <w:rPr>
                      <w:rFonts w:hint="eastAsia"/>
                      <w:sz w:val="21"/>
                      <w:szCs w:val="21"/>
                    </w:rPr>
                    <w:t>1</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台</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70</w:t>
                  </w:r>
                </w:p>
              </w:tc>
            </w:tr>
            <w:tr w:rsidR="00166FCD" w:rsidRPr="00BF7684" w:rsidTr="00166FCD">
              <w:trPr>
                <w:trHeight w:val="397"/>
              </w:trPr>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4</w:t>
                  </w:r>
                </w:p>
              </w:tc>
              <w:tc>
                <w:tcPr>
                  <w:tcW w:w="1000" w:type="pct"/>
                  <w:vAlign w:val="center"/>
                </w:tcPr>
                <w:p w:rsidR="00166FCD" w:rsidRPr="00BF7684" w:rsidRDefault="00F81DB3"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制冷风机</w:t>
                  </w:r>
                </w:p>
              </w:tc>
              <w:tc>
                <w:tcPr>
                  <w:tcW w:w="1000" w:type="pct"/>
                  <w:vAlign w:val="center"/>
                </w:tcPr>
                <w:p w:rsidR="00166FCD" w:rsidRPr="00BF7684" w:rsidRDefault="00F81DB3" w:rsidP="003E3BE0">
                  <w:pPr>
                    <w:jc w:val="center"/>
                    <w:rPr>
                      <w:sz w:val="21"/>
                      <w:szCs w:val="21"/>
                    </w:rPr>
                  </w:pPr>
                  <w:r w:rsidRPr="00BF7684">
                    <w:rPr>
                      <w:rFonts w:hint="eastAsia"/>
                      <w:sz w:val="21"/>
                      <w:szCs w:val="21"/>
                    </w:rPr>
                    <w:t>2</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台</w:t>
                  </w:r>
                </w:p>
              </w:tc>
              <w:tc>
                <w:tcPr>
                  <w:tcW w:w="1000" w:type="pct"/>
                  <w:vAlign w:val="center"/>
                </w:tcPr>
                <w:p w:rsidR="00166FCD" w:rsidRPr="00BF7684" w:rsidRDefault="00166FCD" w:rsidP="003E3BE0">
                  <w:pPr>
                    <w:pStyle w:val="20110824"/>
                    <w:spacing w:beforeLines="0"/>
                    <w:rPr>
                      <w:rFonts w:ascii="Times New Roman" w:eastAsia="宋体"/>
                      <w:b w:val="0"/>
                      <w:sz w:val="21"/>
                      <w:szCs w:val="21"/>
                    </w:rPr>
                  </w:pPr>
                  <w:r w:rsidRPr="00BF7684">
                    <w:rPr>
                      <w:rFonts w:ascii="Times New Roman" w:eastAsia="宋体" w:hint="eastAsia"/>
                      <w:b w:val="0"/>
                      <w:sz w:val="21"/>
                      <w:szCs w:val="21"/>
                    </w:rPr>
                    <w:t>70</w:t>
                  </w:r>
                </w:p>
              </w:tc>
            </w:tr>
          </w:tbl>
          <w:p w:rsidR="00F81DB3" w:rsidRPr="00BF7684" w:rsidRDefault="00F81DB3" w:rsidP="00F81DB3">
            <w:pPr>
              <w:spacing w:line="360" w:lineRule="auto"/>
              <w:ind w:firstLineChars="249" w:firstLine="600"/>
              <w:rPr>
                <w:b/>
                <w:sz w:val="24"/>
              </w:rPr>
            </w:pPr>
            <w:r w:rsidRPr="00BF7684">
              <w:rPr>
                <w:rFonts w:hint="eastAsia"/>
                <w:b/>
                <w:sz w:val="24"/>
              </w:rPr>
              <w:t>（</w:t>
            </w:r>
            <w:r w:rsidRPr="00BF7684">
              <w:rPr>
                <w:rFonts w:hint="eastAsia"/>
                <w:b/>
                <w:sz w:val="24"/>
              </w:rPr>
              <w:t>4</w:t>
            </w:r>
            <w:r w:rsidRPr="00BF7684">
              <w:rPr>
                <w:rFonts w:hint="eastAsia"/>
                <w:b/>
                <w:sz w:val="24"/>
              </w:rPr>
              <w:t>）固体废物</w:t>
            </w:r>
          </w:p>
          <w:p w:rsidR="004A5026" w:rsidRPr="00BF7684" w:rsidRDefault="004A5026" w:rsidP="004A5026">
            <w:pPr>
              <w:spacing w:line="360" w:lineRule="auto"/>
              <w:ind w:firstLineChars="200" w:firstLine="480"/>
              <w:rPr>
                <w:kern w:val="0"/>
                <w:sz w:val="24"/>
                <w:szCs w:val="20"/>
              </w:rPr>
            </w:pPr>
            <w:r w:rsidRPr="00BF7684">
              <w:rPr>
                <w:kern w:val="0"/>
                <w:sz w:val="24"/>
                <w:szCs w:val="20"/>
              </w:rPr>
              <w:t>项目固体废物主要是</w:t>
            </w:r>
            <w:r w:rsidRPr="00BF7684">
              <w:rPr>
                <w:rFonts w:hint="eastAsia"/>
                <w:kern w:val="0"/>
                <w:sz w:val="24"/>
                <w:szCs w:val="20"/>
              </w:rPr>
              <w:t>员工</w:t>
            </w:r>
            <w:r w:rsidRPr="00BF7684">
              <w:rPr>
                <w:kern w:val="0"/>
                <w:sz w:val="24"/>
                <w:szCs w:val="20"/>
              </w:rPr>
              <w:t>生活垃圾</w:t>
            </w:r>
            <w:r w:rsidRPr="00BF7684">
              <w:rPr>
                <w:rFonts w:hint="eastAsia"/>
                <w:kern w:val="0"/>
                <w:sz w:val="24"/>
                <w:szCs w:val="20"/>
              </w:rPr>
              <w:t>、</w:t>
            </w:r>
            <w:r w:rsidRPr="00BF7684">
              <w:rPr>
                <w:kern w:val="0"/>
                <w:sz w:val="24"/>
                <w:szCs w:val="20"/>
              </w:rPr>
              <w:t>锅炉灰渣</w:t>
            </w:r>
            <w:r w:rsidRPr="00BF7684">
              <w:rPr>
                <w:rFonts w:hint="eastAsia"/>
                <w:kern w:val="0"/>
                <w:sz w:val="24"/>
                <w:szCs w:val="20"/>
              </w:rPr>
              <w:t>、除尘器</w:t>
            </w:r>
            <w:r w:rsidRPr="00BF7684">
              <w:rPr>
                <w:kern w:val="0"/>
                <w:sz w:val="24"/>
                <w:szCs w:val="20"/>
              </w:rPr>
              <w:t>收集的粉尘</w:t>
            </w:r>
            <w:r w:rsidRPr="00BF7684">
              <w:rPr>
                <w:rFonts w:hint="eastAsia"/>
                <w:kern w:val="0"/>
                <w:sz w:val="24"/>
                <w:szCs w:val="20"/>
              </w:rPr>
              <w:t>、</w:t>
            </w:r>
            <w:r w:rsidRPr="00BF7684">
              <w:rPr>
                <w:kern w:val="0"/>
                <w:sz w:val="24"/>
                <w:szCs w:val="20"/>
              </w:rPr>
              <w:t>废离子交换树脂。</w:t>
            </w:r>
          </w:p>
          <w:p w:rsidR="004A5026" w:rsidRPr="00BF7684" w:rsidRDefault="00C74510" w:rsidP="004A5026">
            <w:pPr>
              <w:spacing w:line="360" w:lineRule="auto"/>
              <w:ind w:firstLineChars="200" w:firstLine="480"/>
              <w:rPr>
                <w:kern w:val="0"/>
                <w:sz w:val="24"/>
                <w:szCs w:val="20"/>
              </w:rPr>
            </w:pPr>
            <w:r w:rsidRPr="00BF7684">
              <w:rPr>
                <w:kern w:val="0"/>
                <w:sz w:val="24"/>
                <w:szCs w:val="20"/>
              </w:rPr>
              <w:lastRenderedPageBreak/>
              <w:fldChar w:fldCharType="begin"/>
            </w:r>
            <w:r w:rsidR="004A5026" w:rsidRPr="00BF7684">
              <w:rPr>
                <w:kern w:val="0"/>
                <w:sz w:val="24"/>
                <w:szCs w:val="20"/>
              </w:rPr>
              <w:instrText xml:space="preserve"> </w:instrText>
            </w:r>
            <w:r w:rsidR="004A5026" w:rsidRPr="00BF7684">
              <w:rPr>
                <w:rFonts w:hint="eastAsia"/>
                <w:kern w:val="0"/>
                <w:sz w:val="24"/>
                <w:szCs w:val="20"/>
              </w:rPr>
              <w:instrText>= 1 \* GB3</w:instrText>
            </w:r>
            <w:r w:rsidR="004A5026" w:rsidRPr="00BF7684">
              <w:rPr>
                <w:kern w:val="0"/>
                <w:sz w:val="24"/>
                <w:szCs w:val="20"/>
              </w:rPr>
              <w:instrText xml:space="preserve"> </w:instrText>
            </w:r>
            <w:r w:rsidRPr="00BF7684">
              <w:rPr>
                <w:kern w:val="0"/>
                <w:sz w:val="24"/>
                <w:szCs w:val="20"/>
              </w:rPr>
              <w:fldChar w:fldCharType="separate"/>
            </w:r>
            <w:r w:rsidR="004A5026" w:rsidRPr="00BF7684">
              <w:rPr>
                <w:rFonts w:hint="eastAsia"/>
                <w:noProof/>
                <w:kern w:val="0"/>
                <w:sz w:val="24"/>
                <w:szCs w:val="20"/>
              </w:rPr>
              <w:t>①</w:t>
            </w:r>
            <w:r w:rsidRPr="00BF7684">
              <w:rPr>
                <w:kern w:val="0"/>
                <w:sz w:val="24"/>
                <w:szCs w:val="20"/>
              </w:rPr>
              <w:fldChar w:fldCharType="end"/>
            </w:r>
            <w:r w:rsidR="004A5026" w:rsidRPr="00BF7684">
              <w:rPr>
                <w:kern w:val="0"/>
                <w:sz w:val="24"/>
                <w:szCs w:val="20"/>
              </w:rPr>
              <w:t>生活垃圾</w:t>
            </w:r>
          </w:p>
          <w:p w:rsidR="004A5026" w:rsidRPr="00BF7684" w:rsidRDefault="004A5026" w:rsidP="004A5026">
            <w:pPr>
              <w:spacing w:line="360" w:lineRule="auto"/>
              <w:ind w:firstLineChars="200" w:firstLine="480"/>
              <w:rPr>
                <w:kern w:val="0"/>
                <w:sz w:val="24"/>
                <w:szCs w:val="20"/>
              </w:rPr>
            </w:pPr>
            <w:r w:rsidRPr="00BF7684">
              <w:rPr>
                <w:rFonts w:hint="eastAsia"/>
                <w:kern w:val="0"/>
                <w:sz w:val="24"/>
                <w:szCs w:val="20"/>
              </w:rPr>
              <w:t>项目员工生活垃圾产生量按</w:t>
            </w:r>
            <w:r w:rsidRPr="00BF7684">
              <w:rPr>
                <w:rFonts w:hint="eastAsia"/>
                <w:kern w:val="0"/>
                <w:sz w:val="24"/>
                <w:szCs w:val="20"/>
              </w:rPr>
              <w:t>1kg/</w:t>
            </w:r>
            <w:r w:rsidRPr="00BF7684">
              <w:rPr>
                <w:rFonts w:hint="eastAsia"/>
                <w:kern w:val="0"/>
                <w:sz w:val="24"/>
                <w:szCs w:val="20"/>
              </w:rPr>
              <w:t>人</w:t>
            </w:r>
            <w:r w:rsidRPr="00BF7684">
              <w:rPr>
                <w:rFonts w:hint="eastAsia"/>
                <w:kern w:val="0"/>
                <w:sz w:val="24"/>
                <w:szCs w:val="20"/>
              </w:rPr>
              <w:t>.d</w:t>
            </w:r>
            <w:r w:rsidRPr="00BF7684">
              <w:rPr>
                <w:rFonts w:hint="eastAsia"/>
                <w:kern w:val="0"/>
                <w:sz w:val="24"/>
                <w:szCs w:val="20"/>
              </w:rPr>
              <w:t>计，项目职工</w:t>
            </w:r>
            <w:r w:rsidRPr="00BF7684">
              <w:rPr>
                <w:rFonts w:hint="eastAsia"/>
                <w:kern w:val="0"/>
                <w:sz w:val="24"/>
                <w:szCs w:val="20"/>
              </w:rPr>
              <w:t>20</w:t>
            </w:r>
            <w:r w:rsidRPr="00BF7684">
              <w:rPr>
                <w:rFonts w:hint="eastAsia"/>
                <w:kern w:val="0"/>
                <w:sz w:val="24"/>
                <w:szCs w:val="20"/>
              </w:rPr>
              <w:t>人，生活垃圾产生量约</w:t>
            </w:r>
            <w:r w:rsidRPr="00BF7684">
              <w:rPr>
                <w:rFonts w:hint="eastAsia"/>
                <w:kern w:val="0"/>
                <w:sz w:val="24"/>
                <w:szCs w:val="20"/>
              </w:rPr>
              <w:t>20kg/d</w:t>
            </w:r>
            <w:r w:rsidRPr="00BF7684">
              <w:rPr>
                <w:rFonts w:hint="eastAsia"/>
                <w:kern w:val="0"/>
                <w:sz w:val="24"/>
                <w:szCs w:val="20"/>
              </w:rPr>
              <w:t>（</w:t>
            </w:r>
            <w:r w:rsidRPr="00BF7684">
              <w:rPr>
                <w:rFonts w:hint="eastAsia"/>
                <w:kern w:val="0"/>
                <w:sz w:val="24"/>
                <w:szCs w:val="20"/>
              </w:rPr>
              <w:t>5t/a</w:t>
            </w:r>
            <w:r w:rsidRPr="00BF7684">
              <w:rPr>
                <w:rFonts w:hint="eastAsia"/>
                <w:kern w:val="0"/>
                <w:sz w:val="24"/>
                <w:szCs w:val="20"/>
              </w:rPr>
              <w:t>）。</w:t>
            </w:r>
            <w:r w:rsidRPr="00BF7684">
              <w:rPr>
                <w:kern w:val="0"/>
                <w:sz w:val="24"/>
                <w:szCs w:val="20"/>
              </w:rPr>
              <w:t>生活垃圾应集中收集，交由环卫部门处理。</w:t>
            </w:r>
          </w:p>
          <w:p w:rsidR="004A5026" w:rsidRPr="00BF7684" w:rsidRDefault="00C74510" w:rsidP="004A5026">
            <w:pPr>
              <w:spacing w:line="360" w:lineRule="auto"/>
              <w:ind w:firstLineChars="200" w:firstLine="480"/>
              <w:rPr>
                <w:kern w:val="0"/>
                <w:sz w:val="24"/>
                <w:szCs w:val="20"/>
              </w:rPr>
            </w:pPr>
            <w:r w:rsidRPr="00BF7684">
              <w:rPr>
                <w:kern w:val="0"/>
                <w:sz w:val="24"/>
                <w:szCs w:val="20"/>
              </w:rPr>
              <w:fldChar w:fldCharType="begin"/>
            </w:r>
            <w:r w:rsidR="004A5026" w:rsidRPr="00BF7684">
              <w:rPr>
                <w:kern w:val="0"/>
                <w:sz w:val="24"/>
                <w:szCs w:val="20"/>
              </w:rPr>
              <w:instrText xml:space="preserve"> </w:instrText>
            </w:r>
            <w:r w:rsidR="004A5026" w:rsidRPr="00BF7684">
              <w:rPr>
                <w:rFonts w:hint="eastAsia"/>
                <w:kern w:val="0"/>
                <w:sz w:val="24"/>
                <w:szCs w:val="20"/>
              </w:rPr>
              <w:instrText>= 2 \* GB3</w:instrText>
            </w:r>
            <w:r w:rsidR="004A5026" w:rsidRPr="00BF7684">
              <w:rPr>
                <w:kern w:val="0"/>
                <w:sz w:val="24"/>
                <w:szCs w:val="20"/>
              </w:rPr>
              <w:instrText xml:space="preserve"> </w:instrText>
            </w:r>
            <w:r w:rsidRPr="00BF7684">
              <w:rPr>
                <w:kern w:val="0"/>
                <w:sz w:val="24"/>
                <w:szCs w:val="20"/>
              </w:rPr>
              <w:fldChar w:fldCharType="separate"/>
            </w:r>
            <w:r w:rsidR="004A5026" w:rsidRPr="00BF7684">
              <w:rPr>
                <w:rFonts w:hint="eastAsia"/>
                <w:noProof/>
                <w:kern w:val="0"/>
                <w:sz w:val="24"/>
                <w:szCs w:val="20"/>
              </w:rPr>
              <w:t>②</w:t>
            </w:r>
            <w:r w:rsidRPr="00BF7684">
              <w:rPr>
                <w:kern w:val="0"/>
                <w:sz w:val="24"/>
                <w:szCs w:val="20"/>
              </w:rPr>
              <w:fldChar w:fldCharType="end"/>
            </w:r>
            <w:r w:rsidR="004A5026" w:rsidRPr="00BF7684">
              <w:rPr>
                <w:kern w:val="0"/>
                <w:sz w:val="24"/>
                <w:szCs w:val="20"/>
              </w:rPr>
              <w:t>锅炉灰渣</w:t>
            </w:r>
          </w:p>
          <w:p w:rsidR="004A5026" w:rsidRPr="00BF7684" w:rsidRDefault="004A5026" w:rsidP="004A5026">
            <w:pPr>
              <w:spacing w:line="360" w:lineRule="auto"/>
              <w:ind w:firstLineChars="200" w:firstLine="480"/>
              <w:rPr>
                <w:kern w:val="0"/>
                <w:sz w:val="24"/>
                <w:szCs w:val="20"/>
              </w:rPr>
            </w:pPr>
            <w:r w:rsidRPr="00BF7684">
              <w:rPr>
                <w:rFonts w:hint="eastAsia"/>
                <w:kern w:val="0"/>
                <w:sz w:val="24"/>
                <w:szCs w:val="20"/>
              </w:rPr>
              <w:t>生物质成型燃料灰分约为</w:t>
            </w:r>
            <w:r w:rsidRPr="00BF7684">
              <w:rPr>
                <w:rFonts w:hint="eastAsia"/>
                <w:kern w:val="0"/>
                <w:sz w:val="24"/>
                <w:szCs w:val="20"/>
              </w:rPr>
              <w:t>8%</w:t>
            </w:r>
            <w:r w:rsidRPr="00BF7684">
              <w:rPr>
                <w:rFonts w:hint="eastAsia"/>
                <w:kern w:val="0"/>
                <w:sz w:val="24"/>
                <w:szCs w:val="20"/>
              </w:rPr>
              <w:t>，项目生物质成型燃料使用量为</w:t>
            </w:r>
            <w:r w:rsidR="00E0248C">
              <w:rPr>
                <w:rFonts w:hint="eastAsia"/>
                <w:kern w:val="0"/>
                <w:sz w:val="24"/>
                <w:szCs w:val="20"/>
              </w:rPr>
              <w:t>62</w:t>
            </w:r>
            <w:r w:rsidRPr="00BF7684">
              <w:rPr>
                <w:rFonts w:hint="eastAsia"/>
                <w:kern w:val="0"/>
                <w:sz w:val="24"/>
                <w:szCs w:val="20"/>
              </w:rPr>
              <w:t>0t/a</w:t>
            </w:r>
            <w:r w:rsidR="001F1C37" w:rsidRPr="00BF7684">
              <w:rPr>
                <w:rFonts w:hint="eastAsia"/>
                <w:kern w:val="0"/>
                <w:sz w:val="24"/>
                <w:szCs w:val="20"/>
              </w:rPr>
              <w:t>，则项目锅炉灰</w:t>
            </w:r>
            <w:proofErr w:type="gramStart"/>
            <w:r w:rsidR="001F1C37" w:rsidRPr="00BF7684">
              <w:rPr>
                <w:rFonts w:hint="eastAsia"/>
                <w:kern w:val="0"/>
                <w:sz w:val="24"/>
                <w:szCs w:val="20"/>
              </w:rPr>
              <w:t>渣产生</w:t>
            </w:r>
            <w:proofErr w:type="gramEnd"/>
            <w:r w:rsidR="001F1C37" w:rsidRPr="00BF7684">
              <w:rPr>
                <w:rFonts w:hint="eastAsia"/>
                <w:kern w:val="0"/>
                <w:sz w:val="24"/>
                <w:szCs w:val="20"/>
              </w:rPr>
              <w:t>量为</w:t>
            </w:r>
            <w:r w:rsidR="00E0248C">
              <w:rPr>
                <w:rFonts w:hint="eastAsia"/>
                <w:kern w:val="0"/>
                <w:sz w:val="24"/>
                <w:szCs w:val="20"/>
              </w:rPr>
              <w:t>49.6</w:t>
            </w:r>
            <w:r w:rsidR="001F1C37" w:rsidRPr="00BF7684">
              <w:rPr>
                <w:rFonts w:hint="eastAsia"/>
                <w:kern w:val="0"/>
                <w:sz w:val="24"/>
                <w:szCs w:val="20"/>
              </w:rPr>
              <w:t>t/a</w:t>
            </w:r>
            <w:r w:rsidR="001F1C37" w:rsidRPr="00BF7684">
              <w:rPr>
                <w:rFonts w:hint="eastAsia"/>
                <w:kern w:val="0"/>
                <w:sz w:val="24"/>
                <w:szCs w:val="20"/>
              </w:rPr>
              <w:t>。</w:t>
            </w:r>
            <w:r w:rsidR="003E3BE0" w:rsidRPr="00BF7684">
              <w:rPr>
                <w:rFonts w:hint="eastAsia"/>
                <w:kern w:val="0"/>
                <w:sz w:val="24"/>
                <w:szCs w:val="20"/>
              </w:rPr>
              <w:t>灰渣</w:t>
            </w:r>
            <w:r w:rsidR="003E3BE0" w:rsidRPr="00BF7684">
              <w:rPr>
                <w:rFonts w:cs="宋体" w:hint="eastAsia"/>
                <w:kern w:val="0"/>
                <w:sz w:val="24"/>
              </w:rPr>
              <w:t>含有较丰富的</w:t>
            </w:r>
            <w:r w:rsidR="003E3BE0" w:rsidRPr="00BF7684">
              <w:rPr>
                <w:rFonts w:cs="宋体" w:hint="eastAsia"/>
                <w:kern w:val="0"/>
                <w:sz w:val="24"/>
              </w:rPr>
              <w:t>K</w:t>
            </w:r>
            <w:r w:rsidR="003E3BE0" w:rsidRPr="00BF7684">
              <w:rPr>
                <w:rFonts w:cs="宋体" w:hint="eastAsia"/>
                <w:kern w:val="0"/>
                <w:sz w:val="24"/>
              </w:rPr>
              <w:t>、</w:t>
            </w:r>
            <w:r w:rsidR="003E3BE0" w:rsidRPr="00BF7684">
              <w:rPr>
                <w:rFonts w:cs="宋体" w:hint="eastAsia"/>
                <w:kern w:val="0"/>
                <w:sz w:val="24"/>
              </w:rPr>
              <w:t>P</w:t>
            </w:r>
            <w:r w:rsidR="003E3BE0" w:rsidRPr="00BF7684">
              <w:rPr>
                <w:rFonts w:cs="宋体" w:hint="eastAsia"/>
                <w:kern w:val="0"/>
                <w:sz w:val="24"/>
              </w:rPr>
              <w:t>等元素，由周边农户收集</w:t>
            </w:r>
            <w:proofErr w:type="gramStart"/>
            <w:r w:rsidR="003E3BE0" w:rsidRPr="00BF7684">
              <w:rPr>
                <w:rFonts w:cs="宋体" w:hint="eastAsia"/>
                <w:kern w:val="0"/>
                <w:sz w:val="24"/>
              </w:rPr>
              <w:t>当做</w:t>
            </w:r>
            <w:proofErr w:type="gramEnd"/>
            <w:r w:rsidR="003E3BE0" w:rsidRPr="00BF7684">
              <w:rPr>
                <w:rFonts w:cs="宋体" w:hint="eastAsia"/>
                <w:kern w:val="0"/>
                <w:sz w:val="24"/>
              </w:rPr>
              <w:t>化肥用于农田施肥。</w:t>
            </w:r>
          </w:p>
          <w:p w:rsidR="004A5026" w:rsidRPr="00BF7684" w:rsidRDefault="00C74510" w:rsidP="004A5026">
            <w:pPr>
              <w:spacing w:line="360" w:lineRule="auto"/>
              <w:ind w:firstLineChars="200" w:firstLine="480"/>
              <w:rPr>
                <w:kern w:val="0"/>
                <w:sz w:val="24"/>
                <w:szCs w:val="20"/>
              </w:rPr>
            </w:pPr>
            <w:r w:rsidRPr="00BF7684">
              <w:rPr>
                <w:kern w:val="0"/>
                <w:sz w:val="24"/>
                <w:szCs w:val="20"/>
              </w:rPr>
              <w:fldChar w:fldCharType="begin"/>
            </w:r>
            <w:r w:rsidR="001F1C37" w:rsidRPr="00BF7684">
              <w:rPr>
                <w:kern w:val="0"/>
                <w:sz w:val="24"/>
                <w:szCs w:val="20"/>
              </w:rPr>
              <w:instrText xml:space="preserve"> </w:instrText>
            </w:r>
            <w:r w:rsidR="001F1C37" w:rsidRPr="00BF7684">
              <w:rPr>
                <w:rFonts w:hint="eastAsia"/>
                <w:kern w:val="0"/>
                <w:sz w:val="24"/>
                <w:szCs w:val="20"/>
              </w:rPr>
              <w:instrText>= 3 \* GB3</w:instrText>
            </w:r>
            <w:r w:rsidR="001F1C37" w:rsidRPr="00BF7684">
              <w:rPr>
                <w:kern w:val="0"/>
                <w:sz w:val="24"/>
                <w:szCs w:val="20"/>
              </w:rPr>
              <w:instrText xml:space="preserve"> </w:instrText>
            </w:r>
            <w:r w:rsidRPr="00BF7684">
              <w:rPr>
                <w:kern w:val="0"/>
                <w:sz w:val="24"/>
                <w:szCs w:val="20"/>
              </w:rPr>
              <w:fldChar w:fldCharType="separate"/>
            </w:r>
            <w:r w:rsidR="001F1C37" w:rsidRPr="00BF7684">
              <w:rPr>
                <w:rFonts w:hint="eastAsia"/>
                <w:noProof/>
                <w:kern w:val="0"/>
                <w:sz w:val="24"/>
                <w:szCs w:val="20"/>
              </w:rPr>
              <w:t>③</w:t>
            </w:r>
            <w:r w:rsidRPr="00BF7684">
              <w:rPr>
                <w:kern w:val="0"/>
                <w:sz w:val="24"/>
                <w:szCs w:val="20"/>
              </w:rPr>
              <w:fldChar w:fldCharType="end"/>
            </w:r>
            <w:r w:rsidR="001F1C37" w:rsidRPr="00BF7684">
              <w:rPr>
                <w:kern w:val="0"/>
                <w:sz w:val="24"/>
                <w:szCs w:val="20"/>
              </w:rPr>
              <w:t>除尘器</w:t>
            </w:r>
            <w:r w:rsidR="004A5026" w:rsidRPr="00BF7684">
              <w:rPr>
                <w:kern w:val="0"/>
                <w:sz w:val="24"/>
                <w:szCs w:val="20"/>
              </w:rPr>
              <w:t>收集的粉尘</w:t>
            </w:r>
          </w:p>
          <w:p w:rsidR="001F1C37" w:rsidRPr="00BF7684" w:rsidRDefault="001F1C37" w:rsidP="004A5026">
            <w:pPr>
              <w:spacing w:line="360" w:lineRule="auto"/>
              <w:ind w:firstLineChars="196" w:firstLine="470"/>
              <w:rPr>
                <w:rFonts w:cs="宋体"/>
                <w:kern w:val="0"/>
                <w:sz w:val="24"/>
              </w:rPr>
            </w:pPr>
            <w:r w:rsidRPr="00BF7684">
              <w:rPr>
                <w:rFonts w:cs="宋体" w:hint="eastAsia"/>
                <w:kern w:val="0"/>
                <w:sz w:val="24"/>
              </w:rPr>
              <w:t>根据表</w:t>
            </w:r>
            <w:r w:rsidRPr="00BF7684">
              <w:rPr>
                <w:rFonts w:cs="宋体" w:hint="eastAsia"/>
                <w:kern w:val="0"/>
                <w:sz w:val="24"/>
              </w:rPr>
              <w:t>5-5</w:t>
            </w:r>
            <w:r w:rsidRPr="00BF7684">
              <w:rPr>
                <w:rFonts w:cs="宋体" w:hint="eastAsia"/>
                <w:kern w:val="0"/>
                <w:sz w:val="24"/>
              </w:rPr>
              <w:t>，</w:t>
            </w:r>
            <w:r w:rsidR="004A5026" w:rsidRPr="00BF7684">
              <w:rPr>
                <w:rFonts w:cs="宋体" w:hint="eastAsia"/>
                <w:kern w:val="0"/>
                <w:sz w:val="24"/>
              </w:rPr>
              <w:t>建设项目在生产过程中</w:t>
            </w:r>
            <w:r w:rsidRPr="00BF7684">
              <w:rPr>
                <w:rFonts w:cs="宋体" w:hint="eastAsia"/>
                <w:kern w:val="0"/>
                <w:sz w:val="24"/>
              </w:rPr>
              <w:t>除尘器收集的粉尘量为</w:t>
            </w:r>
            <w:r w:rsidR="003E3BE0" w:rsidRPr="00BF7684">
              <w:rPr>
                <w:rFonts w:cs="宋体" w:hint="eastAsia"/>
                <w:kern w:val="0"/>
                <w:sz w:val="24"/>
              </w:rPr>
              <w:t>0.</w:t>
            </w:r>
            <w:r w:rsidR="00611049">
              <w:rPr>
                <w:rFonts w:cs="宋体" w:hint="eastAsia"/>
                <w:kern w:val="0"/>
                <w:sz w:val="24"/>
              </w:rPr>
              <w:t>30</w:t>
            </w:r>
            <w:r w:rsidR="003E3BE0" w:rsidRPr="00BF7684">
              <w:rPr>
                <w:rFonts w:cs="宋体" w:hint="eastAsia"/>
                <w:kern w:val="0"/>
                <w:sz w:val="24"/>
              </w:rPr>
              <w:t>t/a</w:t>
            </w:r>
            <w:r w:rsidR="003E3BE0" w:rsidRPr="00BF7684">
              <w:rPr>
                <w:rFonts w:cs="宋体" w:hint="eastAsia"/>
                <w:kern w:val="0"/>
                <w:sz w:val="24"/>
              </w:rPr>
              <w:t>，项目除尘器收集的粉尘中含有较丰富的</w:t>
            </w:r>
            <w:r w:rsidR="003E3BE0" w:rsidRPr="00BF7684">
              <w:rPr>
                <w:rFonts w:cs="宋体" w:hint="eastAsia"/>
                <w:kern w:val="0"/>
                <w:sz w:val="24"/>
              </w:rPr>
              <w:t>K</w:t>
            </w:r>
            <w:r w:rsidR="003E3BE0" w:rsidRPr="00BF7684">
              <w:rPr>
                <w:rFonts w:cs="宋体" w:hint="eastAsia"/>
                <w:kern w:val="0"/>
                <w:sz w:val="24"/>
              </w:rPr>
              <w:t>、</w:t>
            </w:r>
            <w:r w:rsidR="003E3BE0" w:rsidRPr="00BF7684">
              <w:rPr>
                <w:rFonts w:cs="宋体" w:hint="eastAsia"/>
                <w:kern w:val="0"/>
                <w:sz w:val="24"/>
              </w:rPr>
              <w:t>P</w:t>
            </w:r>
            <w:r w:rsidR="003E3BE0" w:rsidRPr="00BF7684">
              <w:rPr>
                <w:rFonts w:cs="宋体" w:hint="eastAsia"/>
                <w:kern w:val="0"/>
                <w:sz w:val="24"/>
              </w:rPr>
              <w:t>等元素，由周边农户收集</w:t>
            </w:r>
            <w:proofErr w:type="gramStart"/>
            <w:r w:rsidR="003E3BE0" w:rsidRPr="00BF7684">
              <w:rPr>
                <w:rFonts w:cs="宋体" w:hint="eastAsia"/>
                <w:kern w:val="0"/>
                <w:sz w:val="24"/>
              </w:rPr>
              <w:t>当做</w:t>
            </w:r>
            <w:proofErr w:type="gramEnd"/>
            <w:r w:rsidR="003E3BE0" w:rsidRPr="00BF7684">
              <w:rPr>
                <w:rFonts w:cs="宋体" w:hint="eastAsia"/>
                <w:kern w:val="0"/>
                <w:sz w:val="24"/>
              </w:rPr>
              <w:t>化肥用于农田施肥。</w:t>
            </w:r>
          </w:p>
          <w:p w:rsidR="003E3BE0" w:rsidRPr="00BF7684" w:rsidRDefault="00C74510" w:rsidP="004A5026">
            <w:pPr>
              <w:spacing w:line="360" w:lineRule="auto"/>
              <w:ind w:firstLineChars="196" w:firstLine="470"/>
              <w:rPr>
                <w:rFonts w:cs="宋体"/>
                <w:kern w:val="0"/>
                <w:sz w:val="24"/>
              </w:rPr>
            </w:pPr>
            <w:r w:rsidRPr="00BF7684">
              <w:rPr>
                <w:rFonts w:cs="宋体"/>
                <w:kern w:val="0"/>
                <w:sz w:val="24"/>
              </w:rPr>
              <w:fldChar w:fldCharType="begin"/>
            </w:r>
            <w:r w:rsidR="003E3BE0" w:rsidRPr="00BF7684">
              <w:rPr>
                <w:rFonts w:cs="宋体"/>
                <w:kern w:val="0"/>
                <w:sz w:val="24"/>
              </w:rPr>
              <w:instrText xml:space="preserve"> </w:instrText>
            </w:r>
            <w:r w:rsidR="003E3BE0" w:rsidRPr="00BF7684">
              <w:rPr>
                <w:rFonts w:cs="宋体" w:hint="eastAsia"/>
                <w:kern w:val="0"/>
                <w:sz w:val="24"/>
              </w:rPr>
              <w:instrText>= 4 \* GB3</w:instrText>
            </w:r>
            <w:r w:rsidR="003E3BE0" w:rsidRPr="00BF7684">
              <w:rPr>
                <w:rFonts w:cs="宋体"/>
                <w:kern w:val="0"/>
                <w:sz w:val="24"/>
              </w:rPr>
              <w:instrText xml:space="preserve"> </w:instrText>
            </w:r>
            <w:r w:rsidRPr="00BF7684">
              <w:rPr>
                <w:rFonts w:cs="宋体"/>
                <w:kern w:val="0"/>
                <w:sz w:val="24"/>
              </w:rPr>
              <w:fldChar w:fldCharType="separate"/>
            </w:r>
            <w:r w:rsidR="003E3BE0" w:rsidRPr="00BF7684">
              <w:rPr>
                <w:rFonts w:cs="宋体" w:hint="eastAsia"/>
                <w:noProof/>
                <w:kern w:val="0"/>
                <w:sz w:val="24"/>
              </w:rPr>
              <w:t>④</w:t>
            </w:r>
            <w:r w:rsidRPr="00BF7684">
              <w:rPr>
                <w:rFonts w:cs="宋体"/>
                <w:kern w:val="0"/>
                <w:sz w:val="24"/>
              </w:rPr>
              <w:fldChar w:fldCharType="end"/>
            </w:r>
            <w:r w:rsidR="003E3BE0" w:rsidRPr="00BF7684">
              <w:rPr>
                <w:rFonts w:cs="宋体"/>
                <w:kern w:val="0"/>
                <w:sz w:val="24"/>
              </w:rPr>
              <w:t>废离子交换树脂</w:t>
            </w:r>
          </w:p>
          <w:p w:rsidR="003E3BE0" w:rsidRPr="00BF7684" w:rsidRDefault="003E3BE0" w:rsidP="004A5026">
            <w:pPr>
              <w:spacing w:line="360" w:lineRule="auto"/>
              <w:ind w:firstLineChars="196" w:firstLine="470"/>
              <w:rPr>
                <w:rFonts w:cs="宋体"/>
                <w:kern w:val="0"/>
                <w:sz w:val="24"/>
              </w:rPr>
            </w:pPr>
            <w:r w:rsidRPr="00BF7684">
              <w:rPr>
                <w:rFonts w:cs="宋体" w:hint="eastAsia"/>
                <w:kern w:val="0"/>
                <w:sz w:val="24"/>
              </w:rPr>
              <w:t>项目锅炉废水</w:t>
            </w:r>
            <w:r w:rsidR="003B4C88" w:rsidRPr="00BF7684">
              <w:rPr>
                <w:rFonts w:cs="宋体" w:hint="eastAsia"/>
                <w:kern w:val="0"/>
                <w:sz w:val="24"/>
              </w:rPr>
              <w:t>使用离子交换树脂进行</w:t>
            </w:r>
            <w:r w:rsidRPr="00BF7684">
              <w:rPr>
                <w:rFonts w:cs="宋体" w:hint="eastAsia"/>
                <w:kern w:val="0"/>
                <w:sz w:val="24"/>
              </w:rPr>
              <w:t>软化</w:t>
            </w:r>
            <w:r w:rsidR="003B4C88" w:rsidRPr="00BF7684">
              <w:rPr>
                <w:rFonts w:cs="宋体" w:hint="eastAsia"/>
                <w:kern w:val="0"/>
                <w:sz w:val="24"/>
              </w:rPr>
              <w:t>，离子交换树脂经过反冲洗再生循环使用一段时间后需要进行更换，更换过程会产生废离子交换树脂，产生量约</w:t>
            </w:r>
            <w:r w:rsidR="003B4C88" w:rsidRPr="00BF7684">
              <w:rPr>
                <w:rFonts w:cs="宋体" w:hint="eastAsia"/>
                <w:kern w:val="0"/>
                <w:sz w:val="24"/>
              </w:rPr>
              <w:t>0.001t/a</w:t>
            </w:r>
            <w:r w:rsidR="003B4C88" w:rsidRPr="00BF7684">
              <w:rPr>
                <w:rFonts w:cs="宋体" w:hint="eastAsia"/>
                <w:kern w:val="0"/>
                <w:sz w:val="24"/>
              </w:rPr>
              <w:t>，</w:t>
            </w:r>
            <w:r w:rsidR="00565FEA" w:rsidRPr="00611049">
              <w:rPr>
                <w:rFonts w:cs="宋体" w:hint="eastAsia"/>
                <w:kern w:val="0"/>
                <w:sz w:val="24"/>
                <w:u w:val="single"/>
              </w:rPr>
              <w:t>收集后交由</w:t>
            </w:r>
            <w:r w:rsidR="00611049" w:rsidRPr="00611049">
              <w:rPr>
                <w:rFonts w:cs="宋体" w:hint="eastAsia"/>
                <w:kern w:val="0"/>
                <w:sz w:val="24"/>
                <w:u w:val="single"/>
              </w:rPr>
              <w:t>厂家</w:t>
            </w:r>
            <w:r w:rsidR="00941305" w:rsidRPr="00611049">
              <w:rPr>
                <w:rFonts w:cs="宋体" w:hint="eastAsia"/>
                <w:kern w:val="0"/>
                <w:sz w:val="24"/>
                <w:u w:val="single"/>
              </w:rPr>
              <w:t>进行</w:t>
            </w:r>
            <w:r w:rsidR="00611049" w:rsidRPr="00611049">
              <w:rPr>
                <w:rFonts w:cs="宋体" w:hint="eastAsia"/>
                <w:kern w:val="0"/>
                <w:sz w:val="24"/>
                <w:u w:val="single"/>
              </w:rPr>
              <w:t>回收利用</w:t>
            </w:r>
            <w:r w:rsidR="003B4C88" w:rsidRPr="00611049">
              <w:rPr>
                <w:rFonts w:cs="宋体" w:hint="eastAsia"/>
                <w:kern w:val="0"/>
                <w:sz w:val="24"/>
                <w:u w:val="single"/>
              </w:rPr>
              <w:t>。</w:t>
            </w:r>
          </w:p>
          <w:p w:rsidR="004A5026" w:rsidRPr="00BF7684" w:rsidRDefault="004A5026" w:rsidP="004A5026">
            <w:pPr>
              <w:spacing w:line="360" w:lineRule="auto"/>
              <w:ind w:firstLineChars="236" w:firstLine="566"/>
              <w:rPr>
                <w:kern w:val="0"/>
                <w:sz w:val="24"/>
                <w:szCs w:val="20"/>
              </w:rPr>
            </w:pPr>
            <w:r w:rsidRPr="00BF7684">
              <w:rPr>
                <w:kern w:val="0"/>
                <w:sz w:val="24"/>
                <w:szCs w:val="20"/>
              </w:rPr>
              <w:t>综上，本项目</w:t>
            </w:r>
            <w:proofErr w:type="gramStart"/>
            <w:r w:rsidRPr="00BF7684">
              <w:rPr>
                <w:kern w:val="0"/>
                <w:sz w:val="24"/>
                <w:szCs w:val="20"/>
              </w:rPr>
              <w:t>固体废物产排情况</w:t>
            </w:r>
            <w:proofErr w:type="gramEnd"/>
            <w:r w:rsidRPr="00BF7684">
              <w:rPr>
                <w:kern w:val="0"/>
                <w:sz w:val="24"/>
                <w:szCs w:val="20"/>
              </w:rPr>
              <w:t>见表</w:t>
            </w:r>
            <w:r w:rsidRPr="00BF7684">
              <w:rPr>
                <w:kern w:val="0"/>
                <w:sz w:val="24"/>
                <w:szCs w:val="20"/>
              </w:rPr>
              <w:t>5-</w:t>
            </w:r>
            <w:r w:rsidR="00522010" w:rsidRPr="00BF7684">
              <w:rPr>
                <w:rFonts w:hint="eastAsia"/>
                <w:kern w:val="0"/>
                <w:sz w:val="24"/>
                <w:szCs w:val="20"/>
              </w:rPr>
              <w:t>7</w:t>
            </w:r>
            <w:r w:rsidRPr="00BF7684">
              <w:rPr>
                <w:kern w:val="0"/>
                <w:sz w:val="24"/>
                <w:szCs w:val="20"/>
              </w:rPr>
              <w:t>。</w:t>
            </w:r>
          </w:p>
          <w:p w:rsidR="004A5026" w:rsidRPr="00BF7684" w:rsidRDefault="004A5026" w:rsidP="004A5026">
            <w:pPr>
              <w:spacing w:line="360" w:lineRule="auto"/>
              <w:ind w:firstLineChars="200" w:firstLine="422"/>
              <w:jc w:val="center"/>
              <w:rPr>
                <w:b/>
                <w:kern w:val="0"/>
                <w:sz w:val="21"/>
                <w:szCs w:val="21"/>
              </w:rPr>
            </w:pPr>
            <w:r w:rsidRPr="00BF7684">
              <w:rPr>
                <w:b/>
                <w:kern w:val="0"/>
                <w:sz w:val="21"/>
                <w:szCs w:val="21"/>
              </w:rPr>
              <w:t>表</w:t>
            </w:r>
            <w:r w:rsidRPr="00BF7684">
              <w:rPr>
                <w:b/>
                <w:kern w:val="0"/>
                <w:sz w:val="21"/>
                <w:szCs w:val="21"/>
              </w:rPr>
              <w:t>5-</w:t>
            </w:r>
            <w:r w:rsidR="00522010" w:rsidRPr="00BF7684">
              <w:rPr>
                <w:rFonts w:hint="eastAsia"/>
                <w:b/>
                <w:kern w:val="0"/>
                <w:sz w:val="21"/>
                <w:szCs w:val="21"/>
              </w:rPr>
              <w:t>7</w:t>
            </w:r>
            <w:r w:rsidRPr="00BF7684">
              <w:rPr>
                <w:b/>
                <w:kern w:val="0"/>
                <w:sz w:val="21"/>
                <w:szCs w:val="21"/>
              </w:rPr>
              <w:t xml:space="preserve">  </w:t>
            </w:r>
            <w:r w:rsidRPr="00BF7684">
              <w:rPr>
                <w:b/>
                <w:kern w:val="0"/>
                <w:sz w:val="21"/>
                <w:szCs w:val="21"/>
              </w:rPr>
              <w:t>项目固体废物产生及排放情况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22"/>
              <w:gridCol w:w="2518"/>
              <w:gridCol w:w="1769"/>
              <w:gridCol w:w="3470"/>
            </w:tblGrid>
            <w:tr w:rsidR="004A5026" w:rsidRPr="00BF7684" w:rsidTr="003E3BE0">
              <w:trPr>
                <w:trHeight w:val="397"/>
                <w:jc w:val="center"/>
              </w:trPr>
              <w:tc>
                <w:tcPr>
                  <w:tcW w:w="1046" w:type="dxa"/>
                  <w:vAlign w:val="center"/>
                </w:tcPr>
                <w:p w:rsidR="004A5026" w:rsidRPr="00BF7684" w:rsidRDefault="004A5026" w:rsidP="004A5026">
                  <w:pPr>
                    <w:jc w:val="center"/>
                    <w:rPr>
                      <w:b/>
                      <w:kern w:val="0"/>
                      <w:sz w:val="21"/>
                      <w:szCs w:val="21"/>
                    </w:rPr>
                  </w:pPr>
                  <w:r w:rsidRPr="00BF7684">
                    <w:rPr>
                      <w:b/>
                      <w:kern w:val="0"/>
                      <w:sz w:val="21"/>
                      <w:szCs w:val="21"/>
                    </w:rPr>
                    <w:t>序号</w:t>
                  </w:r>
                </w:p>
              </w:tc>
              <w:tc>
                <w:tcPr>
                  <w:tcW w:w="2604" w:type="dxa"/>
                  <w:vAlign w:val="center"/>
                </w:tcPr>
                <w:p w:rsidR="004A5026" w:rsidRPr="00BF7684" w:rsidRDefault="004A5026" w:rsidP="004A5026">
                  <w:pPr>
                    <w:jc w:val="center"/>
                    <w:rPr>
                      <w:b/>
                      <w:kern w:val="0"/>
                      <w:sz w:val="21"/>
                      <w:szCs w:val="21"/>
                    </w:rPr>
                  </w:pPr>
                  <w:r w:rsidRPr="00BF7684">
                    <w:rPr>
                      <w:b/>
                      <w:kern w:val="0"/>
                      <w:sz w:val="21"/>
                      <w:szCs w:val="21"/>
                    </w:rPr>
                    <w:t>固废名称</w:t>
                  </w:r>
                </w:p>
              </w:tc>
              <w:tc>
                <w:tcPr>
                  <w:tcW w:w="1814" w:type="dxa"/>
                  <w:vAlign w:val="center"/>
                </w:tcPr>
                <w:p w:rsidR="004A5026" w:rsidRPr="00BF7684" w:rsidRDefault="004A5026" w:rsidP="004A5026">
                  <w:pPr>
                    <w:jc w:val="center"/>
                    <w:rPr>
                      <w:b/>
                      <w:kern w:val="0"/>
                      <w:sz w:val="21"/>
                      <w:szCs w:val="21"/>
                    </w:rPr>
                  </w:pPr>
                  <w:r w:rsidRPr="00BF7684">
                    <w:rPr>
                      <w:b/>
                      <w:kern w:val="0"/>
                      <w:sz w:val="21"/>
                      <w:szCs w:val="21"/>
                    </w:rPr>
                    <w:t>产生量</w:t>
                  </w:r>
                  <w:r w:rsidR="00BD60D3" w:rsidRPr="00BF7684">
                    <w:rPr>
                      <w:b/>
                      <w:kern w:val="0"/>
                      <w:sz w:val="21"/>
                      <w:szCs w:val="21"/>
                    </w:rPr>
                    <w:t>t/a</w:t>
                  </w:r>
                </w:p>
              </w:tc>
              <w:tc>
                <w:tcPr>
                  <w:tcW w:w="3596" w:type="dxa"/>
                  <w:vAlign w:val="center"/>
                </w:tcPr>
                <w:p w:rsidR="004A5026" w:rsidRPr="00BF7684" w:rsidRDefault="004A5026" w:rsidP="004A5026">
                  <w:pPr>
                    <w:jc w:val="center"/>
                    <w:rPr>
                      <w:b/>
                      <w:kern w:val="0"/>
                      <w:sz w:val="21"/>
                      <w:szCs w:val="21"/>
                    </w:rPr>
                  </w:pPr>
                  <w:r w:rsidRPr="00BF7684">
                    <w:rPr>
                      <w:b/>
                      <w:kern w:val="0"/>
                      <w:sz w:val="21"/>
                      <w:szCs w:val="21"/>
                    </w:rPr>
                    <w:t>处置方式</w:t>
                  </w:r>
                </w:p>
              </w:tc>
            </w:tr>
            <w:tr w:rsidR="004A5026" w:rsidRPr="00BF7684" w:rsidTr="003E3BE0">
              <w:trPr>
                <w:trHeight w:val="397"/>
                <w:jc w:val="center"/>
              </w:trPr>
              <w:tc>
                <w:tcPr>
                  <w:tcW w:w="1046" w:type="dxa"/>
                  <w:vAlign w:val="center"/>
                </w:tcPr>
                <w:p w:rsidR="004A5026" w:rsidRPr="00BF7684" w:rsidRDefault="004A5026" w:rsidP="004A5026">
                  <w:pPr>
                    <w:jc w:val="center"/>
                    <w:rPr>
                      <w:kern w:val="0"/>
                      <w:sz w:val="21"/>
                      <w:szCs w:val="21"/>
                    </w:rPr>
                  </w:pPr>
                  <w:r w:rsidRPr="00BF7684">
                    <w:rPr>
                      <w:kern w:val="0"/>
                      <w:sz w:val="21"/>
                      <w:szCs w:val="21"/>
                    </w:rPr>
                    <w:t>1</w:t>
                  </w:r>
                </w:p>
              </w:tc>
              <w:tc>
                <w:tcPr>
                  <w:tcW w:w="2604" w:type="dxa"/>
                  <w:vAlign w:val="center"/>
                </w:tcPr>
                <w:p w:rsidR="004A5026" w:rsidRPr="00BF7684" w:rsidRDefault="004A5026" w:rsidP="004A5026">
                  <w:pPr>
                    <w:jc w:val="center"/>
                    <w:rPr>
                      <w:kern w:val="0"/>
                      <w:sz w:val="21"/>
                      <w:szCs w:val="21"/>
                    </w:rPr>
                  </w:pPr>
                  <w:r w:rsidRPr="00BF7684">
                    <w:rPr>
                      <w:kern w:val="0"/>
                      <w:sz w:val="21"/>
                      <w:szCs w:val="21"/>
                    </w:rPr>
                    <w:t>生活垃圾</w:t>
                  </w:r>
                </w:p>
              </w:tc>
              <w:tc>
                <w:tcPr>
                  <w:tcW w:w="1814" w:type="dxa"/>
                  <w:vAlign w:val="center"/>
                </w:tcPr>
                <w:p w:rsidR="004A5026" w:rsidRPr="00BF7684" w:rsidRDefault="00BD60D3" w:rsidP="004A5026">
                  <w:pPr>
                    <w:jc w:val="center"/>
                    <w:rPr>
                      <w:kern w:val="0"/>
                      <w:sz w:val="21"/>
                      <w:szCs w:val="21"/>
                    </w:rPr>
                  </w:pPr>
                  <w:r w:rsidRPr="00BF7684">
                    <w:rPr>
                      <w:rFonts w:hint="eastAsia"/>
                      <w:kern w:val="0"/>
                      <w:sz w:val="21"/>
                      <w:szCs w:val="21"/>
                    </w:rPr>
                    <w:t>5</w:t>
                  </w:r>
                </w:p>
              </w:tc>
              <w:tc>
                <w:tcPr>
                  <w:tcW w:w="3596" w:type="dxa"/>
                  <w:vAlign w:val="center"/>
                </w:tcPr>
                <w:p w:rsidR="004A5026" w:rsidRPr="00BF7684" w:rsidRDefault="004A5026" w:rsidP="004A5026">
                  <w:pPr>
                    <w:jc w:val="center"/>
                    <w:rPr>
                      <w:kern w:val="0"/>
                      <w:sz w:val="21"/>
                      <w:szCs w:val="21"/>
                    </w:rPr>
                  </w:pPr>
                  <w:r w:rsidRPr="00BF7684">
                    <w:rPr>
                      <w:kern w:val="0"/>
                      <w:sz w:val="21"/>
                      <w:szCs w:val="21"/>
                    </w:rPr>
                    <w:t>交由环卫部门收集处置</w:t>
                  </w:r>
                </w:p>
              </w:tc>
            </w:tr>
            <w:tr w:rsidR="004A5026" w:rsidRPr="00BF7684" w:rsidTr="003E3BE0">
              <w:trPr>
                <w:trHeight w:val="397"/>
                <w:jc w:val="center"/>
              </w:trPr>
              <w:tc>
                <w:tcPr>
                  <w:tcW w:w="1046" w:type="dxa"/>
                  <w:vAlign w:val="center"/>
                </w:tcPr>
                <w:p w:rsidR="004A5026" w:rsidRPr="00BF7684" w:rsidRDefault="004A5026" w:rsidP="004A5026">
                  <w:pPr>
                    <w:jc w:val="center"/>
                    <w:rPr>
                      <w:kern w:val="0"/>
                      <w:sz w:val="21"/>
                      <w:szCs w:val="21"/>
                    </w:rPr>
                  </w:pPr>
                  <w:r w:rsidRPr="00BF7684">
                    <w:rPr>
                      <w:kern w:val="0"/>
                      <w:sz w:val="21"/>
                      <w:szCs w:val="21"/>
                    </w:rPr>
                    <w:t>2</w:t>
                  </w:r>
                </w:p>
              </w:tc>
              <w:tc>
                <w:tcPr>
                  <w:tcW w:w="2604" w:type="dxa"/>
                  <w:vAlign w:val="center"/>
                </w:tcPr>
                <w:p w:rsidR="004A5026" w:rsidRPr="00BF7684" w:rsidRDefault="00BD60D3" w:rsidP="00BD60D3">
                  <w:pPr>
                    <w:jc w:val="center"/>
                    <w:rPr>
                      <w:kern w:val="0"/>
                      <w:sz w:val="21"/>
                      <w:szCs w:val="21"/>
                    </w:rPr>
                  </w:pPr>
                  <w:r w:rsidRPr="00BF7684">
                    <w:rPr>
                      <w:rFonts w:hint="eastAsia"/>
                      <w:kern w:val="0"/>
                      <w:sz w:val="21"/>
                      <w:szCs w:val="21"/>
                    </w:rPr>
                    <w:t>锅炉</w:t>
                  </w:r>
                  <w:r w:rsidRPr="00BF7684">
                    <w:rPr>
                      <w:kern w:val="0"/>
                      <w:sz w:val="21"/>
                      <w:szCs w:val="21"/>
                    </w:rPr>
                    <w:t>灰渣</w:t>
                  </w:r>
                </w:p>
              </w:tc>
              <w:tc>
                <w:tcPr>
                  <w:tcW w:w="1814" w:type="dxa"/>
                  <w:vAlign w:val="center"/>
                </w:tcPr>
                <w:p w:rsidR="004A5026" w:rsidRPr="00BF7684" w:rsidRDefault="00611049" w:rsidP="004A5026">
                  <w:pPr>
                    <w:jc w:val="center"/>
                    <w:rPr>
                      <w:kern w:val="0"/>
                      <w:sz w:val="21"/>
                      <w:szCs w:val="21"/>
                    </w:rPr>
                  </w:pPr>
                  <w:r>
                    <w:rPr>
                      <w:rFonts w:hint="eastAsia"/>
                      <w:kern w:val="0"/>
                      <w:sz w:val="21"/>
                      <w:szCs w:val="21"/>
                    </w:rPr>
                    <w:t>49.6</w:t>
                  </w:r>
                </w:p>
              </w:tc>
              <w:tc>
                <w:tcPr>
                  <w:tcW w:w="3596" w:type="dxa"/>
                  <w:vAlign w:val="center"/>
                </w:tcPr>
                <w:p w:rsidR="004A5026" w:rsidRPr="00BF7684" w:rsidRDefault="00BD60D3" w:rsidP="004A5026">
                  <w:pPr>
                    <w:jc w:val="center"/>
                    <w:rPr>
                      <w:kern w:val="0"/>
                      <w:sz w:val="21"/>
                      <w:szCs w:val="21"/>
                    </w:rPr>
                  </w:pPr>
                  <w:r w:rsidRPr="00BF7684">
                    <w:rPr>
                      <w:rFonts w:hint="eastAsia"/>
                      <w:kern w:val="0"/>
                      <w:sz w:val="21"/>
                      <w:szCs w:val="21"/>
                    </w:rPr>
                    <w:t>用作农肥</w:t>
                  </w:r>
                </w:p>
              </w:tc>
            </w:tr>
            <w:tr w:rsidR="00BD60D3" w:rsidRPr="00BF7684" w:rsidTr="003E3BE0">
              <w:trPr>
                <w:trHeight w:val="397"/>
                <w:jc w:val="center"/>
              </w:trPr>
              <w:tc>
                <w:tcPr>
                  <w:tcW w:w="1046" w:type="dxa"/>
                  <w:vAlign w:val="center"/>
                </w:tcPr>
                <w:p w:rsidR="00BD60D3" w:rsidRPr="00BF7684" w:rsidRDefault="00BD60D3" w:rsidP="004A5026">
                  <w:pPr>
                    <w:jc w:val="center"/>
                    <w:rPr>
                      <w:kern w:val="0"/>
                      <w:sz w:val="21"/>
                      <w:szCs w:val="21"/>
                    </w:rPr>
                  </w:pPr>
                  <w:r w:rsidRPr="00BF7684">
                    <w:rPr>
                      <w:rFonts w:hint="eastAsia"/>
                      <w:kern w:val="0"/>
                      <w:sz w:val="21"/>
                      <w:szCs w:val="21"/>
                    </w:rPr>
                    <w:t>3</w:t>
                  </w:r>
                </w:p>
              </w:tc>
              <w:tc>
                <w:tcPr>
                  <w:tcW w:w="2604" w:type="dxa"/>
                  <w:vAlign w:val="center"/>
                </w:tcPr>
                <w:p w:rsidR="00BD60D3" w:rsidRPr="00BF7684" w:rsidRDefault="00BD60D3" w:rsidP="004A5026">
                  <w:pPr>
                    <w:jc w:val="center"/>
                    <w:rPr>
                      <w:kern w:val="0"/>
                      <w:sz w:val="21"/>
                      <w:szCs w:val="21"/>
                    </w:rPr>
                  </w:pPr>
                  <w:r w:rsidRPr="00BF7684">
                    <w:rPr>
                      <w:kern w:val="0"/>
                      <w:sz w:val="21"/>
                      <w:szCs w:val="21"/>
                    </w:rPr>
                    <w:t>除尘器收集的粉尘</w:t>
                  </w:r>
                </w:p>
              </w:tc>
              <w:tc>
                <w:tcPr>
                  <w:tcW w:w="1814" w:type="dxa"/>
                  <w:vAlign w:val="center"/>
                </w:tcPr>
                <w:p w:rsidR="00BD60D3" w:rsidRPr="00BF7684" w:rsidRDefault="00BD60D3" w:rsidP="00611049">
                  <w:pPr>
                    <w:jc w:val="center"/>
                    <w:rPr>
                      <w:kern w:val="0"/>
                      <w:sz w:val="21"/>
                      <w:szCs w:val="21"/>
                    </w:rPr>
                  </w:pPr>
                  <w:r w:rsidRPr="00BF7684">
                    <w:rPr>
                      <w:rFonts w:hint="eastAsia"/>
                      <w:kern w:val="0"/>
                      <w:sz w:val="21"/>
                      <w:szCs w:val="21"/>
                    </w:rPr>
                    <w:t>0.</w:t>
                  </w:r>
                  <w:r w:rsidR="00611049">
                    <w:rPr>
                      <w:rFonts w:hint="eastAsia"/>
                      <w:kern w:val="0"/>
                      <w:sz w:val="21"/>
                      <w:szCs w:val="21"/>
                    </w:rPr>
                    <w:t>30</w:t>
                  </w:r>
                </w:p>
              </w:tc>
              <w:tc>
                <w:tcPr>
                  <w:tcW w:w="3596" w:type="dxa"/>
                  <w:vAlign w:val="center"/>
                </w:tcPr>
                <w:p w:rsidR="00BD60D3" w:rsidRPr="00BF7684" w:rsidRDefault="00BD60D3" w:rsidP="004A5026">
                  <w:pPr>
                    <w:jc w:val="center"/>
                    <w:rPr>
                      <w:kern w:val="0"/>
                      <w:sz w:val="21"/>
                      <w:szCs w:val="21"/>
                    </w:rPr>
                  </w:pPr>
                  <w:r w:rsidRPr="00BF7684">
                    <w:rPr>
                      <w:rFonts w:hint="eastAsia"/>
                      <w:kern w:val="0"/>
                      <w:sz w:val="21"/>
                      <w:szCs w:val="21"/>
                    </w:rPr>
                    <w:t>用作农肥</w:t>
                  </w:r>
                </w:p>
              </w:tc>
            </w:tr>
            <w:tr w:rsidR="00BD60D3" w:rsidRPr="00BF7684" w:rsidTr="003E3BE0">
              <w:trPr>
                <w:trHeight w:val="397"/>
                <w:jc w:val="center"/>
              </w:trPr>
              <w:tc>
                <w:tcPr>
                  <w:tcW w:w="1046" w:type="dxa"/>
                  <w:vAlign w:val="center"/>
                </w:tcPr>
                <w:p w:rsidR="00BD60D3" w:rsidRPr="00BF7684" w:rsidRDefault="00BD60D3" w:rsidP="004A5026">
                  <w:pPr>
                    <w:jc w:val="center"/>
                    <w:rPr>
                      <w:kern w:val="0"/>
                      <w:sz w:val="21"/>
                      <w:szCs w:val="21"/>
                    </w:rPr>
                  </w:pPr>
                  <w:r w:rsidRPr="00BF7684">
                    <w:rPr>
                      <w:rFonts w:hint="eastAsia"/>
                      <w:kern w:val="0"/>
                      <w:sz w:val="21"/>
                      <w:szCs w:val="21"/>
                    </w:rPr>
                    <w:t>4</w:t>
                  </w:r>
                </w:p>
              </w:tc>
              <w:tc>
                <w:tcPr>
                  <w:tcW w:w="2604" w:type="dxa"/>
                  <w:vAlign w:val="center"/>
                </w:tcPr>
                <w:p w:rsidR="00BD60D3" w:rsidRPr="00BF7684" w:rsidRDefault="00BD60D3" w:rsidP="004A5026">
                  <w:pPr>
                    <w:jc w:val="center"/>
                    <w:rPr>
                      <w:kern w:val="0"/>
                      <w:sz w:val="21"/>
                      <w:szCs w:val="21"/>
                    </w:rPr>
                  </w:pPr>
                  <w:r w:rsidRPr="00BF7684">
                    <w:rPr>
                      <w:kern w:val="0"/>
                      <w:sz w:val="21"/>
                      <w:szCs w:val="21"/>
                    </w:rPr>
                    <w:t>废离子交换树脂</w:t>
                  </w:r>
                </w:p>
              </w:tc>
              <w:tc>
                <w:tcPr>
                  <w:tcW w:w="1814" w:type="dxa"/>
                  <w:vAlign w:val="center"/>
                </w:tcPr>
                <w:p w:rsidR="00BD60D3" w:rsidRPr="00BF7684" w:rsidRDefault="00BD60D3" w:rsidP="004A5026">
                  <w:pPr>
                    <w:jc w:val="center"/>
                    <w:rPr>
                      <w:kern w:val="0"/>
                      <w:sz w:val="21"/>
                      <w:szCs w:val="21"/>
                    </w:rPr>
                  </w:pPr>
                  <w:r w:rsidRPr="00BF7684">
                    <w:rPr>
                      <w:rFonts w:hint="eastAsia"/>
                      <w:kern w:val="0"/>
                      <w:sz w:val="21"/>
                      <w:szCs w:val="21"/>
                    </w:rPr>
                    <w:t>0.001</w:t>
                  </w:r>
                </w:p>
              </w:tc>
              <w:tc>
                <w:tcPr>
                  <w:tcW w:w="3596" w:type="dxa"/>
                  <w:vAlign w:val="center"/>
                </w:tcPr>
                <w:p w:rsidR="00BD60D3" w:rsidRPr="00611049" w:rsidRDefault="00565FEA" w:rsidP="00941305">
                  <w:pPr>
                    <w:jc w:val="center"/>
                    <w:rPr>
                      <w:kern w:val="0"/>
                      <w:sz w:val="21"/>
                      <w:szCs w:val="21"/>
                      <w:u w:val="single"/>
                    </w:rPr>
                  </w:pPr>
                  <w:r w:rsidRPr="00611049">
                    <w:rPr>
                      <w:rFonts w:hint="eastAsia"/>
                      <w:kern w:val="0"/>
                      <w:sz w:val="21"/>
                      <w:szCs w:val="21"/>
                      <w:u w:val="single"/>
                    </w:rPr>
                    <w:t>收集后</w:t>
                  </w:r>
                  <w:r w:rsidR="00941305" w:rsidRPr="00611049">
                    <w:rPr>
                      <w:rFonts w:hint="eastAsia"/>
                      <w:kern w:val="0"/>
                      <w:sz w:val="21"/>
                      <w:szCs w:val="21"/>
                      <w:u w:val="single"/>
                    </w:rPr>
                    <w:t>交由</w:t>
                  </w:r>
                  <w:r w:rsidR="00611049" w:rsidRPr="00611049">
                    <w:rPr>
                      <w:rFonts w:hint="eastAsia"/>
                      <w:kern w:val="0"/>
                      <w:sz w:val="21"/>
                      <w:szCs w:val="21"/>
                      <w:u w:val="single"/>
                    </w:rPr>
                    <w:t>厂家进行回收利用</w:t>
                  </w:r>
                </w:p>
              </w:tc>
            </w:tr>
          </w:tbl>
          <w:p w:rsidR="004A5026" w:rsidRPr="00BF7684" w:rsidRDefault="004A5026" w:rsidP="004A5026">
            <w:pPr>
              <w:spacing w:line="360" w:lineRule="auto"/>
              <w:ind w:firstLineChars="200" w:firstLine="482"/>
              <w:rPr>
                <w:b/>
                <w:kern w:val="0"/>
                <w:sz w:val="24"/>
                <w:szCs w:val="20"/>
              </w:rPr>
            </w:pPr>
          </w:p>
          <w:p w:rsidR="00E171A1" w:rsidRPr="00BF7684" w:rsidRDefault="00E171A1" w:rsidP="007C1BFA">
            <w:pPr>
              <w:spacing w:line="360" w:lineRule="auto"/>
              <w:ind w:firstLineChars="200" w:firstLine="480"/>
              <w:rPr>
                <w:sz w:val="24"/>
              </w:rPr>
            </w:pPr>
          </w:p>
          <w:p w:rsidR="00A84DCA" w:rsidRPr="00BF7684" w:rsidRDefault="00A84DCA" w:rsidP="00A84DCA">
            <w:pPr>
              <w:pStyle w:val="a8"/>
              <w:ind w:firstLine="562"/>
              <w:rPr>
                <w:b/>
                <w:bCs/>
                <w:sz w:val="28"/>
                <w:szCs w:val="28"/>
              </w:rPr>
            </w:pPr>
          </w:p>
        </w:tc>
      </w:tr>
    </w:tbl>
    <w:p w:rsidR="0071342C" w:rsidRPr="00BF7684" w:rsidRDefault="00C979E0" w:rsidP="00584A31">
      <w:pPr>
        <w:spacing w:line="360" w:lineRule="auto"/>
        <w:outlineLvl w:val="0"/>
        <w:rPr>
          <w:b/>
          <w:sz w:val="30"/>
        </w:rPr>
      </w:pPr>
      <w:bookmarkStart w:id="9" w:name="_Toc482365554"/>
      <w:r w:rsidRPr="00BF7684">
        <w:rPr>
          <w:b/>
          <w:sz w:val="30"/>
        </w:rPr>
        <w:lastRenderedPageBreak/>
        <w:br w:type="page"/>
      </w:r>
      <w:r w:rsidR="00584A31" w:rsidRPr="00BF7684">
        <w:rPr>
          <w:rFonts w:hint="eastAsia"/>
          <w:b/>
          <w:sz w:val="30"/>
        </w:rPr>
        <w:lastRenderedPageBreak/>
        <w:t>六、</w:t>
      </w:r>
      <w:r w:rsidR="0071342C" w:rsidRPr="00BF7684">
        <w:rPr>
          <w:b/>
          <w:sz w:val="30"/>
        </w:rPr>
        <w:t>项目主要污染物产生及预计排放情况</w:t>
      </w:r>
      <w:bookmarkEnd w:id="9"/>
    </w:p>
    <w:tbl>
      <w:tblPr>
        <w:tblW w:w="5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224"/>
        <w:gridCol w:w="1655"/>
        <w:gridCol w:w="1557"/>
        <w:gridCol w:w="2128"/>
        <w:gridCol w:w="2599"/>
      </w:tblGrid>
      <w:tr w:rsidR="00BF5D4E" w:rsidRPr="00BF7684" w:rsidTr="00675648">
        <w:trPr>
          <w:trHeight w:val="397"/>
          <w:jc w:val="center"/>
        </w:trPr>
        <w:tc>
          <w:tcPr>
            <w:tcW w:w="922" w:type="pct"/>
            <w:gridSpan w:val="2"/>
            <w:tcBorders>
              <w:tl2br w:val="single" w:sz="4" w:space="0" w:color="auto"/>
            </w:tcBorders>
            <w:vAlign w:val="center"/>
          </w:tcPr>
          <w:p w:rsidR="002171A3" w:rsidRPr="00BF7684" w:rsidRDefault="002171A3" w:rsidP="00CE15A4">
            <w:pPr>
              <w:spacing w:line="340" w:lineRule="exact"/>
              <w:ind w:firstLineChars="500" w:firstLine="1054"/>
              <w:rPr>
                <w:b/>
                <w:sz w:val="21"/>
                <w:szCs w:val="21"/>
              </w:rPr>
            </w:pPr>
            <w:r w:rsidRPr="00BF7684">
              <w:rPr>
                <w:b/>
                <w:sz w:val="21"/>
                <w:szCs w:val="21"/>
              </w:rPr>
              <w:t>内容</w:t>
            </w:r>
          </w:p>
          <w:p w:rsidR="002171A3" w:rsidRPr="00BF7684" w:rsidRDefault="002171A3" w:rsidP="00C6055C">
            <w:pPr>
              <w:spacing w:line="340" w:lineRule="exact"/>
              <w:rPr>
                <w:b/>
                <w:sz w:val="21"/>
                <w:szCs w:val="21"/>
              </w:rPr>
            </w:pPr>
            <w:r w:rsidRPr="00BF7684">
              <w:rPr>
                <w:b/>
                <w:sz w:val="21"/>
                <w:szCs w:val="21"/>
              </w:rPr>
              <w:t>类型</w:t>
            </w:r>
          </w:p>
        </w:tc>
        <w:tc>
          <w:tcPr>
            <w:tcW w:w="850" w:type="pct"/>
            <w:vAlign w:val="center"/>
          </w:tcPr>
          <w:p w:rsidR="002171A3" w:rsidRPr="00BF7684" w:rsidRDefault="002171A3" w:rsidP="00C6055C">
            <w:pPr>
              <w:spacing w:line="340" w:lineRule="exact"/>
              <w:jc w:val="center"/>
              <w:rPr>
                <w:b/>
                <w:sz w:val="21"/>
                <w:szCs w:val="21"/>
              </w:rPr>
            </w:pPr>
            <w:r w:rsidRPr="00BF7684">
              <w:rPr>
                <w:b/>
                <w:sz w:val="21"/>
                <w:szCs w:val="21"/>
              </w:rPr>
              <w:t>排放源</w:t>
            </w:r>
            <w:r w:rsidRPr="00BF7684">
              <w:rPr>
                <w:rFonts w:hint="eastAsia"/>
                <w:b/>
                <w:sz w:val="21"/>
                <w:szCs w:val="21"/>
              </w:rPr>
              <w:t>（</w:t>
            </w:r>
            <w:r w:rsidRPr="00BF7684">
              <w:rPr>
                <w:b/>
                <w:sz w:val="21"/>
                <w:szCs w:val="21"/>
              </w:rPr>
              <w:t>编号）</w:t>
            </w:r>
          </w:p>
        </w:tc>
        <w:tc>
          <w:tcPr>
            <w:tcW w:w="800" w:type="pct"/>
            <w:vAlign w:val="center"/>
          </w:tcPr>
          <w:p w:rsidR="002171A3" w:rsidRPr="00BF7684" w:rsidRDefault="002171A3" w:rsidP="00C6055C">
            <w:pPr>
              <w:spacing w:line="340" w:lineRule="exact"/>
              <w:jc w:val="center"/>
              <w:rPr>
                <w:b/>
                <w:sz w:val="21"/>
                <w:szCs w:val="21"/>
              </w:rPr>
            </w:pPr>
            <w:r w:rsidRPr="00BF7684">
              <w:rPr>
                <w:b/>
                <w:sz w:val="21"/>
                <w:szCs w:val="21"/>
              </w:rPr>
              <w:t>污染物名称</w:t>
            </w:r>
          </w:p>
        </w:tc>
        <w:tc>
          <w:tcPr>
            <w:tcW w:w="1093" w:type="pct"/>
            <w:tcBorders>
              <w:bottom w:val="single" w:sz="4" w:space="0" w:color="auto"/>
            </w:tcBorders>
            <w:vAlign w:val="center"/>
          </w:tcPr>
          <w:p w:rsidR="002171A3" w:rsidRPr="00BF7684" w:rsidRDefault="002171A3" w:rsidP="00C6055C">
            <w:pPr>
              <w:spacing w:line="340" w:lineRule="exact"/>
              <w:jc w:val="center"/>
              <w:rPr>
                <w:b/>
                <w:sz w:val="21"/>
                <w:szCs w:val="21"/>
              </w:rPr>
            </w:pPr>
            <w:r w:rsidRPr="00BF7684">
              <w:rPr>
                <w:b/>
                <w:sz w:val="21"/>
                <w:szCs w:val="21"/>
              </w:rPr>
              <w:t>处理前产生浓度及产生量（单位）</w:t>
            </w:r>
          </w:p>
        </w:tc>
        <w:tc>
          <w:tcPr>
            <w:tcW w:w="1335" w:type="pct"/>
            <w:vAlign w:val="center"/>
          </w:tcPr>
          <w:p w:rsidR="002171A3" w:rsidRPr="00BF7684" w:rsidRDefault="002171A3" w:rsidP="00C6055C">
            <w:pPr>
              <w:spacing w:line="340" w:lineRule="exact"/>
              <w:jc w:val="center"/>
              <w:rPr>
                <w:b/>
                <w:sz w:val="21"/>
                <w:szCs w:val="21"/>
              </w:rPr>
            </w:pPr>
            <w:r w:rsidRPr="00BF7684">
              <w:rPr>
                <w:b/>
                <w:sz w:val="21"/>
                <w:szCs w:val="21"/>
              </w:rPr>
              <w:t>排放浓度及排放量</w:t>
            </w:r>
            <w:r w:rsidRPr="00BF7684">
              <w:rPr>
                <w:b/>
                <w:sz w:val="21"/>
                <w:szCs w:val="21"/>
              </w:rPr>
              <w:t>(</w:t>
            </w:r>
            <w:r w:rsidRPr="00BF7684">
              <w:rPr>
                <w:b/>
                <w:sz w:val="21"/>
                <w:szCs w:val="21"/>
              </w:rPr>
              <w:t>单位</w:t>
            </w:r>
            <w:r w:rsidRPr="00BF7684">
              <w:rPr>
                <w:b/>
                <w:sz w:val="21"/>
                <w:szCs w:val="21"/>
              </w:rPr>
              <w:t>)</w:t>
            </w:r>
          </w:p>
        </w:tc>
      </w:tr>
      <w:tr w:rsidR="005F2DB8" w:rsidRPr="00BF7684" w:rsidTr="00675648">
        <w:trPr>
          <w:cantSplit/>
          <w:trHeight w:val="510"/>
          <w:jc w:val="center"/>
        </w:trPr>
        <w:tc>
          <w:tcPr>
            <w:tcW w:w="293" w:type="pct"/>
            <w:vMerge w:val="restart"/>
            <w:textDirection w:val="tbRlV"/>
            <w:vAlign w:val="center"/>
          </w:tcPr>
          <w:p w:rsidR="005F2DB8" w:rsidRPr="00BF7684" w:rsidRDefault="005F2DB8" w:rsidP="003B7993">
            <w:pPr>
              <w:spacing w:line="340" w:lineRule="exact"/>
              <w:ind w:leftChars="40" w:left="128" w:right="113"/>
              <w:jc w:val="center"/>
              <w:rPr>
                <w:sz w:val="21"/>
                <w:szCs w:val="21"/>
              </w:rPr>
            </w:pPr>
            <w:r w:rsidRPr="00BF7684">
              <w:rPr>
                <w:sz w:val="21"/>
                <w:szCs w:val="21"/>
              </w:rPr>
              <w:t>营</w:t>
            </w:r>
            <w:r w:rsidRPr="00BF7684">
              <w:rPr>
                <w:sz w:val="21"/>
                <w:szCs w:val="21"/>
              </w:rPr>
              <w:t xml:space="preserve">     </w:t>
            </w:r>
            <w:r w:rsidRPr="00BF7684">
              <w:rPr>
                <w:sz w:val="21"/>
                <w:szCs w:val="21"/>
              </w:rPr>
              <w:t>运</w:t>
            </w:r>
            <w:r w:rsidRPr="00BF7684">
              <w:rPr>
                <w:sz w:val="21"/>
                <w:szCs w:val="21"/>
              </w:rPr>
              <w:t xml:space="preserve">     </w:t>
            </w:r>
            <w:r w:rsidRPr="00BF7684">
              <w:rPr>
                <w:sz w:val="21"/>
                <w:szCs w:val="21"/>
              </w:rPr>
              <w:t>期</w:t>
            </w:r>
          </w:p>
        </w:tc>
        <w:tc>
          <w:tcPr>
            <w:tcW w:w="629" w:type="pct"/>
            <w:vMerge w:val="restart"/>
            <w:vAlign w:val="center"/>
          </w:tcPr>
          <w:p w:rsidR="005F2DB8" w:rsidRPr="00BF7684" w:rsidRDefault="005F2DB8" w:rsidP="00732C19">
            <w:pPr>
              <w:spacing w:line="340" w:lineRule="exact"/>
              <w:jc w:val="center"/>
              <w:rPr>
                <w:sz w:val="21"/>
                <w:szCs w:val="21"/>
              </w:rPr>
            </w:pPr>
            <w:r w:rsidRPr="00BF7684">
              <w:rPr>
                <w:rFonts w:hint="eastAsia"/>
                <w:sz w:val="21"/>
                <w:szCs w:val="21"/>
              </w:rPr>
              <w:t>水污染物</w:t>
            </w:r>
          </w:p>
        </w:tc>
        <w:tc>
          <w:tcPr>
            <w:tcW w:w="850" w:type="pct"/>
            <w:vMerge w:val="restart"/>
            <w:shd w:val="clear" w:color="auto" w:fill="auto"/>
            <w:vAlign w:val="center"/>
          </w:tcPr>
          <w:p w:rsidR="005F2DB8" w:rsidRPr="00BF7684" w:rsidRDefault="005F2DB8" w:rsidP="00732C19">
            <w:pPr>
              <w:jc w:val="center"/>
              <w:rPr>
                <w:sz w:val="21"/>
                <w:szCs w:val="21"/>
              </w:rPr>
            </w:pPr>
            <w:r w:rsidRPr="00BF7684">
              <w:rPr>
                <w:rFonts w:hint="eastAsia"/>
                <w:sz w:val="21"/>
                <w:szCs w:val="21"/>
              </w:rPr>
              <w:t>生活污水</w:t>
            </w:r>
            <w:r w:rsidRPr="00BF7684">
              <w:rPr>
                <w:rFonts w:hint="eastAsia"/>
                <w:sz w:val="21"/>
                <w:szCs w:val="21"/>
              </w:rPr>
              <w:t>200</w:t>
            </w:r>
            <w:r w:rsidRPr="00BF7684">
              <w:rPr>
                <w:sz w:val="21"/>
                <w:szCs w:val="21"/>
              </w:rPr>
              <w:t>m</w:t>
            </w:r>
            <w:r w:rsidRPr="00BF7684">
              <w:rPr>
                <w:sz w:val="21"/>
                <w:szCs w:val="21"/>
                <w:vertAlign w:val="superscript"/>
              </w:rPr>
              <w:t>3</w:t>
            </w:r>
            <w:r w:rsidRPr="00BF7684">
              <w:rPr>
                <w:sz w:val="21"/>
                <w:szCs w:val="21"/>
              </w:rPr>
              <w:t>/a</w:t>
            </w:r>
          </w:p>
        </w:tc>
        <w:tc>
          <w:tcPr>
            <w:tcW w:w="800" w:type="pct"/>
            <w:vAlign w:val="center"/>
          </w:tcPr>
          <w:p w:rsidR="005F2DB8" w:rsidRPr="00BF7684" w:rsidRDefault="005F2DB8" w:rsidP="003B7993">
            <w:pPr>
              <w:spacing w:line="340" w:lineRule="exact"/>
              <w:jc w:val="center"/>
              <w:rPr>
                <w:sz w:val="21"/>
                <w:szCs w:val="21"/>
              </w:rPr>
            </w:pPr>
            <w:r w:rsidRPr="00BF7684">
              <w:rPr>
                <w:sz w:val="21"/>
                <w:szCs w:val="21"/>
              </w:rPr>
              <w:t>COD</w:t>
            </w:r>
          </w:p>
        </w:tc>
        <w:tc>
          <w:tcPr>
            <w:tcW w:w="1093" w:type="pct"/>
            <w:vAlign w:val="center"/>
          </w:tcPr>
          <w:p w:rsidR="005F2DB8" w:rsidRPr="00BF7684" w:rsidRDefault="005F2DB8" w:rsidP="00682A88">
            <w:pPr>
              <w:spacing w:line="340" w:lineRule="exact"/>
              <w:ind w:firstLineChars="50" w:firstLine="105"/>
              <w:jc w:val="center"/>
              <w:rPr>
                <w:sz w:val="21"/>
                <w:szCs w:val="21"/>
                <w:lang w:val="en-GB"/>
              </w:rPr>
            </w:pPr>
            <w:r w:rsidRPr="00BF7684">
              <w:rPr>
                <w:rFonts w:hint="eastAsia"/>
                <w:kern w:val="0"/>
                <w:sz w:val="21"/>
                <w:szCs w:val="21"/>
              </w:rPr>
              <w:t>300</w:t>
            </w:r>
            <w:r w:rsidRPr="00BF7684">
              <w:rPr>
                <w:kern w:val="0"/>
                <w:sz w:val="21"/>
                <w:szCs w:val="21"/>
              </w:rPr>
              <w:t>mg/L</w:t>
            </w:r>
            <w:r w:rsidRPr="00BF7684">
              <w:rPr>
                <w:rFonts w:hint="eastAsia"/>
                <w:kern w:val="0"/>
                <w:sz w:val="21"/>
                <w:szCs w:val="21"/>
              </w:rPr>
              <w:t>，</w:t>
            </w:r>
            <w:r w:rsidRPr="00BF7684">
              <w:rPr>
                <w:rFonts w:hint="eastAsia"/>
                <w:kern w:val="0"/>
                <w:sz w:val="21"/>
                <w:szCs w:val="21"/>
              </w:rPr>
              <w:t>0.06t/a</w:t>
            </w:r>
          </w:p>
        </w:tc>
        <w:tc>
          <w:tcPr>
            <w:tcW w:w="1335" w:type="pct"/>
            <w:vMerge w:val="restart"/>
            <w:vAlign w:val="center"/>
          </w:tcPr>
          <w:p w:rsidR="005F2DB8" w:rsidRPr="00BF7684" w:rsidRDefault="005F2DB8" w:rsidP="00763A2D">
            <w:pPr>
              <w:spacing w:line="340" w:lineRule="exact"/>
              <w:jc w:val="center"/>
              <w:rPr>
                <w:sz w:val="21"/>
                <w:szCs w:val="21"/>
              </w:rPr>
            </w:pPr>
            <w:r w:rsidRPr="00BF7684">
              <w:rPr>
                <w:sz w:val="21"/>
                <w:szCs w:val="21"/>
              </w:rPr>
              <w:t>经化粪池处理后</w:t>
            </w:r>
            <w:r w:rsidRPr="00BF7684">
              <w:rPr>
                <w:rFonts w:hint="eastAsia"/>
                <w:sz w:val="21"/>
                <w:szCs w:val="21"/>
              </w:rPr>
              <w:t>用作</w:t>
            </w:r>
            <w:r w:rsidRPr="00BF7684">
              <w:rPr>
                <w:sz w:val="21"/>
                <w:szCs w:val="21"/>
              </w:rPr>
              <w:t>农肥</w:t>
            </w:r>
          </w:p>
        </w:tc>
      </w:tr>
      <w:tr w:rsidR="005F2DB8" w:rsidRPr="00BF7684" w:rsidTr="00675648">
        <w:trPr>
          <w:cantSplit/>
          <w:trHeight w:val="510"/>
          <w:jc w:val="center"/>
        </w:trPr>
        <w:tc>
          <w:tcPr>
            <w:tcW w:w="293" w:type="pct"/>
            <w:vMerge/>
            <w:textDirection w:val="tbRlV"/>
            <w:vAlign w:val="center"/>
          </w:tcPr>
          <w:p w:rsidR="005F2DB8" w:rsidRPr="00BF7684" w:rsidRDefault="005F2DB8" w:rsidP="00C6055C">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vMerge/>
            <w:vAlign w:val="center"/>
          </w:tcPr>
          <w:p w:rsidR="005F2DB8" w:rsidRPr="00BF7684" w:rsidRDefault="005F2DB8" w:rsidP="00455CA0">
            <w:pPr>
              <w:jc w:val="left"/>
              <w:rPr>
                <w:sz w:val="21"/>
                <w:szCs w:val="21"/>
              </w:rPr>
            </w:pPr>
          </w:p>
        </w:tc>
        <w:tc>
          <w:tcPr>
            <w:tcW w:w="800" w:type="pct"/>
            <w:vAlign w:val="center"/>
          </w:tcPr>
          <w:p w:rsidR="005F2DB8" w:rsidRPr="00BF7684" w:rsidRDefault="005F2DB8" w:rsidP="003B7993">
            <w:pPr>
              <w:spacing w:line="340" w:lineRule="exact"/>
              <w:jc w:val="center"/>
              <w:rPr>
                <w:sz w:val="21"/>
                <w:szCs w:val="21"/>
              </w:rPr>
            </w:pPr>
            <w:r w:rsidRPr="00BF7684">
              <w:rPr>
                <w:sz w:val="21"/>
                <w:szCs w:val="21"/>
              </w:rPr>
              <w:t>BOD</w:t>
            </w:r>
            <w:r w:rsidRPr="00BF7684">
              <w:rPr>
                <w:sz w:val="21"/>
                <w:szCs w:val="21"/>
                <w:vertAlign w:val="subscript"/>
              </w:rPr>
              <w:t>5</w:t>
            </w:r>
          </w:p>
        </w:tc>
        <w:tc>
          <w:tcPr>
            <w:tcW w:w="1093" w:type="pct"/>
            <w:vAlign w:val="center"/>
          </w:tcPr>
          <w:p w:rsidR="005F2DB8" w:rsidRPr="00BF7684" w:rsidRDefault="005F2DB8" w:rsidP="00682A88">
            <w:pPr>
              <w:spacing w:line="340" w:lineRule="exact"/>
              <w:ind w:firstLineChars="50" w:firstLine="105"/>
              <w:jc w:val="center"/>
              <w:rPr>
                <w:sz w:val="21"/>
                <w:szCs w:val="21"/>
                <w:lang w:val="en-GB"/>
              </w:rPr>
            </w:pPr>
            <w:r w:rsidRPr="00BF7684">
              <w:rPr>
                <w:rFonts w:hint="eastAsia"/>
                <w:kern w:val="0"/>
                <w:sz w:val="21"/>
                <w:szCs w:val="21"/>
              </w:rPr>
              <w:t>160</w:t>
            </w:r>
            <w:r w:rsidRPr="00BF7684">
              <w:rPr>
                <w:kern w:val="0"/>
                <w:sz w:val="21"/>
                <w:szCs w:val="21"/>
              </w:rPr>
              <w:t>mg/L</w:t>
            </w:r>
            <w:r w:rsidRPr="00BF7684">
              <w:rPr>
                <w:rFonts w:hint="eastAsia"/>
                <w:kern w:val="0"/>
                <w:sz w:val="21"/>
                <w:szCs w:val="21"/>
              </w:rPr>
              <w:t>，</w:t>
            </w:r>
            <w:r w:rsidRPr="00BF7684">
              <w:rPr>
                <w:rFonts w:hint="eastAsia"/>
                <w:kern w:val="0"/>
                <w:sz w:val="21"/>
                <w:szCs w:val="21"/>
              </w:rPr>
              <w:t>0.032t/a</w:t>
            </w:r>
          </w:p>
        </w:tc>
        <w:tc>
          <w:tcPr>
            <w:tcW w:w="1335" w:type="pct"/>
            <w:vMerge/>
            <w:vAlign w:val="center"/>
          </w:tcPr>
          <w:p w:rsidR="005F2DB8" w:rsidRPr="00BF7684" w:rsidRDefault="005F2DB8" w:rsidP="00C6055C">
            <w:pPr>
              <w:spacing w:line="340" w:lineRule="exact"/>
              <w:jc w:val="center"/>
              <w:rPr>
                <w:sz w:val="21"/>
                <w:szCs w:val="21"/>
              </w:rPr>
            </w:pPr>
          </w:p>
        </w:tc>
      </w:tr>
      <w:tr w:rsidR="005F2DB8" w:rsidRPr="00BF7684" w:rsidTr="00675648">
        <w:trPr>
          <w:cantSplit/>
          <w:trHeight w:val="510"/>
          <w:jc w:val="center"/>
        </w:trPr>
        <w:tc>
          <w:tcPr>
            <w:tcW w:w="293" w:type="pct"/>
            <w:vMerge/>
            <w:textDirection w:val="tbRlV"/>
            <w:vAlign w:val="center"/>
          </w:tcPr>
          <w:p w:rsidR="005F2DB8" w:rsidRPr="00BF7684" w:rsidRDefault="005F2DB8" w:rsidP="00C6055C">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vMerge/>
            <w:vAlign w:val="center"/>
          </w:tcPr>
          <w:p w:rsidR="005F2DB8" w:rsidRPr="00BF7684" w:rsidRDefault="005F2DB8" w:rsidP="00455CA0">
            <w:pPr>
              <w:jc w:val="left"/>
              <w:rPr>
                <w:sz w:val="21"/>
                <w:szCs w:val="21"/>
              </w:rPr>
            </w:pPr>
          </w:p>
        </w:tc>
        <w:tc>
          <w:tcPr>
            <w:tcW w:w="800" w:type="pct"/>
            <w:vAlign w:val="center"/>
          </w:tcPr>
          <w:p w:rsidR="005F2DB8" w:rsidRPr="00BF7684" w:rsidRDefault="005F2DB8" w:rsidP="003B7993">
            <w:pPr>
              <w:jc w:val="center"/>
              <w:rPr>
                <w:sz w:val="21"/>
                <w:szCs w:val="21"/>
              </w:rPr>
            </w:pPr>
            <w:r w:rsidRPr="00BF7684">
              <w:rPr>
                <w:sz w:val="21"/>
                <w:szCs w:val="21"/>
              </w:rPr>
              <w:t>SS</w:t>
            </w:r>
          </w:p>
        </w:tc>
        <w:tc>
          <w:tcPr>
            <w:tcW w:w="1093" w:type="pct"/>
            <w:vAlign w:val="center"/>
          </w:tcPr>
          <w:p w:rsidR="005F2DB8" w:rsidRPr="00BF7684" w:rsidRDefault="005F2DB8" w:rsidP="00FE1134">
            <w:pPr>
              <w:jc w:val="center"/>
              <w:rPr>
                <w:sz w:val="21"/>
                <w:szCs w:val="21"/>
              </w:rPr>
            </w:pPr>
            <w:r w:rsidRPr="00BF7684">
              <w:rPr>
                <w:rFonts w:hint="eastAsia"/>
                <w:kern w:val="0"/>
                <w:sz w:val="21"/>
                <w:szCs w:val="21"/>
              </w:rPr>
              <w:t>200</w:t>
            </w:r>
            <w:r w:rsidRPr="00BF7684">
              <w:rPr>
                <w:kern w:val="0"/>
                <w:sz w:val="21"/>
                <w:szCs w:val="21"/>
              </w:rPr>
              <w:t>mg/L</w:t>
            </w:r>
            <w:r w:rsidRPr="00BF7684">
              <w:rPr>
                <w:rFonts w:hint="eastAsia"/>
                <w:kern w:val="0"/>
                <w:sz w:val="21"/>
                <w:szCs w:val="21"/>
              </w:rPr>
              <w:t>，</w:t>
            </w:r>
            <w:r w:rsidRPr="00BF7684">
              <w:rPr>
                <w:rFonts w:hint="eastAsia"/>
                <w:kern w:val="0"/>
                <w:sz w:val="21"/>
                <w:szCs w:val="21"/>
              </w:rPr>
              <w:t>0.04t/a</w:t>
            </w:r>
          </w:p>
        </w:tc>
        <w:tc>
          <w:tcPr>
            <w:tcW w:w="1335" w:type="pct"/>
            <w:vMerge/>
            <w:vAlign w:val="center"/>
          </w:tcPr>
          <w:p w:rsidR="005F2DB8" w:rsidRPr="00BF7684" w:rsidRDefault="005F2DB8" w:rsidP="00C6055C">
            <w:pPr>
              <w:spacing w:line="340" w:lineRule="exact"/>
              <w:jc w:val="center"/>
              <w:rPr>
                <w:sz w:val="21"/>
                <w:szCs w:val="21"/>
              </w:rPr>
            </w:pPr>
          </w:p>
        </w:tc>
      </w:tr>
      <w:tr w:rsidR="005F2DB8" w:rsidRPr="00BF7684" w:rsidTr="00675648">
        <w:trPr>
          <w:cantSplit/>
          <w:trHeight w:val="510"/>
          <w:jc w:val="center"/>
        </w:trPr>
        <w:tc>
          <w:tcPr>
            <w:tcW w:w="293" w:type="pct"/>
            <w:vMerge/>
            <w:textDirection w:val="tbRlV"/>
            <w:vAlign w:val="center"/>
          </w:tcPr>
          <w:p w:rsidR="005F2DB8" w:rsidRPr="00BF7684" w:rsidRDefault="005F2DB8" w:rsidP="00C6055C">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vMerge/>
            <w:vAlign w:val="center"/>
          </w:tcPr>
          <w:p w:rsidR="005F2DB8" w:rsidRPr="00BF7684" w:rsidRDefault="005F2DB8" w:rsidP="00455CA0">
            <w:pPr>
              <w:jc w:val="left"/>
              <w:rPr>
                <w:sz w:val="21"/>
                <w:szCs w:val="21"/>
              </w:rPr>
            </w:pPr>
          </w:p>
        </w:tc>
        <w:tc>
          <w:tcPr>
            <w:tcW w:w="800" w:type="pct"/>
            <w:vAlign w:val="center"/>
          </w:tcPr>
          <w:p w:rsidR="005F2DB8" w:rsidRPr="00BF7684" w:rsidRDefault="005F2DB8" w:rsidP="003B7993">
            <w:pPr>
              <w:spacing w:line="340" w:lineRule="exact"/>
              <w:jc w:val="center"/>
              <w:rPr>
                <w:sz w:val="21"/>
                <w:szCs w:val="21"/>
              </w:rPr>
            </w:pPr>
            <w:r w:rsidRPr="00BF7684">
              <w:rPr>
                <w:sz w:val="21"/>
                <w:szCs w:val="21"/>
              </w:rPr>
              <w:t>NH</w:t>
            </w:r>
            <w:r w:rsidRPr="00BF7684">
              <w:rPr>
                <w:sz w:val="21"/>
                <w:szCs w:val="21"/>
                <w:vertAlign w:val="subscript"/>
              </w:rPr>
              <w:t>3</w:t>
            </w:r>
            <w:r w:rsidRPr="00BF7684">
              <w:rPr>
                <w:sz w:val="21"/>
                <w:szCs w:val="21"/>
              </w:rPr>
              <w:t>-N</w:t>
            </w:r>
          </w:p>
        </w:tc>
        <w:tc>
          <w:tcPr>
            <w:tcW w:w="1093" w:type="pct"/>
            <w:shd w:val="clear" w:color="auto" w:fill="auto"/>
            <w:vAlign w:val="center"/>
          </w:tcPr>
          <w:p w:rsidR="005F2DB8" w:rsidRPr="00BF7684" w:rsidRDefault="005F2DB8" w:rsidP="00FE1134">
            <w:pPr>
              <w:spacing w:line="340" w:lineRule="exact"/>
              <w:jc w:val="center"/>
              <w:rPr>
                <w:sz w:val="21"/>
                <w:szCs w:val="21"/>
              </w:rPr>
            </w:pPr>
            <w:r w:rsidRPr="00BF7684">
              <w:rPr>
                <w:rFonts w:hint="eastAsia"/>
                <w:kern w:val="0"/>
                <w:sz w:val="21"/>
                <w:szCs w:val="21"/>
              </w:rPr>
              <w:t>35</w:t>
            </w:r>
            <w:r w:rsidRPr="00BF7684">
              <w:rPr>
                <w:kern w:val="0"/>
                <w:sz w:val="21"/>
                <w:szCs w:val="21"/>
              </w:rPr>
              <w:t>mg/L</w:t>
            </w:r>
            <w:r w:rsidRPr="00BF7684">
              <w:rPr>
                <w:rFonts w:hint="eastAsia"/>
                <w:kern w:val="0"/>
                <w:sz w:val="21"/>
                <w:szCs w:val="21"/>
              </w:rPr>
              <w:t>，</w:t>
            </w:r>
            <w:r w:rsidRPr="00BF7684">
              <w:rPr>
                <w:rFonts w:hint="eastAsia"/>
                <w:kern w:val="0"/>
                <w:sz w:val="21"/>
                <w:szCs w:val="21"/>
              </w:rPr>
              <w:t>0.007t/a</w:t>
            </w:r>
          </w:p>
        </w:tc>
        <w:tc>
          <w:tcPr>
            <w:tcW w:w="1335" w:type="pct"/>
            <w:vMerge/>
            <w:vAlign w:val="center"/>
          </w:tcPr>
          <w:p w:rsidR="005F2DB8" w:rsidRPr="00BF7684" w:rsidRDefault="005F2DB8" w:rsidP="00C6055C">
            <w:pPr>
              <w:spacing w:line="340" w:lineRule="exact"/>
              <w:jc w:val="center"/>
              <w:rPr>
                <w:sz w:val="21"/>
                <w:szCs w:val="21"/>
              </w:rPr>
            </w:pPr>
          </w:p>
        </w:tc>
      </w:tr>
      <w:tr w:rsidR="005F2DB8" w:rsidRPr="00BF7684" w:rsidTr="00675648">
        <w:trPr>
          <w:cantSplit/>
          <w:trHeight w:val="510"/>
          <w:jc w:val="center"/>
        </w:trPr>
        <w:tc>
          <w:tcPr>
            <w:tcW w:w="293" w:type="pct"/>
            <w:vMerge/>
            <w:textDirection w:val="tbRlV"/>
            <w:vAlign w:val="center"/>
          </w:tcPr>
          <w:p w:rsidR="005F2DB8" w:rsidRPr="00BF7684" w:rsidRDefault="005F2DB8" w:rsidP="00C6055C">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vMerge/>
            <w:shd w:val="clear" w:color="auto" w:fill="auto"/>
            <w:vAlign w:val="center"/>
          </w:tcPr>
          <w:p w:rsidR="005F2DB8" w:rsidRPr="00BF7684" w:rsidRDefault="005F2DB8" w:rsidP="00455CA0">
            <w:pPr>
              <w:jc w:val="left"/>
              <w:rPr>
                <w:sz w:val="21"/>
                <w:szCs w:val="21"/>
              </w:rPr>
            </w:pPr>
          </w:p>
        </w:tc>
        <w:tc>
          <w:tcPr>
            <w:tcW w:w="800" w:type="pct"/>
            <w:vAlign w:val="center"/>
          </w:tcPr>
          <w:p w:rsidR="005F2DB8" w:rsidRPr="00BF7684" w:rsidRDefault="005F2DB8" w:rsidP="003B7993">
            <w:pPr>
              <w:spacing w:line="340" w:lineRule="exact"/>
              <w:jc w:val="center"/>
              <w:rPr>
                <w:sz w:val="21"/>
                <w:szCs w:val="21"/>
              </w:rPr>
            </w:pPr>
            <w:r w:rsidRPr="00BF7684">
              <w:rPr>
                <w:sz w:val="21"/>
                <w:szCs w:val="21"/>
              </w:rPr>
              <w:t>动植物油</w:t>
            </w:r>
          </w:p>
        </w:tc>
        <w:tc>
          <w:tcPr>
            <w:tcW w:w="1093" w:type="pct"/>
            <w:shd w:val="clear" w:color="auto" w:fill="auto"/>
            <w:vAlign w:val="center"/>
          </w:tcPr>
          <w:p w:rsidR="005F2DB8" w:rsidRPr="00BF7684" w:rsidRDefault="005F2DB8" w:rsidP="00FE1134">
            <w:pPr>
              <w:spacing w:line="340" w:lineRule="exact"/>
              <w:jc w:val="center"/>
              <w:rPr>
                <w:sz w:val="21"/>
                <w:szCs w:val="21"/>
              </w:rPr>
            </w:pPr>
            <w:r w:rsidRPr="00BF7684">
              <w:rPr>
                <w:rFonts w:hint="eastAsia"/>
                <w:kern w:val="0"/>
                <w:sz w:val="21"/>
                <w:szCs w:val="21"/>
              </w:rPr>
              <w:t>20</w:t>
            </w:r>
            <w:r w:rsidRPr="00BF7684">
              <w:rPr>
                <w:kern w:val="0"/>
                <w:sz w:val="21"/>
                <w:szCs w:val="21"/>
              </w:rPr>
              <w:t>mg/L</w:t>
            </w:r>
            <w:r w:rsidRPr="00BF7684">
              <w:rPr>
                <w:rFonts w:hint="eastAsia"/>
                <w:kern w:val="0"/>
                <w:sz w:val="21"/>
                <w:szCs w:val="21"/>
              </w:rPr>
              <w:t>，</w:t>
            </w:r>
            <w:r w:rsidRPr="00BF7684">
              <w:rPr>
                <w:rFonts w:hint="eastAsia"/>
                <w:kern w:val="0"/>
                <w:sz w:val="21"/>
                <w:szCs w:val="21"/>
              </w:rPr>
              <w:t>0.004t/a</w:t>
            </w:r>
          </w:p>
        </w:tc>
        <w:tc>
          <w:tcPr>
            <w:tcW w:w="1335" w:type="pct"/>
            <w:vMerge/>
            <w:vAlign w:val="center"/>
          </w:tcPr>
          <w:p w:rsidR="005F2DB8" w:rsidRPr="00BF7684" w:rsidRDefault="005F2DB8" w:rsidP="00C6055C">
            <w:pPr>
              <w:spacing w:line="340" w:lineRule="exact"/>
              <w:jc w:val="center"/>
              <w:rPr>
                <w:sz w:val="21"/>
                <w:szCs w:val="21"/>
              </w:rPr>
            </w:pPr>
          </w:p>
        </w:tc>
      </w:tr>
      <w:tr w:rsidR="005F2DB8" w:rsidRPr="00BF7684" w:rsidTr="00675648">
        <w:trPr>
          <w:cantSplit/>
          <w:trHeight w:val="510"/>
          <w:jc w:val="center"/>
        </w:trPr>
        <w:tc>
          <w:tcPr>
            <w:tcW w:w="293" w:type="pct"/>
            <w:vMerge/>
            <w:textDirection w:val="tbRlV"/>
            <w:vAlign w:val="center"/>
          </w:tcPr>
          <w:p w:rsidR="005F2DB8" w:rsidRPr="00BF7684" w:rsidRDefault="005F2DB8" w:rsidP="00C6055C">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shd w:val="clear" w:color="auto" w:fill="auto"/>
            <w:vAlign w:val="center"/>
          </w:tcPr>
          <w:p w:rsidR="005F2DB8" w:rsidRPr="00BF7684" w:rsidRDefault="005F2DB8" w:rsidP="004613F2">
            <w:pPr>
              <w:jc w:val="center"/>
              <w:rPr>
                <w:sz w:val="21"/>
                <w:szCs w:val="21"/>
              </w:rPr>
            </w:pPr>
            <w:r w:rsidRPr="00BF7684">
              <w:rPr>
                <w:sz w:val="21"/>
                <w:szCs w:val="21"/>
              </w:rPr>
              <w:t>锅炉排污水</w:t>
            </w:r>
          </w:p>
        </w:tc>
        <w:tc>
          <w:tcPr>
            <w:tcW w:w="800" w:type="pct"/>
            <w:vAlign w:val="center"/>
          </w:tcPr>
          <w:p w:rsidR="005F2DB8" w:rsidRPr="00BF7684" w:rsidRDefault="005F2DB8" w:rsidP="003B7993">
            <w:pPr>
              <w:spacing w:line="340" w:lineRule="exact"/>
              <w:jc w:val="center"/>
              <w:rPr>
                <w:sz w:val="21"/>
                <w:szCs w:val="21"/>
              </w:rPr>
            </w:pPr>
            <w:r w:rsidRPr="00BF7684">
              <w:rPr>
                <w:rFonts w:hint="eastAsia"/>
                <w:sz w:val="21"/>
                <w:szCs w:val="21"/>
              </w:rPr>
              <w:t>/</w:t>
            </w:r>
          </w:p>
        </w:tc>
        <w:tc>
          <w:tcPr>
            <w:tcW w:w="1093" w:type="pct"/>
            <w:shd w:val="clear" w:color="auto" w:fill="auto"/>
            <w:vAlign w:val="center"/>
          </w:tcPr>
          <w:p w:rsidR="005F2DB8" w:rsidRPr="00BF7684" w:rsidRDefault="004613F2" w:rsidP="00FE1134">
            <w:pPr>
              <w:spacing w:line="340" w:lineRule="exact"/>
              <w:jc w:val="center"/>
              <w:rPr>
                <w:kern w:val="0"/>
                <w:sz w:val="21"/>
                <w:szCs w:val="21"/>
              </w:rPr>
            </w:pPr>
            <w:r w:rsidRPr="00BF7684">
              <w:rPr>
                <w:rFonts w:hint="eastAsia"/>
                <w:sz w:val="21"/>
                <w:szCs w:val="21"/>
              </w:rPr>
              <w:t>208t/a</w:t>
            </w:r>
          </w:p>
        </w:tc>
        <w:tc>
          <w:tcPr>
            <w:tcW w:w="1335" w:type="pct"/>
            <w:vAlign w:val="center"/>
          </w:tcPr>
          <w:p w:rsidR="005F2DB8" w:rsidRPr="00BF7684" w:rsidRDefault="009410CD" w:rsidP="008E0B99">
            <w:pPr>
              <w:spacing w:line="340" w:lineRule="exact"/>
              <w:jc w:val="center"/>
              <w:rPr>
                <w:sz w:val="21"/>
                <w:szCs w:val="21"/>
              </w:rPr>
            </w:pPr>
            <w:r w:rsidRPr="00BF7684">
              <w:rPr>
                <w:rFonts w:hint="eastAsia"/>
                <w:sz w:val="21"/>
                <w:szCs w:val="21"/>
              </w:rPr>
              <w:t>属于清净下水，</w:t>
            </w:r>
            <w:r w:rsidRPr="008E0B99">
              <w:rPr>
                <w:rFonts w:hint="eastAsia"/>
                <w:sz w:val="21"/>
                <w:szCs w:val="21"/>
                <w:u w:val="single"/>
              </w:rPr>
              <w:t>直接排入</w:t>
            </w:r>
            <w:r w:rsidR="008E0B99" w:rsidRPr="008E0B99">
              <w:rPr>
                <w:rFonts w:hint="eastAsia"/>
                <w:sz w:val="21"/>
                <w:szCs w:val="21"/>
                <w:u w:val="single"/>
              </w:rPr>
              <w:t>项目西侧</w:t>
            </w:r>
            <w:r w:rsidRPr="008E0B99">
              <w:rPr>
                <w:rFonts w:hint="eastAsia"/>
                <w:sz w:val="21"/>
                <w:szCs w:val="21"/>
                <w:u w:val="single"/>
              </w:rPr>
              <w:t>市政</w:t>
            </w:r>
            <w:r w:rsidR="008E0B99" w:rsidRPr="008E0B99">
              <w:rPr>
                <w:rFonts w:hint="eastAsia"/>
                <w:sz w:val="21"/>
                <w:szCs w:val="21"/>
                <w:u w:val="single"/>
              </w:rPr>
              <w:t>雨</w:t>
            </w:r>
            <w:r w:rsidRPr="008E0B99">
              <w:rPr>
                <w:rFonts w:hint="eastAsia"/>
                <w:sz w:val="21"/>
                <w:szCs w:val="21"/>
                <w:u w:val="single"/>
              </w:rPr>
              <w:t>水管网</w:t>
            </w:r>
          </w:p>
        </w:tc>
      </w:tr>
      <w:tr w:rsidR="005F2DB8" w:rsidRPr="00BF7684" w:rsidTr="00675648">
        <w:trPr>
          <w:cantSplit/>
          <w:trHeight w:val="510"/>
          <w:jc w:val="center"/>
        </w:trPr>
        <w:tc>
          <w:tcPr>
            <w:tcW w:w="293" w:type="pct"/>
            <w:vMerge/>
            <w:textDirection w:val="tbRlV"/>
            <w:vAlign w:val="center"/>
          </w:tcPr>
          <w:p w:rsidR="005F2DB8" w:rsidRPr="00BF7684" w:rsidRDefault="005F2DB8" w:rsidP="00C6055C">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shd w:val="clear" w:color="auto" w:fill="auto"/>
            <w:vAlign w:val="center"/>
          </w:tcPr>
          <w:p w:rsidR="005F2DB8" w:rsidRPr="00BF7684" w:rsidRDefault="005F2DB8" w:rsidP="004613F2">
            <w:pPr>
              <w:jc w:val="center"/>
              <w:rPr>
                <w:sz w:val="21"/>
                <w:szCs w:val="21"/>
              </w:rPr>
            </w:pPr>
            <w:r w:rsidRPr="00BF7684">
              <w:rPr>
                <w:sz w:val="21"/>
                <w:szCs w:val="21"/>
              </w:rPr>
              <w:t>锅炉软化废水</w:t>
            </w:r>
          </w:p>
        </w:tc>
        <w:tc>
          <w:tcPr>
            <w:tcW w:w="800" w:type="pct"/>
            <w:vAlign w:val="center"/>
          </w:tcPr>
          <w:p w:rsidR="005F2DB8" w:rsidRPr="00BF7684" w:rsidRDefault="005F2DB8" w:rsidP="003B7993">
            <w:pPr>
              <w:spacing w:line="340" w:lineRule="exact"/>
              <w:jc w:val="center"/>
              <w:rPr>
                <w:sz w:val="21"/>
                <w:szCs w:val="21"/>
              </w:rPr>
            </w:pPr>
            <w:r w:rsidRPr="00BF7684">
              <w:rPr>
                <w:rFonts w:hint="eastAsia"/>
                <w:sz w:val="21"/>
                <w:szCs w:val="21"/>
              </w:rPr>
              <w:t>/</w:t>
            </w:r>
          </w:p>
        </w:tc>
        <w:tc>
          <w:tcPr>
            <w:tcW w:w="1093" w:type="pct"/>
            <w:shd w:val="clear" w:color="auto" w:fill="auto"/>
            <w:vAlign w:val="center"/>
          </w:tcPr>
          <w:p w:rsidR="005F2DB8" w:rsidRPr="00BF7684" w:rsidRDefault="004613F2" w:rsidP="00FE1134">
            <w:pPr>
              <w:spacing w:line="340" w:lineRule="exact"/>
              <w:jc w:val="center"/>
              <w:rPr>
                <w:kern w:val="0"/>
                <w:sz w:val="21"/>
                <w:szCs w:val="21"/>
              </w:rPr>
            </w:pPr>
            <w:r w:rsidRPr="00BF7684">
              <w:rPr>
                <w:rFonts w:hint="eastAsia"/>
                <w:sz w:val="21"/>
                <w:szCs w:val="21"/>
              </w:rPr>
              <w:t>208t/a</w:t>
            </w:r>
          </w:p>
        </w:tc>
        <w:tc>
          <w:tcPr>
            <w:tcW w:w="1335" w:type="pct"/>
            <w:vAlign w:val="center"/>
          </w:tcPr>
          <w:p w:rsidR="005F2DB8" w:rsidRPr="00BF7684" w:rsidRDefault="005F2DB8" w:rsidP="00C6055C">
            <w:pPr>
              <w:spacing w:line="340" w:lineRule="exact"/>
              <w:jc w:val="center"/>
              <w:rPr>
                <w:sz w:val="21"/>
                <w:szCs w:val="21"/>
              </w:rPr>
            </w:pPr>
            <w:r w:rsidRPr="00BF7684">
              <w:rPr>
                <w:rFonts w:hint="eastAsia"/>
                <w:sz w:val="21"/>
                <w:szCs w:val="21"/>
              </w:rPr>
              <w:t>用于厂区内绿化</w:t>
            </w:r>
          </w:p>
        </w:tc>
      </w:tr>
      <w:tr w:rsidR="005F2DB8" w:rsidRPr="00BF7684" w:rsidTr="00675648">
        <w:trPr>
          <w:cantSplit/>
          <w:trHeight w:val="510"/>
          <w:jc w:val="center"/>
        </w:trPr>
        <w:tc>
          <w:tcPr>
            <w:tcW w:w="293" w:type="pct"/>
            <w:vMerge/>
            <w:textDirection w:val="tbRlV"/>
            <w:vAlign w:val="center"/>
          </w:tcPr>
          <w:p w:rsidR="005F2DB8" w:rsidRPr="00BF7684" w:rsidRDefault="005F2DB8" w:rsidP="003B7993">
            <w:pPr>
              <w:spacing w:line="340" w:lineRule="exact"/>
              <w:ind w:leftChars="40" w:left="128" w:right="113"/>
              <w:jc w:val="center"/>
              <w:rPr>
                <w:sz w:val="21"/>
                <w:szCs w:val="21"/>
              </w:rPr>
            </w:pPr>
          </w:p>
        </w:tc>
        <w:tc>
          <w:tcPr>
            <w:tcW w:w="629" w:type="pct"/>
            <w:vMerge/>
            <w:vAlign w:val="center"/>
          </w:tcPr>
          <w:p w:rsidR="005F2DB8" w:rsidRPr="00BF7684" w:rsidRDefault="005F2DB8" w:rsidP="00C6055C">
            <w:pPr>
              <w:spacing w:line="340" w:lineRule="exact"/>
              <w:jc w:val="center"/>
              <w:rPr>
                <w:sz w:val="21"/>
                <w:szCs w:val="21"/>
              </w:rPr>
            </w:pPr>
          </w:p>
        </w:tc>
        <w:tc>
          <w:tcPr>
            <w:tcW w:w="850" w:type="pct"/>
            <w:shd w:val="clear" w:color="auto" w:fill="auto"/>
            <w:vAlign w:val="center"/>
          </w:tcPr>
          <w:p w:rsidR="005F2DB8" w:rsidRPr="00BF7684" w:rsidRDefault="005F2DB8" w:rsidP="004613F2">
            <w:pPr>
              <w:jc w:val="center"/>
              <w:rPr>
                <w:sz w:val="21"/>
                <w:szCs w:val="21"/>
              </w:rPr>
            </w:pPr>
            <w:r w:rsidRPr="00BF7684">
              <w:rPr>
                <w:sz w:val="21"/>
                <w:szCs w:val="21"/>
              </w:rPr>
              <w:t>反冲洗废水</w:t>
            </w:r>
          </w:p>
        </w:tc>
        <w:tc>
          <w:tcPr>
            <w:tcW w:w="800" w:type="pct"/>
            <w:vAlign w:val="center"/>
          </w:tcPr>
          <w:p w:rsidR="005F2DB8" w:rsidRPr="00BF7684" w:rsidRDefault="005F2DB8" w:rsidP="003B7993">
            <w:pPr>
              <w:spacing w:line="340" w:lineRule="exact"/>
              <w:jc w:val="center"/>
              <w:rPr>
                <w:sz w:val="21"/>
                <w:szCs w:val="21"/>
              </w:rPr>
            </w:pPr>
            <w:r w:rsidRPr="00BF7684">
              <w:rPr>
                <w:rFonts w:hint="eastAsia"/>
                <w:sz w:val="21"/>
                <w:szCs w:val="21"/>
              </w:rPr>
              <w:t>/</w:t>
            </w:r>
          </w:p>
        </w:tc>
        <w:tc>
          <w:tcPr>
            <w:tcW w:w="1093" w:type="pct"/>
            <w:shd w:val="clear" w:color="auto" w:fill="auto"/>
            <w:vAlign w:val="center"/>
          </w:tcPr>
          <w:p w:rsidR="005F2DB8" w:rsidRPr="00BF7684" w:rsidRDefault="004613F2" w:rsidP="00FE1134">
            <w:pPr>
              <w:spacing w:line="340" w:lineRule="exact"/>
              <w:jc w:val="center"/>
              <w:rPr>
                <w:kern w:val="0"/>
                <w:sz w:val="21"/>
                <w:szCs w:val="21"/>
              </w:rPr>
            </w:pPr>
            <w:r w:rsidRPr="00BF7684">
              <w:rPr>
                <w:rFonts w:hint="eastAsia"/>
                <w:sz w:val="21"/>
                <w:szCs w:val="21"/>
              </w:rPr>
              <w:t>240t/a</w:t>
            </w:r>
          </w:p>
        </w:tc>
        <w:tc>
          <w:tcPr>
            <w:tcW w:w="1335" w:type="pct"/>
            <w:vAlign w:val="center"/>
          </w:tcPr>
          <w:p w:rsidR="005F2DB8" w:rsidRPr="00BF7684" w:rsidRDefault="009410CD" w:rsidP="009410CD">
            <w:pPr>
              <w:spacing w:line="340" w:lineRule="exact"/>
              <w:jc w:val="center"/>
              <w:rPr>
                <w:sz w:val="21"/>
                <w:szCs w:val="21"/>
              </w:rPr>
            </w:pPr>
            <w:r w:rsidRPr="00BF7684">
              <w:rPr>
                <w:rFonts w:hint="eastAsia"/>
                <w:sz w:val="21"/>
                <w:szCs w:val="21"/>
              </w:rPr>
              <w:t>属于清净下水，</w:t>
            </w:r>
            <w:r w:rsidR="008E0B99" w:rsidRPr="008E0B99">
              <w:rPr>
                <w:rFonts w:hint="eastAsia"/>
                <w:sz w:val="21"/>
                <w:szCs w:val="21"/>
                <w:u w:val="single"/>
              </w:rPr>
              <w:t>直接排入项目西侧市政雨水管网</w:t>
            </w:r>
          </w:p>
        </w:tc>
      </w:tr>
      <w:tr w:rsidR="00732C19" w:rsidRPr="00BF7684" w:rsidTr="00675648">
        <w:trPr>
          <w:cantSplit/>
          <w:trHeight w:val="510"/>
          <w:jc w:val="center"/>
        </w:trPr>
        <w:tc>
          <w:tcPr>
            <w:tcW w:w="293" w:type="pct"/>
            <w:vMerge/>
            <w:textDirection w:val="tbRlV"/>
            <w:vAlign w:val="center"/>
          </w:tcPr>
          <w:p w:rsidR="00732C19" w:rsidRPr="00BF7684" w:rsidRDefault="00732C19" w:rsidP="001F2D1D">
            <w:pPr>
              <w:spacing w:line="340" w:lineRule="exact"/>
              <w:ind w:leftChars="40" w:left="128" w:right="113"/>
              <w:jc w:val="center"/>
              <w:rPr>
                <w:sz w:val="21"/>
                <w:szCs w:val="21"/>
              </w:rPr>
            </w:pPr>
          </w:p>
        </w:tc>
        <w:tc>
          <w:tcPr>
            <w:tcW w:w="629" w:type="pct"/>
            <w:vMerge w:val="restart"/>
            <w:vAlign w:val="center"/>
          </w:tcPr>
          <w:p w:rsidR="00732C19" w:rsidRPr="00BF7684" w:rsidRDefault="00763A2D" w:rsidP="004A5E11">
            <w:pPr>
              <w:spacing w:line="340" w:lineRule="exact"/>
              <w:ind w:leftChars="-20" w:left="-64"/>
              <w:jc w:val="center"/>
              <w:rPr>
                <w:sz w:val="21"/>
                <w:szCs w:val="21"/>
              </w:rPr>
            </w:pPr>
            <w:r w:rsidRPr="00BF7684">
              <w:rPr>
                <w:rFonts w:hint="eastAsia"/>
                <w:sz w:val="21"/>
                <w:szCs w:val="21"/>
              </w:rPr>
              <w:t>大气</w:t>
            </w:r>
          </w:p>
          <w:p w:rsidR="00732C19" w:rsidRPr="00BF7684" w:rsidRDefault="00732C19" w:rsidP="004A5E11">
            <w:pPr>
              <w:spacing w:line="340" w:lineRule="exact"/>
              <w:ind w:leftChars="-20" w:left="-64"/>
              <w:jc w:val="center"/>
              <w:rPr>
                <w:sz w:val="21"/>
                <w:szCs w:val="21"/>
              </w:rPr>
            </w:pPr>
            <w:r w:rsidRPr="00BF7684">
              <w:rPr>
                <w:rFonts w:hint="eastAsia"/>
                <w:sz w:val="21"/>
                <w:szCs w:val="21"/>
              </w:rPr>
              <w:t>污染物</w:t>
            </w:r>
          </w:p>
        </w:tc>
        <w:tc>
          <w:tcPr>
            <w:tcW w:w="850" w:type="pct"/>
            <w:shd w:val="clear" w:color="auto" w:fill="auto"/>
            <w:vAlign w:val="center"/>
          </w:tcPr>
          <w:p w:rsidR="00732C19" w:rsidRPr="00BF7684" w:rsidRDefault="00FE1134" w:rsidP="00D642E9">
            <w:pPr>
              <w:spacing w:line="340" w:lineRule="exact"/>
              <w:ind w:left="40"/>
              <w:jc w:val="center"/>
              <w:rPr>
                <w:sz w:val="21"/>
                <w:szCs w:val="21"/>
              </w:rPr>
            </w:pPr>
            <w:r w:rsidRPr="00BF7684">
              <w:rPr>
                <w:sz w:val="21"/>
                <w:szCs w:val="21"/>
              </w:rPr>
              <w:t>烘干余热</w:t>
            </w:r>
            <w:r w:rsidR="00732C19" w:rsidRPr="00BF7684">
              <w:rPr>
                <w:sz w:val="21"/>
                <w:szCs w:val="21"/>
              </w:rPr>
              <w:t>废气</w:t>
            </w:r>
          </w:p>
        </w:tc>
        <w:tc>
          <w:tcPr>
            <w:tcW w:w="800" w:type="pct"/>
            <w:vAlign w:val="center"/>
          </w:tcPr>
          <w:p w:rsidR="00732C19" w:rsidRPr="00BF7684" w:rsidRDefault="00E23E66" w:rsidP="00B94616">
            <w:pPr>
              <w:spacing w:line="340" w:lineRule="exact"/>
              <w:ind w:leftChars="-50" w:left="-160" w:rightChars="-50" w:right="-160"/>
              <w:jc w:val="center"/>
              <w:rPr>
                <w:sz w:val="21"/>
                <w:szCs w:val="21"/>
              </w:rPr>
            </w:pPr>
            <w:r w:rsidRPr="00BF7684">
              <w:rPr>
                <w:rFonts w:hint="eastAsia"/>
                <w:sz w:val="21"/>
                <w:szCs w:val="21"/>
              </w:rPr>
              <w:t>异味</w:t>
            </w:r>
            <w:r w:rsidR="00B51C3D" w:rsidRPr="00BF7684">
              <w:rPr>
                <w:rFonts w:hint="eastAsia"/>
                <w:sz w:val="21"/>
                <w:szCs w:val="21"/>
              </w:rPr>
              <w:t>、颗粒物</w:t>
            </w:r>
          </w:p>
        </w:tc>
        <w:tc>
          <w:tcPr>
            <w:tcW w:w="1093" w:type="pct"/>
            <w:vAlign w:val="center"/>
          </w:tcPr>
          <w:p w:rsidR="00732C19" w:rsidRPr="00BF7684" w:rsidRDefault="00732C19" w:rsidP="00B94616">
            <w:pPr>
              <w:spacing w:line="340" w:lineRule="exact"/>
              <w:ind w:leftChars="-50" w:left="-160" w:rightChars="-50" w:right="-160"/>
              <w:jc w:val="center"/>
              <w:rPr>
                <w:sz w:val="21"/>
                <w:szCs w:val="21"/>
              </w:rPr>
            </w:pPr>
            <w:r w:rsidRPr="00BF7684">
              <w:rPr>
                <w:rFonts w:hint="eastAsia"/>
                <w:sz w:val="21"/>
                <w:szCs w:val="21"/>
                <w:lang w:val="en-GB"/>
              </w:rPr>
              <w:t>少量</w:t>
            </w:r>
          </w:p>
        </w:tc>
        <w:tc>
          <w:tcPr>
            <w:tcW w:w="1335" w:type="pct"/>
            <w:vAlign w:val="center"/>
          </w:tcPr>
          <w:p w:rsidR="00732C19" w:rsidRPr="00BF7684" w:rsidRDefault="00763A2D" w:rsidP="00E23E66">
            <w:pPr>
              <w:spacing w:line="340" w:lineRule="exact"/>
              <w:jc w:val="center"/>
              <w:rPr>
                <w:sz w:val="21"/>
                <w:szCs w:val="21"/>
              </w:rPr>
            </w:pPr>
            <w:r w:rsidRPr="00BF7684">
              <w:rPr>
                <w:rFonts w:hint="eastAsia"/>
                <w:sz w:val="21"/>
                <w:szCs w:val="21"/>
              </w:rPr>
              <w:t>少量</w:t>
            </w:r>
          </w:p>
        </w:tc>
      </w:tr>
      <w:tr w:rsidR="00910AD1" w:rsidRPr="00BF7684" w:rsidTr="00675648">
        <w:trPr>
          <w:cantSplit/>
          <w:trHeight w:val="510"/>
          <w:jc w:val="center"/>
        </w:trPr>
        <w:tc>
          <w:tcPr>
            <w:tcW w:w="293" w:type="pct"/>
            <w:vMerge/>
            <w:textDirection w:val="tbRlV"/>
            <w:vAlign w:val="center"/>
          </w:tcPr>
          <w:p w:rsidR="00910AD1" w:rsidRPr="00BF7684" w:rsidRDefault="00910AD1" w:rsidP="00796CDF">
            <w:pPr>
              <w:spacing w:line="340" w:lineRule="exact"/>
              <w:ind w:leftChars="40" w:left="128" w:right="113"/>
              <w:jc w:val="center"/>
              <w:rPr>
                <w:sz w:val="21"/>
                <w:szCs w:val="21"/>
              </w:rPr>
            </w:pPr>
          </w:p>
        </w:tc>
        <w:tc>
          <w:tcPr>
            <w:tcW w:w="629" w:type="pct"/>
            <w:vMerge/>
            <w:vAlign w:val="center"/>
          </w:tcPr>
          <w:p w:rsidR="00910AD1" w:rsidRPr="00BF7684" w:rsidRDefault="00910AD1" w:rsidP="00C6055C">
            <w:pPr>
              <w:spacing w:line="340" w:lineRule="exact"/>
              <w:ind w:leftChars="40" w:left="128"/>
              <w:jc w:val="center"/>
              <w:rPr>
                <w:sz w:val="21"/>
                <w:szCs w:val="21"/>
              </w:rPr>
            </w:pPr>
          </w:p>
        </w:tc>
        <w:tc>
          <w:tcPr>
            <w:tcW w:w="850" w:type="pct"/>
            <w:vMerge w:val="restart"/>
            <w:shd w:val="clear" w:color="auto" w:fill="auto"/>
            <w:vAlign w:val="center"/>
          </w:tcPr>
          <w:p w:rsidR="00910AD1" w:rsidRPr="00BF7684" w:rsidRDefault="00910AD1" w:rsidP="00B94616">
            <w:pPr>
              <w:spacing w:line="340" w:lineRule="exact"/>
              <w:ind w:left="40"/>
              <w:jc w:val="center"/>
              <w:rPr>
                <w:sz w:val="21"/>
                <w:szCs w:val="21"/>
              </w:rPr>
            </w:pPr>
            <w:r w:rsidRPr="00BF7684">
              <w:rPr>
                <w:rFonts w:hint="eastAsia"/>
                <w:sz w:val="21"/>
                <w:szCs w:val="21"/>
              </w:rPr>
              <w:t>锅炉废气</w:t>
            </w:r>
          </w:p>
        </w:tc>
        <w:tc>
          <w:tcPr>
            <w:tcW w:w="800" w:type="pct"/>
            <w:vAlign w:val="center"/>
          </w:tcPr>
          <w:p w:rsidR="00910AD1" w:rsidRPr="00BF7684" w:rsidRDefault="00910AD1" w:rsidP="00796CDF">
            <w:pPr>
              <w:widowControl/>
              <w:jc w:val="center"/>
              <w:rPr>
                <w:rFonts w:cs="宋体"/>
                <w:kern w:val="0"/>
                <w:sz w:val="21"/>
                <w:szCs w:val="21"/>
              </w:rPr>
            </w:pPr>
            <w:r w:rsidRPr="00BF7684">
              <w:rPr>
                <w:rFonts w:cs="宋体"/>
                <w:kern w:val="0"/>
                <w:sz w:val="21"/>
                <w:szCs w:val="21"/>
              </w:rPr>
              <w:t>烟尘</w:t>
            </w:r>
          </w:p>
        </w:tc>
        <w:tc>
          <w:tcPr>
            <w:tcW w:w="1093" w:type="pct"/>
            <w:vAlign w:val="center"/>
          </w:tcPr>
          <w:p w:rsidR="00910AD1" w:rsidRPr="00004608" w:rsidRDefault="00910AD1" w:rsidP="00611049">
            <w:pPr>
              <w:spacing w:line="340" w:lineRule="exact"/>
              <w:ind w:leftChars="-50" w:left="-160" w:rightChars="-50" w:right="-160"/>
              <w:jc w:val="center"/>
              <w:rPr>
                <w:sz w:val="21"/>
                <w:szCs w:val="21"/>
                <w:u w:val="single"/>
                <w:lang w:val="en-GB"/>
              </w:rPr>
            </w:pPr>
            <w:r w:rsidRPr="00004608">
              <w:rPr>
                <w:rFonts w:hint="eastAsia"/>
                <w:kern w:val="0"/>
                <w:sz w:val="21"/>
                <w:szCs w:val="21"/>
                <w:u w:val="single"/>
              </w:rPr>
              <w:t>80.12</w:t>
            </w:r>
            <w:r w:rsidRPr="00004608">
              <w:rPr>
                <w:kern w:val="0"/>
                <w:sz w:val="21"/>
                <w:szCs w:val="21"/>
                <w:u w:val="single"/>
              </w:rPr>
              <w:t>mg/</w:t>
            </w:r>
            <w:r w:rsidRPr="00004608">
              <w:rPr>
                <w:rFonts w:hint="eastAsia"/>
                <w:kern w:val="0"/>
                <w:sz w:val="21"/>
                <w:szCs w:val="21"/>
                <w:u w:val="single"/>
              </w:rPr>
              <w:t>m</w:t>
            </w:r>
            <w:r w:rsidRPr="00004608">
              <w:rPr>
                <w:rFonts w:hint="eastAsia"/>
                <w:kern w:val="0"/>
                <w:sz w:val="21"/>
                <w:szCs w:val="21"/>
                <w:u w:val="single"/>
                <w:vertAlign w:val="superscript"/>
              </w:rPr>
              <w:t>3</w:t>
            </w:r>
            <w:r w:rsidRPr="00004608">
              <w:rPr>
                <w:rFonts w:hint="eastAsia"/>
                <w:kern w:val="0"/>
                <w:sz w:val="21"/>
                <w:szCs w:val="21"/>
                <w:u w:val="single"/>
              </w:rPr>
              <w:t>，</w:t>
            </w:r>
            <w:r w:rsidRPr="00004608">
              <w:rPr>
                <w:rFonts w:hint="eastAsia"/>
                <w:kern w:val="0"/>
                <w:sz w:val="21"/>
                <w:szCs w:val="21"/>
                <w:u w:val="single"/>
              </w:rPr>
              <w:t>0.</w:t>
            </w:r>
            <w:r w:rsidR="00611049" w:rsidRPr="00004608">
              <w:rPr>
                <w:rFonts w:hint="eastAsia"/>
                <w:kern w:val="0"/>
                <w:sz w:val="21"/>
                <w:szCs w:val="21"/>
                <w:u w:val="single"/>
              </w:rPr>
              <w:t>31</w:t>
            </w:r>
            <w:r w:rsidRPr="00004608">
              <w:rPr>
                <w:rFonts w:hint="eastAsia"/>
                <w:kern w:val="0"/>
                <w:sz w:val="21"/>
                <w:szCs w:val="21"/>
                <w:u w:val="single"/>
              </w:rPr>
              <w:t>t/a</w:t>
            </w:r>
          </w:p>
        </w:tc>
        <w:tc>
          <w:tcPr>
            <w:tcW w:w="1335" w:type="pct"/>
            <w:vAlign w:val="center"/>
          </w:tcPr>
          <w:p w:rsidR="00910AD1" w:rsidRPr="00004608" w:rsidRDefault="00910AD1" w:rsidP="00004608">
            <w:pPr>
              <w:spacing w:line="340" w:lineRule="exact"/>
              <w:ind w:leftChars="-50" w:left="-160" w:rightChars="-50" w:right="-160"/>
              <w:jc w:val="center"/>
              <w:rPr>
                <w:sz w:val="21"/>
                <w:szCs w:val="21"/>
                <w:u w:val="single"/>
                <w:lang w:val="en-GB"/>
              </w:rPr>
            </w:pPr>
            <w:r w:rsidRPr="00004608">
              <w:rPr>
                <w:rFonts w:hint="eastAsia"/>
                <w:kern w:val="0"/>
                <w:sz w:val="21"/>
                <w:szCs w:val="21"/>
                <w:u w:val="single"/>
              </w:rPr>
              <w:t>0.</w:t>
            </w:r>
            <w:r w:rsidR="007C11E5" w:rsidRPr="00004608">
              <w:rPr>
                <w:rFonts w:hint="eastAsia"/>
                <w:kern w:val="0"/>
                <w:sz w:val="21"/>
                <w:szCs w:val="21"/>
                <w:u w:val="single"/>
              </w:rPr>
              <w:t>80</w:t>
            </w:r>
            <w:r w:rsidRPr="00004608">
              <w:rPr>
                <w:kern w:val="0"/>
                <w:sz w:val="21"/>
                <w:szCs w:val="21"/>
                <w:u w:val="single"/>
              </w:rPr>
              <w:t>mg/</w:t>
            </w:r>
            <w:r w:rsidRPr="00004608">
              <w:rPr>
                <w:rFonts w:hint="eastAsia"/>
                <w:kern w:val="0"/>
                <w:sz w:val="21"/>
                <w:szCs w:val="21"/>
                <w:u w:val="single"/>
              </w:rPr>
              <w:t>m</w:t>
            </w:r>
            <w:r w:rsidRPr="00004608">
              <w:rPr>
                <w:rFonts w:hint="eastAsia"/>
                <w:kern w:val="0"/>
                <w:sz w:val="21"/>
                <w:szCs w:val="21"/>
                <w:u w:val="single"/>
                <w:vertAlign w:val="superscript"/>
              </w:rPr>
              <w:t>3</w:t>
            </w:r>
            <w:r w:rsidRPr="00004608">
              <w:rPr>
                <w:rFonts w:hint="eastAsia"/>
                <w:kern w:val="0"/>
                <w:sz w:val="21"/>
                <w:szCs w:val="21"/>
                <w:u w:val="single"/>
              </w:rPr>
              <w:t>，</w:t>
            </w:r>
            <w:r w:rsidRPr="00004608">
              <w:rPr>
                <w:rFonts w:hint="eastAsia"/>
                <w:kern w:val="0"/>
                <w:sz w:val="21"/>
                <w:szCs w:val="21"/>
                <w:u w:val="single"/>
              </w:rPr>
              <w:t>0.</w:t>
            </w:r>
            <w:r w:rsidR="007C11E5" w:rsidRPr="00004608">
              <w:rPr>
                <w:rFonts w:hint="eastAsia"/>
                <w:kern w:val="0"/>
                <w:sz w:val="21"/>
                <w:szCs w:val="21"/>
                <w:u w:val="single"/>
              </w:rPr>
              <w:t>00</w:t>
            </w:r>
            <w:r w:rsidR="00004608" w:rsidRPr="00004608">
              <w:rPr>
                <w:rFonts w:hint="eastAsia"/>
                <w:kern w:val="0"/>
                <w:sz w:val="21"/>
                <w:szCs w:val="21"/>
                <w:u w:val="single"/>
              </w:rPr>
              <w:t>31</w:t>
            </w:r>
            <w:r w:rsidRPr="00004608">
              <w:rPr>
                <w:rFonts w:hint="eastAsia"/>
                <w:kern w:val="0"/>
                <w:sz w:val="21"/>
                <w:szCs w:val="21"/>
                <w:u w:val="single"/>
              </w:rPr>
              <w:t>t/a</w:t>
            </w:r>
          </w:p>
        </w:tc>
      </w:tr>
      <w:tr w:rsidR="00910AD1" w:rsidRPr="00BF7684" w:rsidTr="00675648">
        <w:trPr>
          <w:cantSplit/>
          <w:trHeight w:val="510"/>
          <w:jc w:val="center"/>
        </w:trPr>
        <w:tc>
          <w:tcPr>
            <w:tcW w:w="293" w:type="pct"/>
            <w:vMerge/>
            <w:textDirection w:val="tbRlV"/>
            <w:vAlign w:val="center"/>
          </w:tcPr>
          <w:p w:rsidR="00910AD1" w:rsidRPr="00BF7684" w:rsidRDefault="00910AD1" w:rsidP="00C6055C">
            <w:pPr>
              <w:spacing w:line="340" w:lineRule="exact"/>
              <w:ind w:leftChars="40" w:left="128" w:right="113"/>
              <w:jc w:val="center"/>
              <w:rPr>
                <w:sz w:val="21"/>
                <w:szCs w:val="21"/>
              </w:rPr>
            </w:pPr>
          </w:p>
        </w:tc>
        <w:tc>
          <w:tcPr>
            <w:tcW w:w="629" w:type="pct"/>
            <w:vMerge/>
            <w:vAlign w:val="center"/>
          </w:tcPr>
          <w:p w:rsidR="00910AD1" w:rsidRPr="00BF7684" w:rsidRDefault="00910AD1" w:rsidP="00C6055C">
            <w:pPr>
              <w:spacing w:line="340" w:lineRule="exact"/>
              <w:ind w:leftChars="40" w:left="128"/>
              <w:jc w:val="center"/>
              <w:rPr>
                <w:sz w:val="21"/>
                <w:szCs w:val="21"/>
              </w:rPr>
            </w:pPr>
          </w:p>
        </w:tc>
        <w:tc>
          <w:tcPr>
            <w:tcW w:w="850" w:type="pct"/>
            <w:vMerge/>
            <w:shd w:val="clear" w:color="auto" w:fill="auto"/>
            <w:vAlign w:val="center"/>
          </w:tcPr>
          <w:p w:rsidR="00910AD1" w:rsidRPr="00BF7684" w:rsidRDefault="00910AD1" w:rsidP="00B94616">
            <w:pPr>
              <w:spacing w:line="340" w:lineRule="exact"/>
              <w:ind w:left="40"/>
              <w:jc w:val="center"/>
              <w:rPr>
                <w:sz w:val="21"/>
                <w:szCs w:val="21"/>
              </w:rPr>
            </w:pPr>
          </w:p>
        </w:tc>
        <w:tc>
          <w:tcPr>
            <w:tcW w:w="800" w:type="pct"/>
            <w:vAlign w:val="center"/>
          </w:tcPr>
          <w:p w:rsidR="00910AD1" w:rsidRPr="00BF7684" w:rsidRDefault="00910AD1" w:rsidP="00796CDF">
            <w:pPr>
              <w:widowControl/>
              <w:jc w:val="center"/>
              <w:rPr>
                <w:rFonts w:cs="宋体"/>
                <w:kern w:val="0"/>
                <w:sz w:val="21"/>
                <w:szCs w:val="21"/>
              </w:rPr>
            </w:pPr>
            <w:r w:rsidRPr="00BF7684">
              <w:rPr>
                <w:rFonts w:cs="宋体"/>
                <w:kern w:val="0"/>
                <w:sz w:val="21"/>
                <w:szCs w:val="21"/>
              </w:rPr>
              <w:t>SO</w:t>
            </w:r>
            <w:r w:rsidRPr="00BF7684">
              <w:rPr>
                <w:rFonts w:cs="宋体"/>
                <w:kern w:val="0"/>
                <w:sz w:val="21"/>
                <w:szCs w:val="21"/>
                <w:vertAlign w:val="subscript"/>
              </w:rPr>
              <w:t>2</w:t>
            </w:r>
          </w:p>
        </w:tc>
        <w:tc>
          <w:tcPr>
            <w:tcW w:w="1093" w:type="pct"/>
            <w:vAlign w:val="center"/>
          </w:tcPr>
          <w:p w:rsidR="00910AD1" w:rsidRPr="00004608" w:rsidRDefault="00910AD1" w:rsidP="00004608">
            <w:pPr>
              <w:jc w:val="center"/>
              <w:rPr>
                <w:u w:val="single"/>
              </w:rPr>
            </w:pPr>
            <w:r w:rsidRPr="00004608">
              <w:rPr>
                <w:rFonts w:hint="eastAsia"/>
                <w:kern w:val="0"/>
                <w:sz w:val="21"/>
                <w:szCs w:val="21"/>
                <w:u w:val="single"/>
              </w:rPr>
              <w:t>272.42</w:t>
            </w:r>
            <w:r w:rsidRPr="00004608">
              <w:rPr>
                <w:kern w:val="0"/>
                <w:sz w:val="21"/>
                <w:szCs w:val="21"/>
                <w:u w:val="single"/>
              </w:rPr>
              <w:t>mg/</w:t>
            </w:r>
            <w:r w:rsidRPr="00004608">
              <w:rPr>
                <w:rFonts w:hint="eastAsia"/>
                <w:kern w:val="0"/>
                <w:sz w:val="21"/>
                <w:szCs w:val="21"/>
                <w:u w:val="single"/>
              </w:rPr>
              <w:t>m</w:t>
            </w:r>
            <w:r w:rsidRPr="00004608">
              <w:rPr>
                <w:rFonts w:hint="eastAsia"/>
                <w:kern w:val="0"/>
                <w:sz w:val="21"/>
                <w:szCs w:val="21"/>
                <w:u w:val="single"/>
                <w:vertAlign w:val="superscript"/>
              </w:rPr>
              <w:t>3</w:t>
            </w:r>
            <w:r w:rsidRPr="00004608">
              <w:rPr>
                <w:rFonts w:hint="eastAsia"/>
                <w:kern w:val="0"/>
                <w:sz w:val="21"/>
                <w:szCs w:val="21"/>
                <w:u w:val="single"/>
              </w:rPr>
              <w:t>，</w:t>
            </w:r>
            <w:r w:rsidR="00004608" w:rsidRPr="00004608">
              <w:rPr>
                <w:rFonts w:hint="eastAsia"/>
                <w:kern w:val="0"/>
                <w:sz w:val="21"/>
                <w:szCs w:val="21"/>
                <w:u w:val="single"/>
              </w:rPr>
              <w:t>1.05</w:t>
            </w:r>
            <w:r w:rsidRPr="00004608">
              <w:rPr>
                <w:rFonts w:hint="eastAsia"/>
                <w:kern w:val="0"/>
                <w:sz w:val="21"/>
                <w:szCs w:val="21"/>
                <w:u w:val="single"/>
              </w:rPr>
              <w:t>t/a</w:t>
            </w:r>
          </w:p>
        </w:tc>
        <w:tc>
          <w:tcPr>
            <w:tcW w:w="1335" w:type="pct"/>
            <w:vAlign w:val="center"/>
          </w:tcPr>
          <w:p w:rsidR="00910AD1" w:rsidRPr="00004608" w:rsidRDefault="00910AD1" w:rsidP="00004608">
            <w:pPr>
              <w:jc w:val="center"/>
              <w:rPr>
                <w:u w:val="single"/>
              </w:rPr>
            </w:pPr>
            <w:r w:rsidRPr="00004608">
              <w:rPr>
                <w:rFonts w:hint="eastAsia"/>
                <w:kern w:val="0"/>
                <w:sz w:val="21"/>
                <w:szCs w:val="21"/>
                <w:u w:val="single"/>
              </w:rPr>
              <w:t>272.42</w:t>
            </w:r>
            <w:r w:rsidRPr="00004608">
              <w:rPr>
                <w:kern w:val="0"/>
                <w:sz w:val="21"/>
                <w:szCs w:val="21"/>
                <w:u w:val="single"/>
              </w:rPr>
              <w:t>mg/</w:t>
            </w:r>
            <w:r w:rsidRPr="00004608">
              <w:rPr>
                <w:rFonts w:hint="eastAsia"/>
                <w:kern w:val="0"/>
                <w:sz w:val="21"/>
                <w:szCs w:val="21"/>
                <w:u w:val="single"/>
              </w:rPr>
              <w:t>m</w:t>
            </w:r>
            <w:r w:rsidRPr="00004608">
              <w:rPr>
                <w:rFonts w:hint="eastAsia"/>
                <w:kern w:val="0"/>
                <w:sz w:val="21"/>
                <w:szCs w:val="21"/>
                <w:u w:val="single"/>
                <w:vertAlign w:val="superscript"/>
              </w:rPr>
              <w:t>3</w:t>
            </w:r>
            <w:r w:rsidRPr="00004608">
              <w:rPr>
                <w:rFonts w:hint="eastAsia"/>
                <w:kern w:val="0"/>
                <w:sz w:val="21"/>
                <w:szCs w:val="21"/>
                <w:u w:val="single"/>
              </w:rPr>
              <w:t>，</w:t>
            </w:r>
            <w:r w:rsidR="00004608" w:rsidRPr="00004608">
              <w:rPr>
                <w:rFonts w:hint="eastAsia"/>
                <w:kern w:val="0"/>
                <w:sz w:val="21"/>
                <w:szCs w:val="21"/>
                <w:u w:val="single"/>
              </w:rPr>
              <w:t>1.05</w:t>
            </w:r>
            <w:r w:rsidRPr="00004608">
              <w:rPr>
                <w:rFonts w:hint="eastAsia"/>
                <w:kern w:val="0"/>
                <w:sz w:val="21"/>
                <w:szCs w:val="21"/>
                <w:u w:val="single"/>
              </w:rPr>
              <w:t>t/a</w:t>
            </w:r>
          </w:p>
        </w:tc>
      </w:tr>
      <w:tr w:rsidR="00910AD1" w:rsidRPr="00BF7684" w:rsidTr="00675648">
        <w:trPr>
          <w:cantSplit/>
          <w:trHeight w:val="510"/>
          <w:jc w:val="center"/>
        </w:trPr>
        <w:tc>
          <w:tcPr>
            <w:tcW w:w="293" w:type="pct"/>
            <w:vMerge/>
            <w:textDirection w:val="tbRlV"/>
            <w:vAlign w:val="center"/>
          </w:tcPr>
          <w:p w:rsidR="00910AD1" w:rsidRPr="00BF7684" w:rsidRDefault="00910AD1" w:rsidP="00C6055C">
            <w:pPr>
              <w:spacing w:line="340" w:lineRule="exact"/>
              <w:ind w:leftChars="40" w:left="128" w:right="113"/>
              <w:jc w:val="center"/>
              <w:rPr>
                <w:sz w:val="21"/>
                <w:szCs w:val="21"/>
              </w:rPr>
            </w:pPr>
          </w:p>
        </w:tc>
        <w:tc>
          <w:tcPr>
            <w:tcW w:w="629" w:type="pct"/>
            <w:vMerge/>
            <w:vAlign w:val="center"/>
          </w:tcPr>
          <w:p w:rsidR="00910AD1" w:rsidRPr="00BF7684" w:rsidRDefault="00910AD1" w:rsidP="00C6055C">
            <w:pPr>
              <w:spacing w:line="340" w:lineRule="exact"/>
              <w:ind w:leftChars="40" w:left="128"/>
              <w:jc w:val="center"/>
              <w:rPr>
                <w:sz w:val="21"/>
                <w:szCs w:val="21"/>
              </w:rPr>
            </w:pPr>
          </w:p>
        </w:tc>
        <w:tc>
          <w:tcPr>
            <w:tcW w:w="850" w:type="pct"/>
            <w:vMerge/>
            <w:shd w:val="clear" w:color="auto" w:fill="auto"/>
            <w:vAlign w:val="center"/>
          </w:tcPr>
          <w:p w:rsidR="00910AD1" w:rsidRPr="00BF7684" w:rsidRDefault="00910AD1" w:rsidP="00B94616">
            <w:pPr>
              <w:spacing w:line="340" w:lineRule="exact"/>
              <w:ind w:left="40"/>
              <w:jc w:val="center"/>
              <w:rPr>
                <w:sz w:val="21"/>
                <w:szCs w:val="21"/>
              </w:rPr>
            </w:pPr>
          </w:p>
        </w:tc>
        <w:tc>
          <w:tcPr>
            <w:tcW w:w="800" w:type="pct"/>
            <w:vAlign w:val="center"/>
          </w:tcPr>
          <w:p w:rsidR="00910AD1" w:rsidRPr="00BF7684" w:rsidRDefault="00910AD1" w:rsidP="00796CDF">
            <w:pPr>
              <w:widowControl/>
              <w:jc w:val="center"/>
              <w:rPr>
                <w:rFonts w:cs="宋体"/>
                <w:kern w:val="0"/>
                <w:sz w:val="21"/>
                <w:szCs w:val="21"/>
              </w:rPr>
            </w:pPr>
            <w:r w:rsidRPr="00BF7684">
              <w:rPr>
                <w:rFonts w:cs="宋体"/>
                <w:kern w:val="0"/>
                <w:sz w:val="21"/>
                <w:szCs w:val="21"/>
              </w:rPr>
              <w:t>NO</w:t>
            </w:r>
            <w:r w:rsidRPr="00BF7684">
              <w:rPr>
                <w:rFonts w:cs="宋体"/>
                <w:kern w:val="0"/>
                <w:sz w:val="21"/>
                <w:szCs w:val="21"/>
                <w:vertAlign w:val="subscript"/>
              </w:rPr>
              <w:t>x</w:t>
            </w:r>
          </w:p>
        </w:tc>
        <w:tc>
          <w:tcPr>
            <w:tcW w:w="1093" w:type="pct"/>
            <w:vAlign w:val="center"/>
          </w:tcPr>
          <w:p w:rsidR="00910AD1" w:rsidRPr="00004608" w:rsidRDefault="00910AD1" w:rsidP="00004608">
            <w:pPr>
              <w:jc w:val="center"/>
              <w:rPr>
                <w:u w:val="single"/>
              </w:rPr>
            </w:pPr>
            <w:r w:rsidRPr="00004608">
              <w:rPr>
                <w:rFonts w:hint="eastAsia"/>
                <w:kern w:val="0"/>
                <w:sz w:val="21"/>
                <w:szCs w:val="21"/>
                <w:u w:val="single"/>
              </w:rPr>
              <w:t>163.45</w:t>
            </w:r>
            <w:r w:rsidRPr="00004608">
              <w:rPr>
                <w:kern w:val="0"/>
                <w:sz w:val="21"/>
                <w:szCs w:val="21"/>
                <w:u w:val="single"/>
              </w:rPr>
              <w:t>mg/</w:t>
            </w:r>
            <w:r w:rsidRPr="00004608">
              <w:rPr>
                <w:rFonts w:hint="eastAsia"/>
                <w:kern w:val="0"/>
                <w:sz w:val="21"/>
                <w:szCs w:val="21"/>
                <w:u w:val="single"/>
              </w:rPr>
              <w:t>m</w:t>
            </w:r>
            <w:r w:rsidRPr="00004608">
              <w:rPr>
                <w:rFonts w:hint="eastAsia"/>
                <w:kern w:val="0"/>
                <w:sz w:val="21"/>
                <w:szCs w:val="21"/>
                <w:u w:val="single"/>
                <w:vertAlign w:val="superscript"/>
              </w:rPr>
              <w:t>3</w:t>
            </w:r>
            <w:r w:rsidRPr="00004608">
              <w:rPr>
                <w:rFonts w:hint="eastAsia"/>
                <w:kern w:val="0"/>
                <w:sz w:val="21"/>
                <w:szCs w:val="21"/>
                <w:u w:val="single"/>
              </w:rPr>
              <w:t>，</w:t>
            </w:r>
            <w:r w:rsidR="00004608" w:rsidRPr="00004608">
              <w:rPr>
                <w:rFonts w:hint="eastAsia"/>
                <w:kern w:val="0"/>
                <w:sz w:val="21"/>
                <w:szCs w:val="21"/>
                <w:u w:val="single"/>
              </w:rPr>
              <w:t>0.63</w:t>
            </w:r>
            <w:r w:rsidRPr="00004608">
              <w:rPr>
                <w:rFonts w:hint="eastAsia"/>
                <w:kern w:val="0"/>
                <w:sz w:val="21"/>
                <w:szCs w:val="21"/>
                <w:u w:val="single"/>
              </w:rPr>
              <w:t>t/a</w:t>
            </w:r>
          </w:p>
        </w:tc>
        <w:tc>
          <w:tcPr>
            <w:tcW w:w="1335" w:type="pct"/>
            <w:vAlign w:val="center"/>
          </w:tcPr>
          <w:p w:rsidR="00910AD1" w:rsidRPr="00004608" w:rsidRDefault="00910AD1" w:rsidP="00004608">
            <w:pPr>
              <w:jc w:val="center"/>
              <w:rPr>
                <w:u w:val="single"/>
              </w:rPr>
            </w:pPr>
            <w:r w:rsidRPr="00004608">
              <w:rPr>
                <w:rFonts w:hint="eastAsia"/>
                <w:kern w:val="0"/>
                <w:sz w:val="21"/>
                <w:szCs w:val="21"/>
                <w:u w:val="single"/>
              </w:rPr>
              <w:t>163.45</w:t>
            </w:r>
            <w:r w:rsidRPr="00004608">
              <w:rPr>
                <w:kern w:val="0"/>
                <w:sz w:val="21"/>
                <w:szCs w:val="21"/>
                <w:u w:val="single"/>
              </w:rPr>
              <w:t>mg/</w:t>
            </w:r>
            <w:r w:rsidRPr="00004608">
              <w:rPr>
                <w:rFonts w:hint="eastAsia"/>
                <w:kern w:val="0"/>
                <w:sz w:val="21"/>
                <w:szCs w:val="21"/>
                <w:u w:val="single"/>
              </w:rPr>
              <w:t>m</w:t>
            </w:r>
            <w:r w:rsidRPr="00004608">
              <w:rPr>
                <w:rFonts w:hint="eastAsia"/>
                <w:kern w:val="0"/>
                <w:sz w:val="21"/>
                <w:szCs w:val="21"/>
                <w:u w:val="single"/>
                <w:vertAlign w:val="superscript"/>
              </w:rPr>
              <w:t>3</w:t>
            </w:r>
            <w:r w:rsidRPr="00004608">
              <w:rPr>
                <w:rFonts w:hint="eastAsia"/>
                <w:kern w:val="0"/>
                <w:sz w:val="21"/>
                <w:szCs w:val="21"/>
                <w:u w:val="single"/>
              </w:rPr>
              <w:t>，</w:t>
            </w:r>
            <w:r w:rsidRPr="00004608">
              <w:rPr>
                <w:rFonts w:hint="eastAsia"/>
                <w:kern w:val="0"/>
                <w:sz w:val="21"/>
                <w:szCs w:val="21"/>
                <w:u w:val="single"/>
              </w:rPr>
              <w:t>0.</w:t>
            </w:r>
            <w:r w:rsidR="00004608" w:rsidRPr="00004608">
              <w:rPr>
                <w:rFonts w:hint="eastAsia"/>
                <w:kern w:val="0"/>
                <w:sz w:val="21"/>
                <w:szCs w:val="21"/>
                <w:u w:val="single"/>
              </w:rPr>
              <w:t>63</w:t>
            </w:r>
            <w:r w:rsidRPr="00004608">
              <w:rPr>
                <w:rFonts w:hint="eastAsia"/>
                <w:kern w:val="0"/>
                <w:sz w:val="21"/>
                <w:szCs w:val="21"/>
                <w:u w:val="single"/>
              </w:rPr>
              <w:t>t/a</w:t>
            </w:r>
          </w:p>
        </w:tc>
      </w:tr>
      <w:tr w:rsidR="002B7A50" w:rsidRPr="00BF7684" w:rsidTr="00675648">
        <w:trPr>
          <w:cantSplit/>
          <w:trHeight w:val="510"/>
          <w:jc w:val="center"/>
        </w:trPr>
        <w:tc>
          <w:tcPr>
            <w:tcW w:w="293" w:type="pct"/>
            <w:vMerge/>
            <w:textDirection w:val="tbRlV"/>
            <w:vAlign w:val="center"/>
          </w:tcPr>
          <w:p w:rsidR="002B7A50" w:rsidRPr="00BF7684" w:rsidRDefault="002B7A50" w:rsidP="003B7993">
            <w:pPr>
              <w:spacing w:line="340" w:lineRule="exact"/>
              <w:ind w:leftChars="40" w:left="128" w:right="113"/>
              <w:jc w:val="center"/>
              <w:rPr>
                <w:sz w:val="21"/>
                <w:szCs w:val="21"/>
              </w:rPr>
            </w:pPr>
          </w:p>
        </w:tc>
        <w:tc>
          <w:tcPr>
            <w:tcW w:w="629" w:type="pct"/>
            <w:vMerge w:val="restart"/>
            <w:vAlign w:val="center"/>
          </w:tcPr>
          <w:p w:rsidR="002B7A50" w:rsidRPr="00BF7684" w:rsidRDefault="002B7A50" w:rsidP="00C6055C">
            <w:pPr>
              <w:spacing w:line="340" w:lineRule="exact"/>
              <w:jc w:val="center"/>
              <w:rPr>
                <w:sz w:val="21"/>
                <w:szCs w:val="21"/>
              </w:rPr>
            </w:pPr>
            <w:r w:rsidRPr="00BF7684">
              <w:rPr>
                <w:sz w:val="21"/>
                <w:szCs w:val="21"/>
              </w:rPr>
              <w:t>固体废物</w:t>
            </w:r>
          </w:p>
        </w:tc>
        <w:tc>
          <w:tcPr>
            <w:tcW w:w="850" w:type="pct"/>
            <w:vMerge w:val="restart"/>
            <w:vAlign w:val="center"/>
          </w:tcPr>
          <w:p w:rsidR="002B7A50" w:rsidRPr="00BF7684" w:rsidRDefault="002B7A50" w:rsidP="00C6055C">
            <w:pPr>
              <w:spacing w:line="340" w:lineRule="exact"/>
              <w:jc w:val="center"/>
              <w:rPr>
                <w:sz w:val="21"/>
                <w:szCs w:val="21"/>
              </w:rPr>
            </w:pPr>
            <w:r w:rsidRPr="00BF7684">
              <w:rPr>
                <w:rFonts w:hint="eastAsia"/>
                <w:sz w:val="21"/>
                <w:szCs w:val="21"/>
              </w:rPr>
              <w:t>生产固废</w:t>
            </w:r>
          </w:p>
        </w:tc>
        <w:tc>
          <w:tcPr>
            <w:tcW w:w="800" w:type="pct"/>
            <w:shd w:val="clear" w:color="auto" w:fill="auto"/>
            <w:vAlign w:val="center"/>
          </w:tcPr>
          <w:p w:rsidR="002B7A50" w:rsidRPr="00BF7684" w:rsidRDefault="002B7A50" w:rsidP="00455CA0">
            <w:pPr>
              <w:jc w:val="center"/>
              <w:rPr>
                <w:sz w:val="21"/>
                <w:szCs w:val="21"/>
              </w:rPr>
            </w:pPr>
            <w:r w:rsidRPr="00BF7684">
              <w:rPr>
                <w:sz w:val="21"/>
                <w:szCs w:val="21"/>
              </w:rPr>
              <w:t>锅炉灰渣</w:t>
            </w:r>
          </w:p>
        </w:tc>
        <w:tc>
          <w:tcPr>
            <w:tcW w:w="1093" w:type="pct"/>
            <w:shd w:val="clear" w:color="auto" w:fill="auto"/>
            <w:vAlign w:val="center"/>
          </w:tcPr>
          <w:p w:rsidR="002B7A50" w:rsidRPr="00BF7684" w:rsidRDefault="00004608" w:rsidP="00786E1F">
            <w:pPr>
              <w:jc w:val="center"/>
              <w:rPr>
                <w:sz w:val="21"/>
                <w:szCs w:val="21"/>
              </w:rPr>
            </w:pPr>
            <w:r>
              <w:rPr>
                <w:rFonts w:hint="eastAsia"/>
                <w:sz w:val="21"/>
                <w:szCs w:val="21"/>
              </w:rPr>
              <w:t>49.6</w:t>
            </w:r>
            <w:r w:rsidR="002B7A50" w:rsidRPr="00BF7684">
              <w:rPr>
                <w:rFonts w:hint="eastAsia"/>
                <w:sz w:val="21"/>
                <w:szCs w:val="21"/>
              </w:rPr>
              <w:t>t</w:t>
            </w:r>
            <w:r w:rsidR="002B7A50" w:rsidRPr="00BF7684">
              <w:rPr>
                <w:rFonts w:hint="eastAsia"/>
                <w:kern w:val="0"/>
                <w:sz w:val="21"/>
                <w:szCs w:val="21"/>
              </w:rPr>
              <w:t>/a</w:t>
            </w:r>
          </w:p>
        </w:tc>
        <w:tc>
          <w:tcPr>
            <w:tcW w:w="1335" w:type="pct"/>
            <w:vMerge w:val="restart"/>
            <w:shd w:val="clear" w:color="auto" w:fill="auto"/>
            <w:vAlign w:val="center"/>
          </w:tcPr>
          <w:p w:rsidR="002B7A50" w:rsidRPr="00BF7684" w:rsidRDefault="002B7A50" w:rsidP="00455CA0">
            <w:pPr>
              <w:jc w:val="center"/>
              <w:rPr>
                <w:sz w:val="21"/>
                <w:szCs w:val="21"/>
              </w:rPr>
            </w:pPr>
            <w:r w:rsidRPr="00BF7684">
              <w:rPr>
                <w:sz w:val="21"/>
                <w:szCs w:val="21"/>
              </w:rPr>
              <w:t>用作农肥</w:t>
            </w:r>
          </w:p>
        </w:tc>
      </w:tr>
      <w:tr w:rsidR="002B7A50" w:rsidRPr="00BF7684" w:rsidTr="00675648">
        <w:trPr>
          <w:cantSplit/>
          <w:trHeight w:val="510"/>
          <w:jc w:val="center"/>
        </w:trPr>
        <w:tc>
          <w:tcPr>
            <w:tcW w:w="293" w:type="pct"/>
            <w:vMerge/>
            <w:textDirection w:val="tbRlV"/>
            <w:vAlign w:val="center"/>
          </w:tcPr>
          <w:p w:rsidR="002B7A50" w:rsidRPr="00BF7684" w:rsidRDefault="002B7A50" w:rsidP="00C6055C">
            <w:pPr>
              <w:spacing w:line="340" w:lineRule="exact"/>
              <w:ind w:leftChars="40" w:left="128" w:right="113"/>
              <w:jc w:val="center"/>
              <w:rPr>
                <w:sz w:val="21"/>
                <w:szCs w:val="21"/>
              </w:rPr>
            </w:pPr>
          </w:p>
        </w:tc>
        <w:tc>
          <w:tcPr>
            <w:tcW w:w="629" w:type="pct"/>
            <w:vMerge/>
            <w:vAlign w:val="center"/>
          </w:tcPr>
          <w:p w:rsidR="002B7A50" w:rsidRPr="00BF7684" w:rsidRDefault="002B7A50" w:rsidP="00C6055C">
            <w:pPr>
              <w:spacing w:line="340" w:lineRule="exact"/>
              <w:jc w:val="center"/>
              <w:rPr>
                <w:sz w:val="21"/>
                <w:szCs w:val="21"/>
              </w:rPr>
            </w:pPr>
          </w:p>
        </w:tc>
        <w:tc>
          <w:tcPr>
            <w:tcW w:w="850" w:type="pct"/>
            <w:vMerge/>
            <w:vAlign w:val="center"/>
          </w:tcPr>
          <w:p w:rsidR="002B7A50" w:rsidRPr="00BF7684" w:rsidRDefault="002B7A50" w:rsidP="00C6055C">
            <w:pPr>
              <w:spacing w:line="340" w:lineRule="exact"/>
              <w:jc w:val="center"/>
              <w:rPr>
                <w:sz w:val="21"/>
                <w:szCs w:val="21"/>
              </w:rPr>
            </w:pPr>
          </w:p>
        </w:tc>
        <w:tc>
          <w:tcPr>
            <w:tcW w:w="800" w:type="pct"/>
            <w:shd w:val="clear" w:color="auto" w:fill="auto"/>
            <w:vAlign w:val="center"/>
          </w:tcPr>
          <w:p w:rsidR="002B7A50" w:rsidRPr="00BF7684" w:rsidRDefault="002B7A50" w:rsidP="00455CA0">
            <w:pPr>
              <w:jc w:val="center"/>
              <w:rPr>
                <w:sz w:val="21"/>
                <w:szCs w:val="21"/>
              </w:rPr>
            </w:pPr>
            <w:r w:rsidRPr="00BF7684">
              <w:rPr>
                <w:sz w:val="21"/>
                <w:szCs w:val="21"/>
              </w:rPr>
              <w:t>除尘器收集的粉尘</w:t>
            </w:r>
          </w:p>
        </w:tc>
        <w:tc>
          <w:tcPr>
            <w:tcW w:w="1093" w:type="pct"/>
            <w:shd w:val="clear" w:color="auto" w:fill="auto"/>
            <w:vAlign w:val="center"/>
          </w:tcPr>
          <w:p w:rsidR="002B7A50" w:rsidRPr="00BF7684" w:rsidRDefault="002B7A50" w:rsidP="00004608">
            <w:pPr>
              <w:jc w:val="center"/>
              <w:rPr>
                <w:sz w:val="21"/>
                <w:szCs w:val="21"/>
              </w:rPr>
            </w:pPr>
            <w:r w:rsidRPr="00BF7684">
              <w:rPr>
                <w:rFonts w:hint="eastAsia"/>
                <w:sz w:val="21"/>
                <w:szCs w:val="21"/>
              </w:rPr>
              <w:t>0.</w:t>
            </w:r>
            <w:r w:rsidR="00004608">
              <w:rPr>
                <w:rFonts w:hint="eastAsia"/>
                <w:sz w:val="21"/>
                <w:szCs w:val="21"/>
              </w:rPr>
              <w:t>30</w:t>
            </w:r>
            <w:r w:rsidRPr="00BF7684">
              <w:rPr>
                <w:rFonts w:hint="eastAsia"/>
                <w:sz w:val="21"/>
                <w:szCs w:val="21"/>
              </w:rPr>
              <w:t>t</w:t>
            </w:r>
            <w:r w:rsidRPr="00BF7684">
              <w:rPr>
                <w:rFonts w:hint="eastAsia"/>
                <w:kern w:val="0"/>
                <w:sz w:val="21"/>
                <w:szCs w:val="21"/>
              </w:rPr>
              <w:t>/a</w:t>
            </w:r>
          </w:p>
        </w:tc>
        <w:tc>
          <w:tcPr>
            <w:tcW w:w="1335" w:type="pct"/>
            <w:vMerge/>
            <w:shd w:val="clear" w:color="auto" w:fill="auto"/>
            <w:vAlign w:val="center"/>
          </w:tcPr>
          <w:p w:rsidR="002B7A50" w:rsidRPr="00BF7684" w:rsidRDefault="002B7A50" w:rsidP="00455CA0">
            <w:pPr>
              <w:jc w:val="center"/>
              <w:rPr>
                <w:sz w:val="21"/>
                <w:szCs w:val="21"/>
              </w:rPr>
            </w:pPr>
          </w:p>
        </w:tc>
      </w:tr>
      <w:tr w:rsidR="00732C19" w:rsidRPr="00BF7684" w:rsidTr="00675648">
        <w:trPr>
          <w:cantSplit/>
          <w:trHeight w:val="510"/>
          <w:jc w:val="center"/>
        </w:trPr>
        <w:tc>
          <w:tcPr>
            <w:tcW w:w="293" w:type="pct"/>
            <w:vMerge/>
            <w:textDirection w:val="tbRlV"/>
            <w:vAlign w:val="center"/>
          </w:tcPr>
          <w:p w:rsidR="00732C19" w:rsidRPr="00BF7684" w:rsidRDefault="00732C19" w:rsidP="00C6055C">
            <w:pPr>
              <w:spacing w:line="340" w:lineRule="exact"/>
              <w:ind w:leftChars="40" w:left="128" w:right="113"/>
              <w:jc w:val="center"/>
              <w:rPr>
                <w:sz w:val="21"/>
                <w:szCs w:val="21"/>
              </w:rPr>
            </w:pPr>
          </w:p>
        </w:tc>
        <w:tc>
          <w:tcPr>
            <w:tcW w:w="629" w:type="pct"/>
            <w:vMerge/>
            <w:vAlign w:val="center"/>
          </w:tcPr>
          <w:p w:rsidR="00732C19" w:rsidRPr="00BF7684" w:rsidRDefault="00732C19" w:rsidP="00C6055C">
            <w:pPr>
              <w:spacing w:line="340" w:lineRule="exact"/>
              <w:jc w:val="center"/>
              <w:rPr>
                <w:sz w:val="21"/>
                <w:szCs w:val="21"/>
              </w:rPr>
            </w:pPr>
          </w:p>
        </w:tc>
        <w:tc>
          <w:tcPr>
            <w:tcW w:w="850" w:type="pct"/>
            <w:vMerge/>
            <w:vAlign w:val="center"/>
          </w:tcPr>
          <w:p w:rsidR="00732C19" w:rsidRPr="00BF7684" w:rsidRDefault="00732C19" w:rsidP="00C6055C">
            <w:pPr>
              <w:spacing w:line="340" w:lineRule="exact"/>
              <w:jc w:val="center"/>
              <w:rPr>
                <w:sz w:val="21"/>
                <w:szCs w:val="21"/>
              </w:rPr>
            </w:pPr>
          </w:p>
        </w:tc>
        <w:tc>
          <w:tcPr>
            <w:tcW w:w="800" w:type="pct"/>
            <w:shd w:val="clear" w:color="auto" w:fill="auto"/>
            <w:vAlign w:val="center"/>
          </w:tcPr>
          <w:p w:rsidR="00732C19" w:rsidRPr="00BF7684" w:rsidRDefault="00EC6720" w:rsidP="00455CA0">
            <w:pPr>
              <w:jc w:val="center"/>
              <w:rPr>
                <w:sz w:val="21"/>
                <w:szCs w:val="21"/>
              </w:rPr>
            </w:pPr>
            <w:r w:rsidRPr="00BF7684">
              <w:rPr>
                <w:sz w:val="21"/>
                <w:szCs w:val="21"/>
              </w:rPr>
              <w:t>废离子交换树脂</w:t>
            </w:r>
          </w:p>
        </w:tc>
        <w:tc>
          <w:tcPr>
            <w:tcW w:w="1093" w:type="pct"/>
            <w:shd w:val="clear" w:color="auto" w:fill="auto"/>
            <w:vAlign w:val="center"/>
          </w:tcPr>
          <w:p w:rsidR="00732C19" w:rsidRPr="00BF7684" w:rsidRDefault="002B7A50" w:rsidP="00455CA0">
            <w:pPr>
              <w:jc w:val="center"/>
              <w:rPr>
                <w:sz w:val="21"/>
                <w:szCs w:val="21"/>
              </w:rPr>
            </w:pPr>
            <w:r w:rsidRPr="00BF7684">
              <w:rPr>
                <w:rFonts w:hint="eastAsia"/>
                <w:sz w:val="21"/>
                <w:szCs w:val="21"/>
              </w:rPr>
              <w:t>0.001</w:t>
            </w:r>
            <w:r w:rsidR="00732C19" w:rsidRPr="00BF7684">
              <w:rPr>
                <w:rFonts w:hint="eastAsia"/>
                <w:sz w:val="21"/>
                <w:szCs w:val="21"/>
              </w:rPr>
              <w:t>t</w:t>
            </w:r>
            <w:r w:rsidR="00732C19" w:rsidRPr="00BF7684">
              <w:rPr>
                <w:rFonts w:hint="eastAsia"/>
                <w:kern w:val="0"/>
                <w:sz w:val="21"/>
                <w:szCs w:val="21"/>
              </w:rPr>
              <w:t>/a</w:t>
            </w:r>
          </w:p>
        </w:tc>
        <w:tc>
          <w:tcPr>
            <w:tcW w:w="1335" w:type="pct"/>
            <w:shd w:val="clear" w:color="auto" w:fill="auto"/>
            <w:vAlign w:val="center"/>
          </w:tcPr>
          <w:p w:rsidR="00732C19" w:rsidRPr="00CF2A6B" w:rsidRDefault="00565FEA" w:rsidP="00455CA0">
            <w:pPr>
              <w:jc w:val="center"/>
              <w:rPr>
                <w:sz w:val="21"/>
                <w:szCs w:val="21"/>
                <w:u w:val="single"/>
              </w:rPr>
            </w:pPr>
            <w:r w:rsidRPr="00CF2A6B">
              <w:rPr>
                <w:rFonts w:hint="eastAsia"/>
                <w:sz w:val="21"/>
                <w:szCs w:val="21"/>
                <w:u w:val="single"/>
              </w:rPr>
              <w:t>收集后</w:t>
            </w:r>
            <w:r w:rsidR="00941305" w:rsidRPr="00CF2A6B">
              <w:rPr>
                <w:rFonts w:hint="eastAsia"/>
                <w:sz w:val="21"/>
                <w:szCs w:val="21"/>
                <w:u w:val="single"/>
              </w:rPr>
              <w:t>交由</w:t>
            </w:r>
            <w:r w:rsidR="00004608" w:rsidRPr="00CF2A6B">
              <w:rPr>
                <w:rFonts w:hint="eastAsia"/>
                <w:sz w:val="21"/>
                <w:szCs w:val="21"/>
                <w:u w:val="single"/>
              </w:rPr>
              <w:t>厂家</w:t>
            </w:r>
            <w:r w:rsidR="00CF2A6B">
              <w:rPr>
                <w:rFonts w:hint="eastAsia"/>
                <w:sz w:val="21"/>
                <w:szCs w:val="21"/>
                <w:u w:val="single"/>
              </w:rPr>
              <w:t>回收利用</w:t>
            </w:r>
          </w:p>
        </w:tc>
      </w:tr>
      <w:tr w:rsidR="00732C19" w:rsidRPr="00BF7684" w:rsidTr="00675648">
        <w:trPr>
          <w:cantSplit/>
          <w:trHeight w:val="510"/>
          <w:jc w:val="center"/>
        </w:trPr>
        <w:tc>
          <w:tcPr>
            <w:tcW w:w="293" w:type="pct"/>
            <w:vMerge/>
            <w:textDirection w:val="tbRlV"/>
            <w:vAlign w:val="center"/>
          </w:tcPr>
          <w:p w:rsidR="00732C19" w:rsidRPr="00BF7684" w:rsidRDefault="00732C19" w:rsidP="00C6055C">
            <w:pPr>
              <w:spacing w:line="340" w:lineRule="exact"/>
              <w:ind w:leftChars="40" w:left="128" w:right="113"/>
              <w:jc w:val="center"/>
              <w:rPr>
                <w:sz w:val="21"/>
                <w:szCs w:val="21"/>
              </w:rPr>
            </w:pPr>
          </w:p>
        </w:tc>
        <w:tc>
          <w:tcPr>
            <w:tcW w:w="629" w:type="pct"/>
            <w:vMerge/>
            <w:vAlign w:val="center"/>
          </w:tcPr>
          <w:p w:rsidR="00732C19" w:rsidRPr="00BF7684" w:rsidRDefault="00732C19" w:rsidP="00C6055C">
            <w:pPr>
              <w:spacing w:line="340" w:lineRule="exact"/>
              <w:jc w:val="center"/>
              <w:rPr>
                <w:sz w:val="21"/>
                <w:szCs w:val="21"/>
              </w:rPr>
            </w:pPr>
          </w:p>
        </w:tc>
        <w:tc>
          <w:tcPr>
            <w:tcW w:w="850" w:type="pct"/>
            <w:vAlign w:val="center"/>
          </w:tcPr>
          <w:p w:rsidR="00732C19" w:rsidRPr="00BF7684" w:rsidRDefault="00732C19" w:rsidP="00C6055C">
            <w:pPr>
              <w:spacing w:line="340" w:lineRule="exact"/>
              <w:jc w:val="center"/>
              <w:rPr>
                <w:sz w:val="21"/>
                <w:szCs w:val="21"/>
              </w:rPr>
            </w:pPr>
            <w:r w:rsidRPr="00BF7684">
              <w:rPr>
                <w:rFonts w:hint="eastAsia"/>
                <w:sz w:val="21"/>
                <w:szCs w:val="21"/>
              </w:rPr>
              <w:t>生活固废</w:t>
            </w:r>
          </w:p>
        </w:tc>
        <w:tc>
          <w:tcPr>
            <w:tcW w:w="800" w:type="pct"/>
            <w:shd w:val="clear" w:color="auto" w:fill="auto"/>
            <w:vAlign w:val="center"/>
          </w:tcPr>
          <w:p w:rsidR="00732C19" w:rsidRPr="00BF7684" w:rsidRDefault="00732C19" w:rsidP="00C6055C">
            <w:pPr>
              <w:spacing w:line="340" w:lineRule="exact"/>
              <w:jc w:val="center"/>
              <w:rPr>
                <w:sz w:val="21"/>
                <w:szCs w:val="21"/>
              </w:rPr>
            </w:pPr>
            <w:r w:rsidRPr="00BF7684">
              <w:rPr>
                <w:sz w:val="21"/>
                <w:szCs w:val="21"/>
              </w:rPr>
              <w:t>生活垃圾</w:t>
            </w:r>
          </w:p>
        </w:tc>
        <w:tc>
          <w:tcPr>
            <w:tcW w:w="1093" w:type="pct"/>
            <w:shd w:val="clear" w:color="auto" w:fill="auto"/>
            <w:vAlign w:val="center"/>
          </w:tcPr>
          <w:p w:rsidR="00732C19" w:rsidRPr="00BF7684" w:rsidRDefault="00EC6720" w:rsidP="00455CA0">
            <w:pPr>
              <w:jc w:val="center"/>
              <w:rPr>
                <w:sz w:val="21"/>
                <w:szCs w:val="21"/>
              </w:rPr>
            </w:pPr>
            <w:r w:rsidRPr="00BF7684">
              <w:rPr>
                <w:rFonts w:hint="eastAsia"/>
                <w:sz w:val="21"/>
                <w:szCs w:val="21"/>
              </w:rPr>
              <w:t>5</w:t>
            </w:r>
            <w:r w:rsidR="00732C19" w:rsidRPr="00BF7684">
              <w:rPr>
                <w:rFonts w:hint="eastAsia"/>
                <w:sz w:val="21"/>
                <w:szCs w:val="21"/>
              </w:rPr>
              <w:t>t</w:t>
            </w:r>
            <w:r w:rsidR="00732C19" w:rsidRPr="00BF7684">
              <w:rPr>
                <w:rFonts w:hint="eastAsia"/>
                <w:kern w:val="0"/>
                <w:sz w:val="21"/>
                <w:szCs w:val="21"/>
              </w:rPr>
              <w:t>/a</w:t>
            </w:r>
          </w:p>
        </w:tc>
        <w:tc>
          <w:tcPr>
            <w:tcW w:w="1335" w:type="pct"/>
            <w:vAlign w:val="center"/>
          </w:tcPr>
          <w:p w:rsidR="00732C19" w:rsidRPr="00BF7684" w:rsidRDefault="00732C19" w:rsidP="00455CA0">
            <w:pPr>
              <w:jc w:val="center"/>
              <w:rPr>
                <w:sz w:val="21"/>
                <w:szCs w:val="21"/>
              </w:rPr>
            </w:pPr>
            <w:r w:rsidRPr="00BF7684">
              <w:rPr>
                <w:rFonts w:hint="eastAsia"/>
                <w:sz w:val="21"/>
                <w:szCs w:val="21"/>
              </w:rPr>
              <w:t>集中收集后由环卫部门统一处理</w:t>
            </w:r>
          </w:p>
        </w:tc>
      </w:tr>
      <w:tr w:rsidR="00732C19" w:rsidRPr="00BF7684" w:rsidTr="00675648">
        <w:trPr>
          <w:cantSplit/>
          <w:trHeight w:val="510"/>
          <w:jc w:val="center"/>
        </w:trPr>
        <w:tc>
          <w:tcPr>
            <w:tcW w:w="293" w:type="pct"/>
            <w:vMerge/>
            <w:textDirection w:val="tbRlV"/>
            <w:vAlign w:val="center"/>
          </w:tcPr>
          <w:p w:rsidR="00732C19" w:rsidRPr="00BF7684" w:rsidRDefault="00732C19" w:rsidP="00C6055C">
            <w:pPr>
              <w:spacing w:line="340" w:lineRule="exact"/>
              <w:ind w:leftChars="40" w:left="128" w:right="113"/>
              <w:jc w:val="center"/>
              <w:rPr>
                <w:sz w:val="21"/>
                <w:szCs w:val="21"/>
              </w:rPr>
            </w:pPr>
          </w:p>
        </w:tc>
        <w:tc>
          <w:tcPr>
            <w:tcW w:w="629" w:type="pct"/>
            <w:vAlign w:val="center"/>
          </w:tcPr>
          <w:p w:rsidR="00732C19" w:rsidRPr="00BF7684" w:rsidRDefault="00732C19" w:rsidP="00C6055C">
            <w:pPr>
              <w:spacing w:line="340" w:lineRule="exact"/>
              <w:jc w:val="center"/>
              <w:rPr>
                <w:sz w:val="21"/>
                <w:szCs w:val="21"/>
              </w:rPr>
            </w:pPr>
            <w:r w:rsidRPr="00BF7684">
              <w:rPr>
                <w:sz w:val="21"/>
                <w:szCs w:val="21"/>
              </w:rPr>
              <w:t>噪声</w:t>
            </w:r>
          </w:p>
        </w:tc>
        <w:tc>
          <w:tcPr>
            <w:tcW w:w="850" w:type="pct"/>
            <w:vAlign w:val="center"/>
          </w:tcPr>
          <w:p w:rsidR="00732C19" w:rsidRPr="00BF7684" w:rsidRDefault="002B7A50" w:rsidP="0083733F">
            <w:pPr>
              <w:spacing w:line="340" w:lineRule="exact"/>
              <w:ind w:left="40"/>
              <w:jc w:val="center"/>
              <w:rPr>
                <w:sz w:val="21"/>
                <w:szCs w:val="21"/>
              </w:rPr>
            </w:pPr>
            <w:r w:rsidRPr="00BF7684">
              <w:rPr>
                <w:rFonts w:hint="eastAsia"/>
                <w:sz w:val="21"/>
                <w:szCs w:val="21"/>
              </w:rPr>
              <w:t>鼓风机、引风机、水泵等</w:t>
            </w:r>
          </w:p>
        </w:tc>
        <w:tc>
          <w:tcPr>
            <w:tcW w:w="800" w:type="pct"/>
            <w:vAlign w:val="center"/>
          </w:tcPr>
          <w:p w:rsidR="00732C19" w:rsidRPr="00BF7684" w:rsidRDefault="00732C19" w:rsidP="00C6055C">
            <w:pPr>
              <w:spacing w:line="340" w:lineRule="exact"/>
              <w:ind w:left="40"/>
              <w:jc w:val="center"/>
              <w:rPr>
                <w:sz w:val="21"/>
                <w:szCs w:val="21"/>
              </w:rPr>
            </w:pPr>
            <w:r w:rsidRPr="00BF7684">
              <w:rPr>
                <w:sz w:val="21"/>
                <w:szCs w:val="21"/>
              </w:rPr>
              <w:t>设备噪声</w:t>
            </w:r>
          </w:p>
        </w:tc>
        <w:tc>
          <w:tcPr>
            <w:tcW w:w="1093" w:type="pct"/>
            <w:vAlign w:val="center"/>
          </w:tcPr>
          <w:p w:rsidR="00732C19" w:rsidRPr="00BF7684" w:rsidRDefault="00732C19" w:rsidP="00A850FB">
            <w:pPr>
              <w:spacing w:line="340" w:lineRule="exact"/>
              <w:jc w:val="center"/>
              <w:rPr>
                <w:sz w:val="21"/>
                <w:szCs w:val="21"/>
              </w:rPr>
            </w:pPr>
            <w:r w:rsidRPr="00BF7684">
              <w:rPr>
                <w:rFonts w:hint="eastAsia"/>
                <w:sz w:val="21"/>
                <w:szCs w:val="21"/>
              </w:rPr>
              <w:t>70</w:t>
            </w:r>
            <w:r w:rsidRPr="00BF7684">
              <w:rPr>
                <w:sz w:val="21"/>
                <w:szCs w:val="21"/>
              </w:rPr>
              <w:t>~</w:t>
            </w:r>
            <w:r w:rsidR="002B7A50" w:rsidRPr="00BF7684">
              <w:rPr>
                <w:rFonts w:hint="eastAsia"/>
                <w:sz w:val="21"/>
                <w:szCs w:val="21"/>
              </w:rPr>
              <w:t>80</w:t>
            </w:r>
            <w:r w:rsidRPr="00BF7684">
              <w:rPr>
                <w:sz w:val="21"/>
                <w:szCs w:val="21"/>
              </w:rPr>
              <w:t>dB(A)</w:t>
            </w:r>
          </w:p>
        </w:tc>
        <w:tc>
          <w:tcPr>
            <w:tcW w:w="1335" w:type="pct"/>
            <w:vAlign w:val="center"/>
          </w:tcPr>
          <w:p w:rsidR="00A0046F" w:rsidRPr="00675648" w:rsidRDefault="00A0046F" w:rsidP="002B7A50">
            <w:pPr>
              <w:spacing w:line="340" w:lineRule="exact"/>
              <w:jc w:val="center"/>
              <w:rPr>
                <w:sz w:val="21"/>
                <w:szCs w:val="21"/>
                <w:u w:val="single"/>
              </w:rPr>
            </w:pPr>
            <w:r w:rsidRPr="00675648">
              <w:rPr>
                <w:rFonts w:hint="eastAsia"/>
                <w:sz w:val="21"/>
                <w:szCs w:val="21"/>
                <w:u w:val="single"/>
              </w:rPr>
              <w:t>东、北、西侧：昼间</w:t>
            </w:r>
            <w:r w:rsidRPr="00675648">
              <w:rPr>
                <w:sz w:val="21"/>
                <w:szCs w:val="21"/>
                <w:u w:val="single"/>
              </w:rPr>
              <w:t>&lt;6</w:t>
            </w:r>
            <w:r w:rsidRPr="00675648">
              <w:rPr>
                <w:rFonts w:hint="eastAsia"/>
                <w:sz w:val="21"/>
                <w:szCs w:val="21"/>
                <w:u w:val="single"/>
              </w:rPr>
              <w:t>5</w:t>
            </w:r>
            <w:r w:rsidRPr="00675648">
              <w:rPr>
                <w:sz w:val="21"/>
                <w:szCs w:val="21"/>
                <w:u w:val="single"/>
              </w:rPr>
              <w:t>dB(A)</w:t>
            </w:r>
            <w:r w:rsidRPr="00675648">
              <w:rPr>
                <w:rFonts w:hint="eastAsia"/>
                <w:sz w:val="21"/>
                <w:szCs w:val="21"/>
                <w:u w:val="single"/>
              </w:rPr>
              <w:t>，夜间</w:t>
            </w:r>
            <w:r w:rsidRPr="00675648">
              <w:rPr>
                <w:sz w:val="21"/>
                <w:szCs w:val="21"/>
                <w:u w:val="single"/>
              </w:rPr>
              <w:t>&lt;5</w:t>
            </w:r>
            <w:r w:rsidRPr="00675648">
              <w:rPr>
                <w:rFonts w:hint="eastAsia"/>
                <w:sz w:val="21"/>
                <w:szCs w:val="21"/>
                <w:u w:val="single"/>
              </w:rPr>
              <w:t>5</w:t>
            </w:r>
            <w:r w:rsidRPr="00675648">
              <w:rPr>
                <w:sz w:val="21"/>
                <w:szCs w:val="21"/>
                <w:u w:val="single"/>
              </w:rPr>
              <w:t>dB(A)</w:t>
            </w:r>
          </w:p>
          <w:p w:rsidR="00732C19" w:rsidRPr="00BF7684" w:rsidRDefault="00A0046F" w:rsidP="002B7A50">
            <w:pPr>
              <w:spacing w:line="340" w:lineRule="exact"/>
              <w:jc w:val="center"/>
              <w:rPr>
                <w:sz w:val="21"/>
                <w:szCs w:val="21"/>
              </w:rPr>
            </w:pPr>
            <w:r w:rsidRPr="00675648">
              <w:rPr>
                <w:rFonts w:hint="eastAsia"/>
                <w:sz w:val="21"/>
                <w:szCs w:val="21"/>
                <w:u w:val="single"/>
              </w:rPr>
              <w:t>南侧：</w:t>
            </w:r>
            <w:r w:rsidR="00732C19" w:rsidRPr="00675648">
              <w:rPr>
                <w:rFonts w:hint="eastAsia"/>
                <w:sz w:val="21"/>
                <w:szCs w:val="21"/>
                <w:u w:val="single"/>
              </w:rPr>
              <w:t>昼间</w:t>
            </w:r>
            <w:r w:rsidR="00732C19" w:rsidRPr="00675648">
              <w:rPr>
                <w:sz w:val="21"/>
                <w:szCs w:val="21"/>
                <w:u w:val="single"/>
              </w:rPr>
              <w:t>&lt;60dB(A)</w:t>
            </w:r>
            <w:r w:rsidR="002B7A50" w:rsidRPr="00675648">
              <w:rPr>
                <w:rFonts w:hint="eastAsia"/>
                <w:sz w:val="21"/>
                <w:szCs w:val="21"/>
                <w:u w:val="single"/>
              </w:rPr>
              <w:t>，</w:t>
            </w:r>
            <w:r w:rsidR="00732C19" w:rsidRPr="00675648">
              <w:rPr>
                <w:rFonts w:hint="eastAsia"/>
                <w:sz w:val="21"/>
                <w:szCs w:val="21"/>
                <w:u w:val="single"/>
              </w:rPr>
              <w:t>夜间</w:t>
            </w:r>
            <w:r w:rsidR="00732C19" w:rsidRPr="00675648">
              <w:rPr>
                <w:sz w:val="21"/>
                <w:szCs w:val="21"/>
                <w:u w:val="single"/>
              </w:rPr>
              <w:t>&lt;50dB(A)</w:t>
            </w:r>
          </w:p>
        </w:tc>
      </w:tr>
      <w:tr w:rsidR="00732C19" w:rsidRPr="00BF7684" w:rsidTr="00EB0241">
        <w:trPr>
          <w:cantSplit/>
          <w:trHeight w:val="397"/>
          <w:jc w:val="center"/>
        </w:trPr>
        <w:tc>
          <w:tcPr>
            <w:tcW w:w="5000" w:type="pct"/>
            <w:gridSpan w:val="6"/>
            <w:tcBorders>
              <w:bottom w:val="single" w:sz="4" w:space="0" w:color="auto"/>
            </w:tcBorders>
            <w:vAlign w:val="center"/>
          </w:tcPr>
          <w:p w:rsidR="00732C19" w:rsidRPr="00BF7684" w:rsidRDefault="00732C19" w:rsidP="00C6055C">
            <w:pPr>
              <w:spacing w:line="340" w:lineRule="exact"/>
              <w:rPr>
                <w:sz w:val="24"/>
              </w:rPr>
            </w:pPr>
            <w:r w:rsidRPr="00BF7684">
              <w:rPr>
                <w:b/>
                <w:sz w:val="24"/>
              </w:rPr>
              <w:t>主要生态影响（不够时可附另页）</w:t>
            </w:r>
            <w:r w:rsidRPr="00BF7684">
              <w:rPr>
                <w:sz w:val="24"/>
              </w:rPr>
              <w:t xml:space="preserve"> </w:t>
            </w:r>
          </w:p>
          <w:p w:rsidR="00D7073B" w:rsidRPr="00BF7684" w:rsidRDefault="00732C19" w:rsidP="00A0046F">
            <w:pPr>
              <w:spacing w:line="600" w:lineRule="exact"/>
              <w:ind w:rightChars="-50" w:right="-160" w:firstLineChars="196" w:firstLine="470"/>
              <w:rPr>
                <w:sz w:val="24"/>
              </w:rPr>
            </w:pPr>
            <w:r w:rsidRPr="00BF7684">
              <w:rPr>
                <w:rFonts w:hint="eastAsia"/>
                <w:bCs/>
                <w:sz w:val="24"/>
              </w:rPr>
              <w:t>本项目</w:t>
            </w:r>
            <w:r w:rsidR="00763A2D" w:rsidRPr="00BF7684">
              <w:rPr>
                <w:rFonts w:hint="eastAsia"/>
                <w:bCs/>
                <w:sz w:val="24"/>
              </w:rPr>
              <w:t>租用华容县工业集中区</w:t>
            </w:r>
            <w:proofErr w:type="gramStart"/>
            <w:r w:rsidR="00763A2D" w:rsidRPr="00BF7684">
              <w:rPr>
                <w:rFonts w:hint="eastAsia"/>
                <w:bCs/>
                <w:sz w:val="24"/>
              </w:rPr>
              <w:t>石伏村</w:t>
            </w:r>
            <w:proofErr w:type="gramEnd"/>
            <w:r w:rsidR="00763A2D" w:rsidRPr="00BF7684">
              <w:rPr>
                <w:rFonts w:hint="eastAsia"/>
                <w:bCs/>
                <w:sz w:val="24"/>
              </w:rPr>
              <w:t>岳阳宝丽纺织品有限公司东侧原雄峰食品有限公司所在地进行生产建设，</w:t>
            </w:r>
            <w:proofErr w:type="gramStart"/>
            <w:r w:rsidR="00763A2D" w:rsidRPr="00BF7684">
              <w:rPr>
                <w:rFonts w:hint="eastAsia"/>
                <w:bCs/>
                <w:sz w:val="24"/>
              </w:rPr>
              <w:t>不</w:t>
            </w:r>
            <w:proofErr w:type="gramEnd"/>
            <w:r w:rsidR="00763A2D" w:rsidRPr="00BF7684">
              <w:rPr>
                <w:rFonts w:hint="eastAsia"/>
                <w:bCs/>
                <w:sz w:val="24"/>
              </w:rPr>
              <w:t>另行占地</w:t>
            </w:r>
            <w:r w:rsidRPr="00BF7684">
              <w:rPr>
                <w:rFonts w:hint="eastAsia"/>
                <w:bCs/>
                <w:sz w:val="24"/>
              </w:rPr>
              <w:t>。</w:t>
            </w:r>
            <w:r w:rsidRPr="00BF7684">
              <w:rPr>
                <w:rFonts w:hint="eastAsia"/>
                <w:sz w:val="24"/>
              </w:rPr>
              <w:t>项目建设过程中基本不会对区域生态环境产生影响。</w:t>
            </w:r>
          </w:p>
        </w:tc>
      </w:tr>
    </w:tbl>
    <w:p w:rsidR="002171A3" w:rsidRPr="00BF7684" w:rsidRDefault="002171A3">
      <w:pPr>
        <w:jc w:val="left"/>
        <w:rPr>
          <w:b/>
          <w:bCs/>
          <w:sz w:val="30"/>
          <w:szCs w:val="30"/>
        </w:rPr>
        <w:sectPr w:rsidR="002171A3" w:rsidRPr="00BF7684" w:rsidSect="00DC7BC7">
          <w:pgSz w:w="11907" w:h="16840" w:code="9"/>
          <w:pgMar w:top="1701" w:right="1247" w:bottom="1701" w:left="1871" w:header="1134" w:footer="1134" w:gutter="0"/>
          <w:cols w:space="425"/>
          <w:docGrid w:type="lines" w:linePitch="312"/>
        </w:sectPr>
      </w:pPr>
    </w:p>
    <w:p w:rsidR="0071342C" w:rsidRPr="00BF7684" w:rsidRDefault="00584A31" w:rsidP="00584A31">
      <w:pPr>
        <w:spacing w:line="360" w:lineRule="auto"/>
        <w:outlineLvl w:val="0"/>
        <w:rPr>
          <w:b/>
          <w:sz w:val="30"/>
        </w:rPr>
      </w:pPr>
      <w:bookmarkStart w:id="10" w:name="_Toc482365555"/>
      <w:r w:rsidRPr="00BF7684">
        <w:rPr>
          <w:rFonts w:hint="eastAsia"/>
          <w:b/>
          <w:sz w:val="30"/>
        </w:rPr>
        <w:lastRenderedPageBreak/>
        <w:t>七、</w:t>
      </w:r>
      <w:r w:rsidR="0071342C" w:rsidRPr="00BF7684">
        <w:rPr>
          <w:b/>
          <w:sz w:val="30"/>
        </w:rPr>
        <w:t>环境影响分析</w:t>
      </w:r>
      <w:bookmarkEnd w:id="10"/>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71342C" w:rsidRPr="00BF7684" w:rsidTr="003B7993">
        <w:trPr>
          <w:trHeight w:val="3113"/>
        </w:trPr>
        <w:tc>
          <w:tcPr>
            <w:tcW w:w="8928" w:type="dxa"/>
            <w:tcBorders>
              <w:bottom w:val="single" w:sz="6" w:space="0" w:color="auto"/>
            </w:tcBorders>
          </w:tcPr>
          <w:p w:rsidR="004807B8" w:rsidRPr="00BF7684" w:rsidRDefault="0071342C" w:rsidP="00AC0277">
            <w:pPr>
              <w:spacing w:line="360" w:lineRule="auto"/>
              <w:rPr>
                <w:b/>
                <w:bCs/>
                <w:sz w:val="28"/>
              </w:rPr>
            </w:pPr>
            <w:r w:rsidRPr="00BF7684">
              <w:rPr>
                <w:b/>
                <w:bCs/>
                <w:sz w:val="28"/>
              </w:rPr>
              <w:t>施工期环境影响</w:t>
            </w:r>
            <w:r w:rsidR="004807B8" w:rsidRPr="00BF7684">
              <w:rPr>
                <w:rFonts w:hint="eastAsia"/>
                <w:b/>
                <w:bCs/>
                <w:sz w:val="28"/>
              </w:rPr>
              <w:t>简要</w:t>
            </w:r>
            <w:r w:rsidRPr="00BF7684">
              <w:rPr>
                <w:b/>
                <w:bCs/>
                <w:sz w:val="28"/>
              </w:rPr>
              <w:t>分析：</w:t>
            </w:r>
          </w:p>
          <w:p w:rsidR="00AA3DD0" w:rsidRPr="00BF7684" w:rsidRDefault="00AA3DD0" w:rsidP="00AA3DD0">
            <w:pPr>
              <w:adjustRightInd w:val="0"/>
              <w:snapToGrid w:val="0"/>
              <w:spacing w:line="360" w:lineRule="auto"/>
              <w:jc w:val="left"/>
              <w:rPr>
                <w:b/>
                <w:sz w:val="24"/>
              </w:rPr>
            </w:pPr>
            <w:r w:rsidRPr="00BF7684">
              <w:rPr>
                <w:b/>
                <w:sz w:val="24"/>
              </w:rPr>
              <w:t xml:space="preserve">1. </w:t>
            </w:r>
            <w:r w:rsidRPr="00BF7684">
              <w:rPr>
                <w:b/>
                <w:sz w:val="24"/>
              </w:rPr>
              <w:t>大气环境影响分析</w:t>
            </w:r>
          </w:p>
          <w:p w:rsidR="00AA3DD0" w:rsidRPr="00BF7684" w:rsidRDefault="00AA3DD0" w:rsidP="00AA3DD0">
            <w:pPr>
              <w:adjustRightInd w:val="0"/>
              <w:snapToGrid w:val="0"/>
              <w:spacing w:line="520" w:lineRule="exact"/>
              <w:ind w:firstLineChars="200" w:firstLine="482"/>
              <w:rPr>
                <w:b/>
                <w:sz w:val="24"/>
                <w:szCs w:val="20"/>
              </w:rPr>
            </w:pPr>
            <w:r w:rsidRPr="00BF7684">
              <w:rPr>
                <w:rFonts w:hint="eastAsia"/>
                <w:b/>
                <w:sz w:val="24"/>
                <w:szCs w:val="20"/>
              </w:rPr>
              <w:t>（</w:t>
            </w:r>
            <w:r w:rsidRPr="00BF7684">
              <w:rPr>
                <w:rFonts w:hint="eastAsia"/>
                <w:b/>
                <w:sz w:val="24"/>
                <w:szCs w:val="20"/>
              </w:rPr>
              <w:t>1</w:t>
            </w:r>
            <w:r w:rsidRPr="00BF7684">
              <w:rPr>
                <w:rFonts w:hint="eastAsia"/>
                <w:b/>
                <w:sz w:val="24"/>
                <w:szCs w:val="20"/>
              </w:rPr>
              <w:t>）车辆行驶扬尘</w:t>
            </w:r>
          </w:p>
          <w:p w:rsidR="00AA3DD0" w:rsidRPr="00BF7684" w:rsidRDefault="00AA3DD0" w:rsidP="00AA3DD0">
            <w:pPr>
              <w:adjustRightInd w:val="0"/>
              <w:snapToGrid w:val="0"/>
              <w:spacing w:line="520" w:lineRule="exact"/>
              <w:ind w:firstLine="480"/>
              <w:rPr>
                <w:sz w:val="24"/>
              </w:rPr>
            </w:pPr>
            <w:r w:rsidRPr="00BF7684">
              <w:rPr>
                <w:rFonts w:hint="eastAsia"/>
                <w:sz w:val="24"/>
              </w:rPr>
              <w:t>根据有关资料，</w:t>
            </w:r>
            <w:r w:rsidRPr="00BF7684">
              <w:rPr>
                <w:sz w:val="24"/>
              </w:rPr>
              <w:t>如果施工阶段对汽车行驶路面勤洒水（每天</w:t>
            </w:r>
            <w:r w:rsidRPr="00BF7684">
              <w:rPr>
                <w:sz w:val="24"/>
              </w:rPr>
              <w:t>4</w:t>
            </w:r>
            <w:r w:rsidRPr="00BF7684">
              <w:rPr>
                <w:rFonts w:hint="eastAsia"/>
                <w:sz w:val="24"/>
              </w:rPr>
              <w:t>~</w:t>
            </w:r>
            <w:r w:rsidRPr="00BF7684">
              <w:rPr>
                <w:sz w:val="24"/>
              </w:rPr>
              <w:t>5</w:t>
            </w:r>
            <w:r w:rsidRPr="00BF7684">
              <w:rPr>
                <w:sz w:val="24"/>
              </w:rPr>
              <w:t>次），可以使空气中粉尘量减少</w:t>
            </w:r>
            <w:r w:rsidRPr="00BF7684">
              <w:rPr>
                <w:sz w:val="24"/>
              </w:rPr>
              <w:t>70%</w:t>
            </w:r>
            <w:r w:rsidRPr="00BF7684">
              <w:rPr>
                <w:sz w:val="24"/>
              </w:rPr>
              <w:t>左右，可以收到很好的降尘效果。当施工场地洒水频率为</w:t>
            </w:r>
            <w:r w:rsidRPr="00BF7684">
              <w:rPr>
                <w:sz w:val="24"/>
              </w:rPr>
              <w:t>4</w:t>
            </w:r>
            <w:r w:rsidRPr="00BF7684">
              <w:rPr>
                <w:rFonts w:hint="eastAsia"/>
                <w:sz w:val="24"/>
              </w:rPr>
              <w:t>~</w:t>
            </w:r>
            <w:r w:rsidRPr="00BF7684">
              <w:rPr>
                <w:sz w:val="24"/>
              </w:rPr>
              <w:t>5</w:t>
            </w:r>
            <w:r w:rsidRPr="00BF7684">
              <w:rPr>
                <w:sz w:val="24"/>
              </w:rPr>
              <w:t>次</w:t>
            </w:r>
            <w:r w:rsidRPr="00BF7684">
              <w:rPr>
                <w:sz w:val="24"/>
              </w:rPr>
              <w:t>/d</w:t>
            </w:r>
            <w:r w:rsidRPr="00BF7684">
              <w:rPr>
                <w:sz w:val="24"/>
              </w:rPr>
              <w:t>时，扬尘造成的</w:t>
            </w:r>
            <w:r w:rsidRPr="00BF7684">
              <w:rPr>
                <w:sz w:val="24"/>
              </w:rPr>
              <w:t>TSP</w:t>
            </w:r>
            <w:r w:rsidRPr="00BF7684">
              <w:rPr>
                <w:sz w:val="24"/>
              </w:rPr>
              <w:t>污染距离可缩小到</w:t>
            </w:r>
            <w:r w:rsidRPr="00BF7684">
              <w:rPr>
                <w:sz w:val="24"/>
              </w:rPr>
              <w:t>20</w:t>
            </w:r>
            <w:r w:rsidRPr="00BF7684">
              <w:rPr>
                <w:rFonts w:hint="eastAsia"/>
                <w:sz w:val="24"/>
              </w:rPr>
              <w:t>~</w:t>
            </w:r>
            <w:r w:rsidRPr="00BF7684">
              <w:rPr>
                <w:sz w:val="24"/>
              </w:rPr>
              <w:t>50m</w:t>
            </w:r>
            <w:r w:rsidRPr="00BF7684">
              <w:rPr>
                <w:sz w:val="24"/>
              </w:rPr>
              <w:t>范围内，具体见表</w:t>
            </w:r>
            <w:r w:rsidRPr="00BF7684">
              <w:rPr>
                <w:rFonts w:hint="eastAsia"/>
                <w:sz w:val="24"/>
              </w:rPr>
              <w:t>7-1</w:t>
            </w:r>
            <w:r w:rsidRPr="00BF7684">
              <w:rPr>
                <w:sz w:val="24"/>
              </w:rPr>
              <w:t>。</w:t>
            </w:r>
          </w:p>
          <w:p w:rsidR="00AA3DD0" w:rsidRPr="00BF7684" w:rsidRDefault="00AA3DD0" w:rsidP="00AA3DD0">
            <w:pPr>
              <w:adjustRightInd w:val="0"/>
              <w:snapToGrid w:val="0"/>
              <w:spacing w:line="276" w:lineRule="auto"/>
              <w:jc w:val="center"/>
              <w:rPr>
                <w:b/>
                <w:bCs/>
                <w:sz w:val="21"/>
                <w:szCs w:val="21"/>
              </w:rPr>
            </w:pPr>
            <w:r w:rsidRPr="00BF7684">
              <w:rPr>
                <w:b/>
                <w:bCs/>
                <w:sz w:val="21"/>
                <w:szCs w:val="21"/>
              </w:rPr>
              <w:t>表</w:t>
            </w:r>
            <w:r w:rsidRPr="00BF7684">
              <w:rPr>
                <w:rFonts w:hint="eastAsia"/>
                <w:b/>
                <w:bCs/>
                <w:sz w:val="21"/>
                <w:szCs w:val="21"/>
              </w:rPr>
              <w:t xml:space="preserve">7-1   </w:t>
            </w:r>
            <w:r w:rsidRPr="00BF7684">
              <w:rPr>
                <w:b/>
                <w:bCs/>
                <w:sz w:val="21"/>
                <w:szCs w:val="21"/>
              </w:rPr>
              <w:t>洒水试验结果表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57"/>
              <w:gridCol w:w="1250"/>
              <w:gridCol w:w="1428"/>
              <w:gridCol w:w="1428"/>
              <w:gridCol w:w="1428"/>
              <w:gridCol w:w="1805"/>
            </w:tblGrid>
            <w:tr w:rsidR="00AA3DD0" w:rsidRPr="00BF7684" w:rsidTr="00071F07">
              <w:trPr>
                <w:cantSplit/>
                <w:trHeight w:val="397"/>
                <w:jc w:val="center"/>
              </w:trPr>
              <w:tc>
                <w:tcPr>
                  <w:tcW w:w="1499" w:type="pct"/>
                  <w:gridSpan w:val="2"/>
                  <w:vAlign w:val="center"/>
                </w:tcPr>
                <w:p w:rsidR="00AA3DD0" w:rsidRPr="00BF7684" w:rsidRDefault="00AA3DD0" w:rsidP="00AA3DD0">
                  <w:pPr>
                    <w:tabs>
                      <w:tab w:val="left" w:pos="1470"/>
                    </w:tabs>
                    <w:adjustRightInd w:val="0"/>
                    <w:snapToGrid w:val="0"/>
                    <w:jc w:val="center"/>
                    <w:rPr>
                      <w:b/>
                      <w:sz w:val="21"/>
                      <w:szCs w:val="21"/>
                      <w:lang w:bidi="th-TH"/>
                    </w:rPr>
                  </w:pPr>
                  <w:r w:rsidRPr="00BF7684">
                    <w:rPr>
                      <w:b/>
                      <w:sz w:val="21"/>
                      <w:szCs w:val="21"/>
                      <w:lang w:bidi="th-TH"/>
                    </w:rPr>
                    <w:t>距路边距离（</w:t>
                  </w:r>
                  <w:r w:rsidRPr="00BF7684">
                    <w:rPr>
                      <w:b/>
                      <w:sz w:val="21"/>
                      <w:szCs w:val="21"/>
                      <w:lang w:bidi="th-TH"/>
                    </w:rPr>
                    <w:t>m</w:t>
                  </w:r>
                  <w:r w:rsidRPr="00BF7684">
                    <w:rPr>
                      <w:b/>
                      <w:sz w:val="21"/>
                      <w:szCs w:val="21"/>
                      <w:lang w:bidi="th-TH"/>
                    </w:rPr>
                    <w:t>）</w:t>
                  </w:r>
                </w:p>
              </w:tc>
              <w:tc>
                <w:tcPr>
                  <w:tcW w:w="821" w:type="pct"/>
                  <w:vAlign w:val="center"/>
                </w:tcPr>
                <w:p w:rsidR="00AA3DD0" w:rsidRPr="00BF7684" w:rsidRDefault="00AA3DD0" w:rsidP="00AA3DD0">
                  <w:pPr>
                    <w:tabs>
                      <w:tab w:val="left" w:pos="1470"/>
                    </w:tabs>
                    <w:adjustRightInd w:val="0"/>
                    <w:snapToGrid w:val="0"/>
                    <w:jc w:val="center"/>
                    <w:rPr>
                      <w:b/>
                      <w:sz w:val="21"/>
                      <w:szCs w:val="21"/>
                      <w:lang w:bidi="th-TH"/>
                    </w:rPr>
                  </w:pPr>
                  <w:r w:rsidRPr="00BF7684">
                    <w:rPr>
                      <w:b/>
                      <w:sz w:val="21"/>
                      <w:szCs w:val="21"/>
                      <w:lang w:bidi="th-TH"/>
                    </w:rPr>
                    <w:t>5</w:t>
                  </w:r>
                </w:p>
              </w:tc>
              <w:tc>
                <w:tcPr>
                  <w:tcW w:w="821" w:type="pct"/>
                  <w:vAlign w:val="center"/>
                </w:tcPr>
                <w:p w:rsidR="00AA3DD0" w:rsidRPr="00BF7684" w:rsidRDefault="00AA3DD0" w:rsidP="00AA3DD0">
                  <w:pPr>
                    <w:tabs>
                      <w:tab w:val="left" w:pos="1470"/>
                    </w:tabs>
                    <w:adjustRightInd w:val="0"/>
                    <w:snapToGrid w:val="0"/>
                    <w:jc w:val="center"/>
                    <w:rPr>
                      <w:b/>
                      <w:sz w:val="21"/>
                      <w:szCs w:val="21"/>
                      <w:lang w:bidi="th-TH"/>
                    </w:rPr>
                  </w:pPr>
                  <w:r w:rsidRPr="00BF7684">
                    <w:rPr>
                      <w:b/>
                      <w:sz w:val="21"/>
                      <w:szCs w:val="21"/>
                      <w:lang w:bidi="th-TH"/>
                    </w:rPr>
                    <w:t>20</w:t>
                  </w:r>
                </w:p>
              </w:tc>
              <w:tc>
                <w:tcPr>
                  <w:tcW w:w="821" w:type="pct"/>
                  <w:vAlign w:val="center"/>
                </w:tcPr>
                <w:p w:rsidR="00AA3DD0" w:rsidRPr="00BF7684" w:rsidRDefault="00AA3DD0" w:rsidP="00AA3DD0">
                  <w:pPr>
                    <w:tabs>
                      <w:tab w:val="left" w:pos="1470"/>
                    </w:tabs>
                    <w:adjustRightInd w:val="0"/>
                    <w:snapToGrid w:val="0"/>
                    <w:jc w:val="center"/>
                    <w:rPr>
                      <w:b/>
                      <w:sz w:val="21"/>
                      <w:szCs w:val="21"/>
                      <w:lang w:bidi="th-TH"/>
                    </w:rPr>
                  </w:pPr>
                  <w:r w:rsidRPr="00BF7684">
                    <w:rPr>
                      <w:b/>
                      <w:sz w:val="21"/>
                      <w:szCs w:val="21"/>
                      <w:lang w:bidi="th-TH"/>
                    </w:rPr>
                    <w:t>50</w:t>
                  </w:r>
                </w:p>
              </w:tc>
              <w:tc>
                <w:tcPr>
                  <w:tcW w:w="1038" w:type="pct"/>
                  <w:vAlign w:val="center"/>
                </w:tcPr>
                <w:p w:rsidR="00AA3DD0" w:rsidRPr="00BF7684" w:rsidRDefault="00AA3DD0" w:rsidP="00AA3DD0">
                  <w:pPr>
                    <w:tabs>
                      <w:tab w:val="left" w:pos="1470"/>
                    </w:tabs>
                    <w:adjustRightInd w:val="0"/>
                    <w:snapToGrid w:val="0"/>
                    <w:jc w:val="center"/>
                    <w:rPr>
                      <w:b/>
                      <w:sz w:val="21"/>
                      <w:szCs w:val="21"/>
                      <w:lang w:bidi="th-TH"/>
                    </w:rPr>
                  </w:pPr>
                  <w:r w:rsidRPr="00BF7684">
                    <w:rPr>
                      <w:b/>
                      <w:sz w:val="21"/>
                      <w:szCs w:val="21"/>
                      <w:lang w:bidi="th-TH"/>
                    </w:rPr>
                    <w:t>100</w:t>
                  </w:r>
                </w:p>
              </w:tc>
            </w:tr>
            <w:tr w:rsidR="00AA3DD0" w:rsidRPr="00BF7684" w:rsidTr="00071F07">
              <w:trPr>
                <w:cantSplit/>
                <w:trHeight w:val="397"/>
                <w:jc w:val="center"/>
              </w:trPr>
              <w:tc>
                <w:tcPr>
                  <w:tcW w:w="780" w:type="pct"/>
                  <w:vMerge w:val="restar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TSP</w:t>
                  </w:r>
                  <w:r w:rsidRPr="00BF7684">
                    <w:rPr>
                      <w:sz w:val="21"/>
                      <w:szCs w:val="21"/>
                      <w:lang w:bidi="th-TH"/>
                    </w:rPr>
                    <w:t>浓度</w:t>
                  </w:r>
                </w:p>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w:t>
                  </w:r>
                  <w:r w:rsidRPr="00BF7684">
                    <w:rPr>
                      <w:sz w:val="21"/>
                      <w:szCs w:val="21"/>
                      <w:lang w:bidi="th-TH"/>
                    </w:rPr>
                    <w:t>mg/m</w:t>
                  </w:r>
                  <w:r w:rsidRPr="00BF7684">
                    <w:rPr>
                      <w:sz w:val="21"/>
                      <w:szCs w:val="21"/>
                      <w:vertAlign w:val="superscript"/>
                      <w:lang w:bidi="th-TH"/>
                    </w:rPr>
                    <w:t>3</w:t>
                  </w:r>
                  <w:r w:rsidRPr="00BF7684">
                    <w:rPr>
                      <w:sz w:val="21"/>
                      <w:szCs w:val="21"/>
                      <w:lang w:bidi="th-TH"/>
                    </w:rPr>
                    <w:t>）</w:t>
                  </w:r>
                </w:p>
              </w:tc>
              <w:tc>
                <w:tcPr>
                  <w:tcW w:w="719" w:type="pct"/>
                  <w:vAlign w:val="center"/>
                </w:tcPr>
                <w:p w:rsidR="00AA3DD0" w:rsidRPr="00BF7684" w:rsidRDefault="00AA3DD0" w:rsidP="00AA3DD0">
                  <w:pPr>
                    <w:tabs>
                      <w:tab w:val="left" w:pos="1470"/>
                    </w:tabs>
                    <w:adjustRightInd w:val="0"/>
                    <w:snapToGrid w:val="0"/>
                    <w:jc w:val="center"/>
                    <w:rPr>
                      <w:sz w:val="21"/>
                      <w:szCs w:val="21"/>
                      <w:lang w:bidi="th-TH"/>
                    </w:rPr>
                  </w:pPr>
                  <w:proofErr w:type="gramStart"/>
                  <w:r w:rsidRPr="00BF7684">
                    <w:rPr>
                      <w:sz w:val="21"/>
                      <w:szCs w:val="21"/>
                      <w:lang w:bidi="th-TH"/>
                    </w:rPr>
                    <w:t>不</w:t>
                  </w:r>
                  <w:proofErr w:type="gramEnd"/>
                  <w:r w:rsidRPr="00BF7684">
                    <w:rPr>
                      <w:sz w:val="21"/>
                      <w:szCs w:val="21"/>
                      <w:lang w:bidi="th-TH"/>
                    </w:rPr>
                    <w:t>洒水</w:t>
                  </w:r>
                </w:p>
              </w:tc>
              <w:tc>
                <w:tcPr>
                  <w:tcW w:w="821"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10.14</w:t>
                  </w:r>
                </w:p>
              </w:tc>
              <w:tc>
                <w:tcPr>
                  <w:tcW w:w="821"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2.810</w:t>
                  </w:r>
                </w:p>
              </w:tc>
              <w:tc>
                <w:tcPr>
                  <w:tcW w:w="821"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1.15</w:t>
                  </w:r>
                </w:p>
              </w:tc>
              <w:tc>
                <w:tcPr>
                  <w:tcW w:w="1038"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0.86</w:t>
                  </w:r>
                </w:p>
              </w:tc>
            </w:tr>
            <w:tr w:rsidR="00AA3DD0" w:rsidRPr="00BF7684" w:rsidTr="00071F07">
              <w:trPr>
                <w:cantSplit/>
                <w:trHeight w:val="397"/>
                <w:jc w:val="center"/>
              </w:trPr>
              <w:tc>
                <w:tcPr>
                  <w:tcW w:w="780" w:type="pct"/>
                  <w:vMerge/>
                  <w:vAlign w:val="center"/>
                </w:tcPr>
                <w:p w:rsidR="00AA3DD0" w:rsidRPr="00BF7684" w:rsidRDefault="00AA3DD0" w:rsidP="00AA3DD0">
                  <w:pPr>
                    <w:tabs>
                      <w:tab w:val="left" w:pos="1470"/>
                    </w:tabs>
                    <w:adjustRightInd w:val="0"/>
                    <w:snapToGrid w:val="0"/>
                    <w:ind w:firstLine="420"/>
                    <w:jc w:val="center"/>
                    <w:rPr>
                      <w:sz w:val="21"/>
                      <w:szCs w:val="21"/>
                      <w:lang w:bidi="th-TH"/>
                    </w:rPr>
                  </w:pPr>
                </w:p>
              </w:tc>
              <w:tc>
                <w:tcPr>
                  <w:tcW w:w="719"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洒水</w:t>
                  </w:r>
                </w:p>
              </w:tc>
              <w:tc>
                <w:tcPr>
                  <w:tcW w:w="821"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2.01</w:t>
                  </w:r>
                </w:p>
              </w:tc>
              <w:tc>
                <w:tcPr>
                  <w:tcW w:w="821"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1.40</w:t>
                  </w:r>
                </w:p>
              </w:tc>
              <w:tc>
                <w:tcPr>
                  <w:tcW w:w="821"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0.68</w:t>
                  </w:r>
                </w:p>
              </w:tc>
              <w:tc>
                <w:tcPr>
                  <w:tcW w:w="1038" w:type="pct"/>
                  <w:vAlign w:val="center"/>
                </w:tcPr>
                <w:p w:rsidR="00AA3DD0" w:rsidRPr="00BF7684" w:rsidRDefault="00AA3DD0" w:rsidP="00AA3DD0">
                  <w:pPr>
                    <w:tabs>
                      <w:tab w:val="left" w:pos="1470"/>
                    </w:tabs>
                    <w:adjustRightInd w:val="0"/>
                    <w:snapToGrid w:val="0"/>
                    <w:jc w:val="center"/>
                    <w:rPr>
                      <w:sz w:val="21"/>
                      <w:szCs w:val="21"/>
                      <w:lang w:bidi="th-TH"/>
                    </w:rPr>
                  </w:pPr>
                  <w:r w:rsidRPr="00BF7684">
                    <w:rPr>
                      <w:sz w:val="21"/>
                      <w:szCs w:val="21"/>
                      <w:lang w:bidi="th-TH"/>
                    </w:rPr>
                    <w:t>0.60</w:t>
                  </w:r>
                </w:p>
              </w:tc>
            </w:tr>
          </w:tbl>
          <w:p w:rsidR="00AA3DD0" w:rsidRPr="00BF7684" w:rsidRDefault="00AA3DD0" w:rsidP="00AA3DD0">
            <w:pPr>
              <w:adjustRightInd w:val="0"/>
              <w:snapToGrid w:val="0"/>
              <w:spacing w:before="120" w:line="520" w:lineRule="exact"/>
              <w:ind w:firstLineChars="200" w:firstLine="480"/>
              <w:rPr>
                <w:sz w:val="24"/>
              </w:rPr>
            </w:pPr>
            <w:r w:rsidRPr="00BF7684">
              <w:rPr>
                <w:sz w:val="24"/>
              </w:rPr>
              <w:t>由于拟建项目与周边居民最近距离为</w:t>
            </w:r>
            <w:r w:rsidR="00154505" w:rsidRPr="00BF7684">
              <w:rPr>
                <w:rFonts w:hint="eastAsia"/>
                <w:sz w:val="24"/>
              </w:rPr>
              <w:t>3</w:t>
            </w:r>
            <w:r w:rsidRPr="00BF7684">
              <w:rPr>
                <w:rFonts w:hint="eastAsia"/>
                <w:sz w:val="24"/>
              </w:rPr>
              <w:t>0m</w:t>
            </w:r>
            <w:r w:rsidRPr="00BF7684">
              <w:rPr>
                <w:rFonts w:hint="eastAsia"/>
                <w:sz w:val="24"/>
              </w:rPr>
              <w:t>，车辆</w:t>
            </w:r>
            <w:r w:rsidRPr="00BF7684">
              <w:rPr>
                <w:sz w:val="24"/>
              </w:rPr>
              <w:t>行驶扬尘对周边居民</w:t>
            </w:r>
            <w:r w:rsidR="00154505" w:rsidRPr="00BF7684">
              <w:rPr>
                <w:rFonts w:hint="eastAsia"/>
                <w:sz w:val="24"/>
              </w:rPr>
              <w:t>可能</w:t>
            </w:r>
            <w:r w:rsidR="00154505" w:rsidRPr="00BF7684">
              <w:rPr>
                <w:sz w:val="24"/>
              </w:rPr>
              <w:t>产生一定</w:t>
            </w:r>
            <w:r w:rsidRPr="00BF7684">
              <w:rPr>
                <w:sz w:val="24"/>
              </w:rPr>
              <w:t>影响，环</w:t>
            </w:r>
            <w:proofErr w:type="gramStart"/>
            <w:r w:rsidRPr="00BF7684">
              <w:rPr>
                <w:sz w:val="24"/>
              </w:rPr>
              <w:t>评</w:t>
            </w:r>
            <w:r w:rsidRPr="00BF7684">
              <w:rPr>
                <w:rFonts w:hint="eastAsia"/>
                <w:sz w:val="24"/>
              </w:rPr>
              <w:t>建议</w:t>
            </w:r>
            <w:proofErr w:type="gramEnd"/>
            <w:r w:rsidRPr="00BF7684">
              <w:rPr>
                <w:sz w:val="24"/>
              </w:rPr>
              <w:t>施工过程中采取以下措施：</w:t>
            </w:r>
          </w:p>
          <w:p w:rsidR="00AA3DD0" w:rsidRPr="00BF7684" w:rsidRDefault="00AA3DD0" w:rsidP="00AA3DD0">
            <w:pPr>
              <w:adjustRightInd w:val="0"/>
              <w:snapToGrid w:val="0"/>
              <w:spacing w:line="520" w:lineRule="exact"/>
              <w:ind w:firstLineChars="200" w:firstLine="480"/>
              <w:rPr>
                <w:sz w:val="24"/>
              </w:rPr>
            </w:pPr>
            <w:r w:rsidRPr="00BF7684">
              <w:rPr>
                <w:rFonts w:cs="宋体" w:hint="eastAsia"/>
                <w:sz w:val="24"/>
              </w:rPr>
              <w:t>①</w:t>
            </w:r>
            <w:r w:rsidRPr="00BF7684">
              <w:rPr>
                <w:sz w:val="24"/>
              </w:rPr>
              <w:t>实施标准化施工，</w:t>
            </w:r>
            <w:r w:rsidRPr="00BF7684">
              <w:rPr>
                <w:rFonts w:hint="eastAsia"/>
                <w:sz w:val="24"/>
              </w:rPr>
              <w:t>运输</w:t>
            </w:r>
            <w:r w:rsidRPr="00BF7684">
              <w:rPr>
                <w:sz w:val="24"/>
              </w:rPr>
              <w:t>易遗撒的物质时进行遮盖。</w:t>
            </w:r>
          </w:p>
          <w:p w:rsidR="00AA3DD0" w:rsidRPr="00BF7684" w:rsidRDefault="00AA3DD0" w:rsidP="00AA3DD0">
            <w:pPr>
              <w:adjustRightInd w:val="0"/>
              <w:snapToGrid w:val="0"/>
              <w:spacing w:line="520" w:lineRule="exact"/>
              <w:ind w:firstLineChars="200" w:firstLine="480"/>
              <w:rPr>
                <w:sz w:val="24"/>
              </w:rPr>
            </w:pPr>
            <w:r w:rsidRPr="00BF7684">
              <w:rPr>
                <w:rFonts w:cs="宋体" w:hint="eastAsia"/>
                <w:sz w:val="24"/>
              </w:rPr>
              <w:t>②</w:t>
            </w:r>
            <w:r w:rsidRPr="00BF7684">
              <w:rPr>
                <w:sz w:val="24"/>
              </w:rPr>
              <w:t>项目施工过程中所需的砂石灰料等材料由</w:t>
            </w:r>
            <w:r w:rsidRPr="00BF7684">
              <w:rPr>
                <w:rFonts w:hint="eastAsia"/>
                <w:sz w:val="24"/>
              </w:rPr>
              <w:t>新建水泥硬化</w:t>
            </w:r>
            <w:r w:rsidRPr="00BF7684">
              <w:rPr>
                <w:sz w:val="24"/>
              </w:rPr>
              <w:t>道路运输到施工场地。为防止二次扬尘污染，在材料运输时应加盖篷布；特别要控制汽车的行驶速度，并对汽车行驶路面勤洒水。施工现场出入口设置</w:t>
            </w:r>
            <w:r w:rsidRPr="00BF7684">
              <w:rPr>
                <w:rFonts w:hint="eastAsia"/>
                <w:sz w:val="24"/>
              </w:rPr>
              <w:t>洗车台</w:t>
            </w:r>
            <w:r w:rsidRPr="00BF7684">
              <w:rPr>
                <w:sz w:val="24"/>
              </w:rPr>
              <w:t>，防止汽车轮胎将泥土带至其它路上。</w:t>
            </w:r>
          </w:p>
          <w:p w:rsidR="00AA3DD0" w:rsidRPr="00BF7684" w:rsidRDefault="00AA3DD0" w:rsidP="00AA3DD0">
            <w:pPr>
              <w:adjustRightInd w:val="0"/>
              <w:snapToGrid w:val="0"/>
              <w:spacing w:line="520" w:lineRule="exact"/>
              <w:ind w:firstLineChars="200" w:firstLine="482"/>
              <w:rPr>
                <w:b/>
                <w:sz w:val="24"/>
                <w:szCs w:val="20"/>
              </w:rPr>
            </w:pPr>
            <w:r w:rsidRPr="00BF7684">
              <w:rPr>
                <w:rFonts w:hint="eastAsia"/>
                <w:b/>
                <w:sz w:val="24"/>
                <w:szCs w:val="20"/>
              </w:rPr>
              <w:t>（</w:t>
            </w:r>
            <w:r w:rsidRPr="00BF7684">
              <w:rPr>
                <w:rFonts w:hint="eastAsia"/>
                <w:b/>
                <w:sz w:val="24"/>
                <w:szCs w:val="20"/>
              </w:rPr>
              <w:t>2</w:t>
            </w:r>
            <w:r w:rsidRPr="00BF7684">
              <w:rPr>
                <w:rFonts w:hint="eastAsia"/>
                <w:b/>
                <w:sz w:val="24"/>
                <w:szCs w:val="20"/>
              </w:rPr>
              <w:t>）堆场扬尘</w:t>
            </w:r>
          </w:p>
          <w:p w:rsidR="00AA3DD0" w:rsidRPr="00BF7684" w:rsidRDefault="00AA3DD0" w:rsidP="00AA3DD0">
            <w:pPr>
              <w:adjustRightInd w:val="0"/>
              <w:snapToGrid w:val="0"/>
              <w:spacing w:line="520" w:lineRule="exact"/>
              <w:ind w:firstLineChars="200" w:firstLine="480"/>
              <w:rPr>
                <w:sz w:val="24"/>
              </w:rPr>
            </w:pPr>
            <w:r w:rsidRPr="00BF7684">
              <w:rPr>
                <w:rFonts w:hint="eastAsia"/>
                <w:sz w:val="24"/>
              </w:rPr>
              <w:t>根据有关资料显示，</w:t>
            </w:r>
            <w:r w:rsidRPr="00BF7684">
              <w:rPr>
                <w:sz w:val="24"/>
              </w:rPr>
              <w:t>施工扬尘的影响范围可达周围</w:t>
            </w:r>
            <w:r w:rsidRPr="00BF7684">
              <w:rPr>
                <w:sz w:val="24"/>
              </w:rPr>
              <w:t>50m</w:t>
            </w:r>
            <w:r w:rsidRPr="00BF7684">
              <w:rPr>
                <w:sz w:val="24"/>
              </w:rPr>
              <w:t>左右，在进行洒水作业对路面保持一定湿润度后，扬尘的影响范围可控制在</w:t>
            </w:r>
            <w:r w:rsidRPr="00BF7684">
              <w:rPr>
                <w:sz w:val="24"/>
              </w:rPr>
              <w:t>30m</w:t>
            </w:r>
            <w:r w:rsidRPr="00BF7684">
              <w:rPr>
                <w:sz w:val="24"/>
              </w:rPr>
              <w:t>范围内。</w:t>
            </w:r>
            <w:r w:rsidRPr="00BF7684">
              <w:rPr>
                <w:rFonts w:hint="eastAsia"/>
                <w:sz w:val="24"/>
              </w:rPr>
              <w:t>与本项目最近的居民点为本项目</w:t>
            </w:r>
            <w:r w:rsidR="0003298A" w:rsidRPr="00BF7684">
              <w:rPr>
                <w:rFonts w:hint="eastAsia"/>
                <w:sz w:val="24"/>
              </w:rPr>
              <w:t>南侧</w:t>
            </w:r>
            <w:r w:rsidR="0003298A" w:rsidRPr="00BF7684">
              <w:rPr>
                <w:rFonts w:hint="eastAsia"/>
                <w:sz w:val="24"/>
              </w:rPr>
              <w:t>30</w:t>
            </w:r>
            <w:r w:rsidRPr="00BF7684">
              <w:rPr>
                <w:rFonts w:hint="eastAsia"/>
                <w:sz w:val="24"/>
              </w:rPr>
              <w:t>m</w:t>
            </w:r>
            <w:r w:rsidRPr="00BF7684">
              <w:rPr>
                <w:rFonts w:hint="eastAsia"/>
                <w:sz w:val="24"/>
              </w:rPr>
              <w:t>处的居民。为了降低本项目堆场扬尘对外环境的影响，环</w:t>
            </w:r>
            <w:proofErr w:type="gramStart"/>
            <w:r w:rsidRPr="00BF7684">
              <w:rPr>
                <w:rFonts w:hint="eastAsia"/>
                <w:sz w:val="24"/>
              </w:rPr>
              <w:t>评建议</w:t>
            </w:r>
            <w:proofErr w:type="gramEnd"/>
            <w:r w:rsidRPr="00BF7684">
              <w:rPr>
                <w:rFonts w:hint="eastAsia"/>
                <w:sz w:val="24"/>
              </w:rPr>
              <w:t>建设、施工单位做到以下几点：</w:t>
            </w:r>
          </w:p>
          <w:p w:rsidR="00AA3DD0" w:rsidRPr="00BF7684" w:rsidRDefault="00AA3DD0" w:rsidP="00AA3DD0">
            <w:pPr>
              <w:adjustRightInd w:val="0"/>
              <w:snapToGrid w:val="0"/>
              <w:spacing w:line="520" w:lineRule="exact"/>
              <w:ind w:firstLineChars="200" w:firstLine="480"/>
              <w:rPr>
                <w:sz w:val="24"/>
              </w:rPr>
            </w:pPr>
            <w:r w:rsidRPr="00BF7684">
              <w:rPr>
                <w:rFonts w:cs="宋体" w:hint="eastAsia"/>
                <w:sz w:val="24"/>
              </w:rPr>
              <w:t>①</w:t>
            </w:r>
            <w:r w:rsidRPr="00BF7684">
              <w:rPr>
                <w:sz w:val="24"/>
              </w:rPr>
              <w:t>分段施工、合理安排施工工期，尽量减少同一时间内的挖土量</w:t>
            </w:r>
            <w:r w:rsidRPr="00BF7684">
              <w:rPr>
                <w:rFonts w:hint="eastAsia"/>
                <w:sz w:val="24"/>
              </w:rPr>
              <w:t>。</w:t>
            </w:r>
          </w:p>
          <w:p w:rsidR="00AA3DD0" w:rsidRPr="00BF7684" w:rsidRDefault="00AA3DD0" w:rsidP="00AA3DD0">
            <w:pPr>
              <w:adjustRightInd w:val="0"/>
              <w:snapToGrid w:val="0"/>
              <w:spacing w:line="520" w:lineRule="exact"/>
              <w:ind w:left="472"/>
              <w:rPr>
                <w:sz w:val="24"/>
              </w:rPr>
            </w:pPr>
            <w:r w:rsidRPr="00BF7684">
              <w:rPr>
                <w:rFonts w:hint="eastAsia"/>
                <w:sz w:val="24"/>
              </w:rPr>
              <w:t>②</w:t>
            </w:r>
            <w:r w:rsidRPr="00BF7684">
              <w:rPr>
                <w:sz w:val="24"/>
              </w:rPr>
              <w:t>露天堆存的物料和土方开挖中挖掘出的土石方，暂时堆存时要</w:t>
            </w:r>
            <w:r w:rsidRPr="00BF7684">
              <w:rPr>
                <w:rFonts w:hint="eastAsia"/>
                <w:sz w:val="24"/>
              </w:rPr>
              <w:t>及时</w:t>
            </w:r>
            <w:r w:rsidRPr="00BF7684">
              <w:rPr>
                <w:sz w:val="24"/>
              </w:rPr>
              <w:t>覆盖</w:t>
            </w:r>
            <w:r w:rsidRPr="00BF7684">
              <w:rPr>
                <w:rFonts w:hint="eastAsia"/>
                <w:sz w:val="24"/>
              </w:rPr>
              <w:t>。</w:t>
            </w:r>
          </w:p>
          <w:p w:rsidR="0003298A" w:rsidRPr="00BF7684" w:rsidRDefault="00AA3DD0" w:rsidP="00AA3DD0">
            <w:pPr>
              <w:adjustRightInd w:val="0"/>
              <w:snapToGrid w:val="0"/>
              <w:spacing w:line="520" w:lineRule="exact"/>
              <w:ind w:left="472"/>
              <w:rPr>
                <w:sz w:val="24"/>
              </w:rPr>
            </w:pPr>
            <w:r w:rsidRPr="00BF7684">
              <w:rPr>
                <w:rFonts w:hint="eastAsia"/>
                <w:sz w:val="24"/>
              </w:rPr>
              <w:t>③</w:t>
            </w:r>
            <w:r w:rsidRPr="00BF7684">
              <w:rPr>
                <w:sz w:val="24"/>
              </w:rPr>
              <w:t>风速较大时要避免露天施工作业</w:t>
            </w:r>
            <w:r w:rsidRPr="00BF7684">
              <w:rPr>
                <w:rFonts w:hint="eastAsia"/>
                <w:sz w:val="24"/>
              </w:rPr>
              <w:t>。</w:t>
            </w:r>
          </w:p>
          <w:p w:rsidR="00AA3DD0" w:rsidRPr="00BF7684" w:rsidRDefault="00C74510" w:rsidP="00AA3DD0">
            <w:pPr>
              <w:adjustRightInd w:val="0"/>
              <w:snapToGrid w:val="0"/>
              <w:spacing w:line="520" w:lineRule="exact"/>
              <w:ind w:left="472"/>
              <w:rPr>
                <w:sz w:val="24"/>
              </w:rPr>
            </w:pPr>
            <w:r w:rsidRPr="00BF7684">
              <w:rPr>
                <w:sz w:val="24"/>
              </w:rPr>
              <w:lastRenderedPageBreak/>
              <w:fldChar w:fldCharType="begin"/>
            </w:r>
            <w:r w:rsidR="0003298A" w:rsidRPr="00BF7684">
              <w:rPr>
                <w:sz w:val="24"/>
              </w:rPr>
              <w:instrText xml:space="preserve"> </w:instrText>
            </w:r>
            <w:r w:rsidR="0003298A" w:rsidRPr="00BF7684">
              <w:rPr>
                <w:rFonts w:hint="eastAsia"/>
                <w:sz w:val="24"/>
              </w:rPr>
              <w:instrText>= 4 \* GB3</w:instrText>
            </w:r>
            <w:r w:rsidR="0003298A" w:rsidRPr="00BF7684">
              <w:rPr>
                <w:sz w:val="24"/>
              </w:rPr>
              <w:instrText xml:space="preserve"> </w:instrText>
            </w:r>
            <w:r w:rsidRPr="00BF7684">
              <w:rPr>
                <w:sz w:val="24"/>
              </w:rPr>
              <w:fldChar w:fldCharType="separate"/>
            </w:r>
            <w:r w:rsidR="0003298A" w:rsidRPr="00BF7684">
              <w:rPr>
                <w:rFonts w:hint="eastAsia"/>
                <w:noProof/>
                <w:sz w:val="24"/>
              </w:rPr>
              <w:t>④</w:t>
            </w:r>
            <w:r w:rsidRPr="00BF7684">
              <w:rPr>
                <w:sz w:val="24"/>
              </w:rPr>
              <w:fldChar w:fldCharType="end"/>
            </w:r>
            <w:r w:rsidR="0003298A" w:rsidRPr="00BF7684">
              <w:rPr>
                <w:sz w:val="24"/>
              </w:rPr>
              <w:t>项目施工区域四周设立施工围挡</w:t>
            </w:r>
            <w:r w:rsidR="0003298A" w:rsidRPr="00BF7684">
              <w:rPr>
                <w:rFonts w:hint="eastAsia"/>
                <w:sz w:val="24"/>
              </w:rPr>
              <w:t>，</w:t>
            </w:r>
            <w:r w:rsidR="0003298A" w:rsidRPr="00BF7684">
              <w:rPr>
                <w:sz w:val="24"/>
              </w:rPr>
              <w:t>减少扬尘影响</w:t>
            </w:r>
            <w:r w:rsidR="0003298A" w:rsidRPr="00BF7684">
              <w:rPr>
                <w:rFonts w:hint="eastAsia"/>
                <w:sz w:val="24"/>
              </w:rPr>
              <w:t>。</w:t>
            </w:r>
          </w:p>
          <w:p w:rsidR="00AA3DD0" w:rsidRPr="00BF7684" w:rsidRDefault="00AA3DD0" w:rsidP="00AA3DD0">
            <w:pPr>
              <w:adjustRightInd w:val="0"/>
              <w:snapToGrid w:val="0"/>
              <w:spacing w:line="520" w:lineRule="exact"/>
              <w:ind w:firstLineChars="200" w:firstLine="482"/>
              <w:jc w:val="left"/>
              <w:rPr>
                <w:b/>
                <w:sz w:val="24"/>
              </w:rPr>
            </w:pPr>
            <w:r w:rsidRPr="00BF7684">
              <w:rPr>
                <w:b/>
                <w:sz w:val="24"/>
              </w:rPr>
              <w:t>（</w:t>
            </w:r>
            <w:r w:rsidRPr="00BF7684">
              <w:rPr>
                <w:b/>
                <w:sz w:val="24"/>
              </w:rPr>
              <w:t>3</w:t>
            </w:r>
            <w:r w:rsidRPr="00BF7684">
              <w:rPr>
                <w:b/>
                <w:sz w:val="24"/>
              </w:rPr>
              <w:t>）装修废气</w:t>
            </w:r>
          </w:p>
          <w:p w:rsidR="00AA3DD0" w:rsidRPr="00BF7684" w:rsidRDefault="00AA3DD0" w:rsidP="00AA3DD0">
            <w:pPr>
              <w:adjustRightInd w:val="0"/>
              <w:snapToGrid w:val="0"/>
              <w:spacing w:line="520" w:lineRule="exact"/>
              <w:ind w:firstLineChars="200" w:firstLine="480"/>
              <w:jc w:val="left"/>
              <w:rPr>
                <w:b/>
                <w:bCs/>
                <w:sz w:val="24"/>
              </w:rPr>
            </w:pPr>
            <w:r w:rsidRPr="00BF7684">
              <w:rPr>
                <w:sz w:val="24"/>
              </w:rPr>
              <w:t>项目装修阶段对环境空气的污染主要来自装修中粉尘及装修材料的有机废气（油漆、各种胶合板和贴合</w:t>
            </w:r>
            <w:proofErr w:type="gramStart"/>
            <w:r w:rsidRPr="00BF7684">
              <w:rPr>
                <w:sz w:val="24"/>
              </w:rPr>
              <w:t>剂产生</w:t>
            </w:r>
            <w:proofErr w:type="gramEnd"/>
            <w:r w:rsidRPr="00BF7684">
              <w:rPr>
                <w:sz w:val="24"/>
              </w:rPr>
              <w:t>的甲醛、喷漆有机挥发气（含苯、甲苯、二甲苯））。在装修施工中，施工期产生的废气属无组织排放，对周围环境影响突出。目前装修中最大的装修污染是甲醛，浓度较高，甲醛对人体危害较大，会刺激皮肤粘膜，引发支气管炎，导致基因突变，建设方可以通过使用活性炭吸附甲醛，利用吸收甲醛能力强的植物吸附甲醛，使用甲醛捕捉剂吸收甲醛，并保持室内通风，尽快将甲醛浓度降至最低，以减轻对员工人身健康的影响。</w:t>
            </w:r>
          </w:p>
          <w:p w:rsidR="00AA3DD0" w:rsidRPr="00BF7684" w:rsidRDefault="00AA3DD0" w:rsidP="00AA3DD0">
            <w:pPr>
              <w:adjustRightInd w:val="0"/>
              <w:snapToGrid w:val="0"/>
              <w:spacing w:line="520" w:lineRule="exact"/>
              <w:ind w:firstLineChars="200" w:firstLine="480"/>
              <w:jc w:val="left"/>
              <w:rPr>
                <w:sz w:val="24"/>
              </w:rPr>
            </w:pPr>
            <w:r w:rsidRPr="00BF7684">
              <w:rPr>
                <w:sz w:val="24"/>
              </w:rPr>
              <w:t>为使装修期间废气污染降到最低，建设方必须做到：</w:t>
            </w:r>
          </w:p>
          <w:p w:rsidR="00AA3DD0" w:rsidRPr="00BF7684" w:rsidRDefault="00AA3DD0" w:rsidP="00AA3DD0">
            <w:pPr>
              <w:adjustRightInd w:val="0"/>
              <w:snapToGrid w:val="0"/>
              <w:spacing w:line="520" w:lineRule="exact"/>
              <w:ind w:firstLineChars="200" w:firstLine="480"/>
              <w:jc w:val="left"/>
              <w:rPr>
                <w:sz w:val="24"/>
              </w:rPr>
            </w:pPr>
            <w:r w:rsidRPr="00BF7684">
              <w:rPr>
                <w:rFonts w:ascii="宋体" w:hAnsi="宋体" w:cs="宋体" w:hint="eastAsia"/>
                <w:sz w:val="24"/>
              </w:rPr>
              <w:t>①</w:t>
            </w:r>
            <w:r w:rsidRPr="00BF7684">
              <w:rPr>
                <w:sz w:val="24"/>
              </w:rPr>
              <w:t>选用质量合格、通过国家质量检验的低污染油漆、涂料和胶合板等装修材料</w:t>
            </w:r>
            <w:r w:rsidRPr="00BF7684">
              <w:rPr>
                <w:rFonts w:hint="eastAsia"/>
                <w:sz w:val="24"/>
              </w:rPr>
              <w:t>。</w:t>
            </w:r>
          </w:p>
          <w:p w:rsidR="00AA3DD0" w:rsidRPr="00BF7684" w:rsidRDefault="00AA3DD0" w:rsidP="00AA3DD0">
            <w:pPr>
              <w:adjustRightInd w:val="0"/>
              <w:snapToGrid w:val="0"/>
              <w:spacing w:line="520" w:lineRule="exact"/>
              <w:ind w:firstLineChars="200" w:firstLine="480"/>
              <w:jc w:val="left"/>
              <w:rPr>
                <w:sz w:val="24"/>
              </w:rPr>
            </w:pPr>
            <w:r w:rsidRPr="00BF7684">
              <w:rPr>
                <w:rFonts w:ascii="宋体" w:hAnsi="宋体" w:cs="宋体" w:hint="eastAsia"/>
                <w:sz w:val="24"/>
              </w:rPr>
              <w:t>②</w:t>
            </w:r>
            <w:r w:rsidRPr="00BF7684">
              <w:rPr>
                <w:sz w:val="24"/>
              </w:rPr>
              <w:t>施工人员应配备必要的防护装备和保证足够的通风量，避免具有刺激性气味的物质或可被人体吸入的粉尘、纤维等污染物对施工人员身体健康及周围环境造成的危害。</w:t>
            </w:r>
          </w:p>
          <w:p w:rsidR="00AA3DD0" w:rsidRPr="00BF7684" w:rsidRDefault="00AA3DD0" w:rsidP="00AA3DD0">
            <w:pPr>
              <w:adjustRightInd w:val="0"/>
              <w:snapToGrid w:val="0"/>
              <w:spacing w:line="520" w:lineRule="exact"/>
              <w:ind w:firstLineChars="200" w:firstLine="480"/>
              <w:jc w:val="left"/>
              <w:rPr>
                <w:sz w:val="24"/>
              </w:rPr>
            </w:pPr>
            <w:r w:rsidRPr="00BF7684">
              <w:rPr>
                <w:rFonts w:ascii="宋体" w:hAnsi="宋体" w:cs="宋体" w:hint="eastAsia"/>
                <w:sz w:val="24"/>
              </w:rPr>
              <w:t>③</w:t>
            </w:r>
            <w:r w:rsidRPr="00BF7684">
              <w:rPr>
                <w:sz w:val="24"/>
              </w:rPr>
              <w:t>装修材料（如一些花岗石地板砖、墙砖等）中存在放射性物质，建议装修过程中不使用劣质装修材料，以防放射性污染。</w:t>
            </w:r>
          </w:p>
          <w:p w:rsidR="00AA3DD0" w:rsidRPr="00BF7684" w:rsidRDefault="00AA3DD0" w:rsidP="00AA3DD0">
            <w:pPr>
              <w:adjustRightInd w:val="0"/>
              <w:snapToGrid w:val="0"/>
              <w:spacing w:line="520" w:lineRule="exact"/>
              <w:ind w:firstLineChars="200" w:firstLine="480"/>
              <w:jc w:val="left"/>
              <w:rPr>
                <w:sz w:val="24"/>
              </w:rPr>
            </w:pPr>
            <w:r w:rsidRPr="00BF7684">
              <w:rPr>
                <w:sz w:val="24"/>
              </w:rPr>
              <w:t>总体而言，施工扬尘</w:t>
            </w:r>
            <w:r w:rsidRPr="00BF7684">
              <w:rPr>
                <w:rFonts w:hint="eastAsia"/>
                <w:sz w:val="24"/>
              </w:rPr>
              <w:t>、装修废气</w:t>
            </w:r>
            <w:r w:rsidRPr="00BF7684">
              <w:rPr>
                <w:sz w:val="24"/>
              </w:rPr>
              <w:t>随着建设期的结束而自然消失，虽然建设期会对周围环境有一定的影响，但可以采取相应的控制措施，将影响控制在较低的范围内，而且其影响也是相对短暂的。</w:t>
            </w:r>
          </w:p>
          <w:p w:rsidR="00AA3DD0" w:rsidRPr="00BF7684" w:rsidRDefault="00AA3DD0" w:rsidP="00AA3DD0">
            <w:pPr>
              <w:adjustRightInd w:val="0"/>
              <w:snapToGrid w:val="0"/>
              <w:spacing w:line="520" w:lineRule="exact"/>
              <w:jc w:val="left"/>
              <w:rPr>
                <w:b/>
                <w:sz w:val="24"/>
              </w:rPr>
            </w:pPr>
            <w:r w:rsidRPr="00BF7684">
              <w:rPr>
                <w:b/>
                <w:sz w:val="24"/>
              </w:rPr>
              <w:t xml:space="preserve">2. </w:t>
            </w:r>
            <w:r w:rsidRPr="00BF7684">
              <w:rPr>
                <w:b/>
                <w:sz w:val="24"/>
              </w:rPr>
              <w:t>水环境影响分析</w:t>
            </w:r>
          </w:p>
          <w:p w:rsidR="00AA3DD0" w:rsidRPr="00BF7684" w:rsidRDefault="00AA3DD0" w:rsidP="00AA3DD0">
            <w:pPr>
              <w:adjustRightInd w:val="0"/>
              <w:snapToGrid w:val="0"/>
              <w:spacing w:line="520" w:lineRule="exact"/>
              <w:ind w:firstLineChars="200" w:firstLine="480"/>
              <w:jc w:val="left"/>
              <w:rPr>
                <w:sz w:val="24"/>
                <w:szCs w:val="20"/>
              </w:rPr>
            </w:pPr>
            <w:r w:rsidRPr="00BF7684">
              <w:rPr>
                <w:sz w:val="24"/>
                <w:szCs w:val="20"/>
              </w:rPr>
              <w:t>本项目施工期废水主要来自施工人员的生活污水、</w:t>
            </w:r>
            <w:r w:rsidRPr="00BF7684">
              <w:rPr>
                <w:rFonts w:hint="eastAsia"/>
                <w:sz w:val="24"/>
                <w:szCs w:val="20"/>
              </w:rPr>
              <w:t>洗车废水、</w:t>
            </w:r>
            <w:r w:rsidRPr="00BF7684">
              <w:rPr>
                <w:sz w:val="24"/>
                <w:szCs w:val="20"/>
              </w:rPr>
              <w:t>建筑施工废水。</w:t>
            </w:r>
          </w:p>
          <w:p w:rsidR="00AA3DD0" w:rsidRPr="00BF7684" w:rsidRDefault="00AA3DD0" w:rsidP="00AA3DD0">
            <w:pPr>
              <w:autoSpaceDE w:val="0"/>
              <w:autoSpaceDN w:val="0"/>
              <w:adjustRightInd w:val="0"/>
              <w:snapToGrid w:val="0"/>
              <w:spacing w:line="520" w:lineRule="exact"/>
              <w:ind w:firstLineChars="200" w:firstLine="480"/>
              <w:textAlignment w:val="bottom"/>
              <w:rPr>
                <w:sz w:val="24"/>
                <w:szCs w:val="20"/>
              </w:rPr>
            </w:pPr>
            <w:r w:rsidRPr="00BF7684">
              <w:rPr>
                <w:sz w:val="24"/>
                <w:szCs w:val="20"/>
              </w:rPr>
              <w:t>施工人员生活污水包括粪便污水、清洗污水等，其主要污染因子为</w:t>
            </w:r>
            <w:r w:rsidRPr="00BF7684">
              <w:rPr>
                <w:sz w:val="24"/>
                <w:szCs w:val="20"/>
              </w:rPr>
              <w:t>COD</w:t>
            </w:r>
            <w:r w:rsidRPr="00BF7684">
              <w:rPr>
                <w:sz w:val="24"/>
                <w:szCs w:val="20"/>
              </w:rPr>
              <w:t>、</w:t>
            </w:r>
            <w:r w:rsidRPr="00BF7684">
              <w:rPr>
                <w:sz w:val="24"/>
                <w:szCs w:val="20"/>
              </w:rPr>
              <w:t>BOD</w:t>
            </w:r>
            <w:r w:rsidRPr="00BF7684">
              <w:rPr>
                <w:sz w:val="24"/>
                <w:szCs w:val="20"/>
                <w:vertAlign w:val="subscript"/>
              </w:rPr>
              <w:t>5</w:t>
            </w:r>
            <w:r w:rsidRPr="00BF7684">
              <w:rPr>
                <w:sz w:val="24"/>
                <w:szCs w:val="20"/>
              </w:rPr>
              <w:t>、</w:t>
            </w:r>
            <w:r w:rsidRPr="00BF7684">
              <w:rPr>
                <w:sz w:val="24"/>
                <w:szCs w:val="20"/>
              </w:rPr>
              <w:t>NH</w:t>
            </w:r>
            <w:r w:rsidRPr="00BF7684">
              <w:rPr>
                <w:sz w:val="24"/>
                <w:szCs w:val="20"/>
                <w:vertAlign w:val="subscript"/>
              </w:rPr>
              <w:t>3</w:t>
            </w:r>
            <w:r w:rsidRPr="00BF7684">
              <w:rPr>
                <w:sz w:val="24"/>
                <w:szCs w:val="20"/>
              </w:rPr>
              <w:t>-N</w:t>
            </w:r>
            <w:r w:rsidRPr="00BF7684">
              <w:rPr>
                <w:sz w:val="24"/>
                <w:szCs w:val="20"/>
              </w:rPr>
              <w:t>、</w:t>
            </w:r>
            <w:r w:rsidRPr="00BF7684">
              <w:rPr>
                <w:sz w:val="24"/>
                <w:szCs w:val="20"/>
              </w:rPr>
              <w:t>SS</w:t>
            </w:r>
            <w:r w:rsidRPr="00BF7684">
              <w:rPr>
                <w:sz w:val="24"/>
                <w:szCs w:val="20"/>
              </w:rPr>
              <w:t>等，其中以粪便污水中的污染物含量最高。根据工程分析，本项目施工期生活污水排放量为</w:t>
            </w:r>
            <w:r w:rsidR="0003298A" w:rsidRPr="00BF7684">
              <w:rPr>
                <w:rFonts w:hint="eastAsia"/>
                <w:sz w:val="24"/>
                <w:szCs w:val="20"/>
              </w:rPr>
              <w:t>43.2</w:t>
            </w:r>
            <w:r w:rsidRPr="00BF7684">
              <w:rPr>
                <w:sz w:val="24"/>
                <w:szCs w:val="20"/>
              </w:rPr>
              <w:t>m</w:t>
            </w:r>
            <w:r w:rsidRPr="00BF7684">
              <w:rPr>
                <w:sz w:val="24"/>
                <w:szCs w:val="20"/>
                <w:vertAlign w:val="superscript"/>
              </w:rPr>
              <w:t>3</w:t>
            </w:r>
            <w:r w:rsidRPr="00BF7684">
              <w:rPr>
                <w:sz w:val="24"/>
                <w:szCs w:val="20"/>
              </w:rPr>
              <w:t>，项目生活污水经</w:t>
            </w:r>
            <w:r w:rsidRPr="00BF7684">
              <w:rPr>
                <w:rFonts w:hint="eastAsia"/>
                <w:sz w:val="24"/>
                <w:szCs w:val="20"/>
              </w:rPr>
              <w:t>临时化粪池</w:t>
            </w:r>
            <w:r w:rsidRPr="00BF7684">
              <w:rPr>
                <w:sz w:val="24"/>
                <w:szCs w:val="20"/>
              </w:rPr>
              <w:t>收集</w:t>
            </w:r>
            <w:r w:rsidRPr="00BF7684">
              <w:rPr>
                <w:rFonts w:hint="eastAsia"/>
                <w:sz w:val="24"/>
                <w:szCs w:val="20"/>
              </w:rPr>
              <w:t>处理</w:t>
            </w:r>
            <w:r w:rsidRPr="00BF7684">
              <w:rPr>
                <w:sz w:val="24"/>
                <w:szCs w:val="20"/>
              </w:rPr>
              <w:t>后用作周围农民农肥，不外排。</w:t>
            </w:r>
          </w:p>
          <w:p w:rsidR="00AA3DD0" w:rsidRPr="00BF7684" w:rsidRDefault="00AA3DD0" w:rsidP="00AA3DD0">
            <w:pPr>
              <w:adjustRightInd w:val="0"/>
              <w:snapToGrid w:val="0"/>
              <w:spacing w:line="520" w:lineRule="exact"/>
              <w:ind w:firstLineChars="200" w:firstLine="480"/>
              <w:rPr>
                <w:sz w:val="24"/>
                <w:szCs w:val="20"/>
              </w:rPr>
            </w:pPr>
            <w:r w:rsidRPr="00BF7684">
              <w:rPr>
                <w:sz w:val="24"/>
                <w:szCs w:val="20"/>
              </w:rPr>
              <w:lastRenderedPageBreak/>
              <w:t>建筑施工废水主要是施工期间产生的</w:t>
            </w:r>
            <w:r w:rsidRPr="00BF7684">
              <w:rPr>
                <w:rFonts w:hint="eastAsia"/>
                <w:sz w:val="24"/>
                <w:szCs w:val="20"/>
              </w:rPr>
              <w:t>洗车废水及</w:t>
            </w:r>
            <w:r w:rsidRPr="00BF7684">
              <w:rPr>
                <w:sz w:val="24"/>
                <w:szCs w:val="20"/>
              </w:rPr>
              <w:t>水泥搅拌等泥浆水</w:t>
            </w:r>
            <w:r w:rsidRPr="00BF7684">
              <w:rPr>
                <w:rFonts w:hint="eastAsia"/>
                <w:sz w:val="24"/>
                <w:szCs w:val="20"/>
              </w:rPr>
              <w:t>。洗车废水循环使用不外排，</w:t>
            </w:r>
            <w:r w:rsidRPr="00BF7684">
              <w:rPr>
                <w:sz w:val="24"/>
                <w:szCs w:val="20"/>
              </w:rPr>
              <w:t>水泥搅拌</w:t>
            </w:r>
            <w:r w:rsidRPr="00BF7684">
              <w:rPr>
                <w:rFonts w:hint="eastAsia"/>
                <w:sz w:val="24"/>
                <w:szCs w:val="20"/>
              </w:rPr>
              <w:t>等泥浆水</w:t>
            </w:r>
            <w:r w:rsidRPr="00BF7684">
              <w:rPr>
                <w:sz w:val="24"/>
                <w:szCs w:val="20"/>
              </w:rPr>
              <w:t>具有污水量小，泥沙含量高（泥沙含量与施工机械、工程性质及工程进度等有关，一般含量为</w:t>
            </w:r>
            <w:r w:rsidRPr="00BF7684">
              <w:rPr>
                <w:sz w:val="24"/>
                <w:szCs w:val="20"/>
              </w:rPr>
              <w:t>80~120g/L</w:t>
            </w:r>
            <w:r w:rsidRPr="00BF7684">
              <w:rPr>
                <w:sz w:val="24"/>
                <w:szCs w:val="20"/>
              </w:rPr>
              <w:t>）的特点，且废水含有少量的废机油等污染物。根据工程分析，项目施工期</w:t>
            </w:r>
            <w:proofErr w:type="gramStart"/>
            <w:r w:rsidRPr="00BF7684">
              <w:rPr>
                <w:sz w:val="24"/>
                <w:szCs w:val="20"/>
              </w:rPr>
              <w:t>间建筑</w:t>
            </w:r>
            <w:proofErr w:type="gramEnd"/>
            <w:r w:rsidRPr="00BF7684">
              <w:rPr>
                <w:sz w:val="24"/>
                <w:szCs w:val="20"/>
              </w:rPr>
              <w:t>施工废水产生量为</w:t>
            </w:r>
            <w:r w:rsidR="00907671" w:rsidRPr="00BF7684">
              <w:rPr>
                <w:rFonts w:hint="eastAsia"/>
                <w:sz w:val="24"/>
                <w:szCs w:val="20"/>
              </w:rPr>
              <w:t>0.9</w:t>
            </w:r>
            <w:r w:rsidRPr="00BF7684">
              <w:rPr>
                <w:sz w:val="24"/>
                <w:szCs w:val="20"/>
              </w:rPr>
              <w:t>t</w:t>
            </w:r>
            <w:r w:rsidRPr="00BF7684">
              <w:rPr>
                <w:sz w:val="24"/>
                <w:szCs w:val="20"/>
              </w:rPr>
              <w:t>，</w:t>
            </w:r>
            <w:r w:rsidRPr="00BF7684">
              <w:rPr>
                <w:rFonts w:hint="eastAsia"/>
                <w:sz w:val="24"/>
                <w:szCs w:val="20"/>
              </w:rPr>
              <w:t>主要污染物为</w:t>
            </w:r>
            <w:r w:rsidRPr="00BF7684">
              <w:rPr>
                <w:rFonts w:hint="eastAsia"/>
                <w:sz w:val="24"/>
                <w:szCs w:val="20"/>
              </w:rPr>
              <w:t>SS</w:t>
            </w:r>
            <w:r w:rsidRPr="00BF7684">
              <w:rPr>
                <w:rFonts w:hint="eastAsia"/>
                <w:sz w:val="24"/>
                <w:szCs w:val="20"/>
              </w:rPr>
              <w:t>。</w:t>
            </w:r>
            <w:r w:rsidRPr="00BF7684">
              <w:rPr>
                <w:sz w:val="24"/>
                <w:szCs w:val="20"/>
              </w:rPr>
              <w:t>考虑建筑施工要求，该部分废水收集经沉淀后可回用于施工过程。</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hint="eastAsia"/>
                <w:sz w:val="24"/>
                <w:szCs w:val="20"/>
              </w:rPr>
              <w:t>考虑到项目施工期的长期行为，要求对施工场地所产生的废水应加强管理、控制。</w:t>
            </w:r>
          </w:p>
          <w:p w:rsidR="00AA3DD0" w:rsidRPr="00BF7684" w:rsidRDefault="00AA3DD0" w:rsidP="00AA3DD0">
            <w:pPr>
              <w:adjustRightInd w:val="0"/>
              <w:snapToGrid w:val="0"/>
              <w:spacing w:line="520" w:lineRule="exact"/>
              <w:ind w:firstLineChars="200" w:firstLine="480"/>
              <w:rPr>
                <w:sz w:val="24"/>
              </w:rPr>
            </w:pPr>
            <w:r w:rsidRPr="00BF7684">
              <w:rPr>
                <w:rFonts w:ascii="宋体" w:hAnsi="宋体" w:cs="宋体" w:hint="eastAsia"/>
                <w:sz w:val="24"/>
              </w:rPr>
              <w:t>①</w:t>
            </w:r>
            <w:r w:rsidRPr="00BF7684">
              <w:rPr>
                <w:rFonts w:hint="eastAsia"/>
                <w:sz w:val="24"/>
              </w:rPr>
              <w:t>严禁</w:t>
            </w:r>
            <w:r w:rsidRPr="00BF7684">
              <w:rPr>
                <w:sz w:val="24"/>
              </w:rPr>
              <w:t>施工</w:t>
            </w:r>
            <w:r w:rsidRPr="00BF7684">
              <w:rPr>
                <w:rFonts w:hint="eastAsia"/>
                <w:sz w:val="24"/>
              </w:rPr>
              <w:t>废水</w:t>
            </w:r>
            <w:r w:rsidRPr="00BF7684">
              <w:rPr>
                <w:sz w:val="24"/>
              </w:rPr>
              <w:t>乱排、乱流污染道路</w:t>
            </w:r>
            <w:r w:rsidRPr="00BF7684">
              <w:rPr>
                <w:rFonts w:hint="eastAsia"/>
                <w:sz w:val="24"/>
              </w:rPr>
              <w:t>和</w:t>
            </w:r>
            <w:r w:rsidRPr="00BF7684">
              <w:rPr>
                <w:sz w:val="24"/>
              </w:rPr>
              <w:t>周围环境。</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ascii="宋体" w:hAnsi="宋体" w:cs="宋体" w:hint="eastAsia"/>
                <w:sz w:val="24"/>
              </w:rPr>
              <w:t>②</w:t>
            </w:r>
            <w:r w:rsidRPr="00BF7684">
              <w:rPr>
                <w:rFonts w:hint="eastAsia"/>
                <w:sz w:val="24"/>
              </w:rPr>
              <w:t>场地内根据建设施工过程及地势开挖沉淀池，施工废水经沉淀池沉淀后</w:t>
            </w:r>
            <w:r w:rsidR="00907671" w:rsidRPr="00BF7684">
              <w:rPr>
                <w:rFonts w:hint="eastAsia"/>
                <w:sz w:val="24"/>
              </w:rPr>
              <w:t>全部</w:t>
            </w:r>
            <w:r w:rsidRPr="00BF7684">
              <w:rPr>
                <w:rFonts w:hint="eastAsia"/>
                <w:sz w:val="24"/>
              </w:rPr>
              <w:t>回用于施工过程</w:t>
            </w:r>
            <w:r w:rsidR="00907671" w:rsidRPr="00BF7684">
              <w:rPr>
                <w:rFonts w:hint="eastAsia"/>
                <w:sz w:val="24"/>
              </w:rPr>
              <w:t>，不</w:t>
            </w:r>
            <w:r w:rsidRPr="00BF7684">
              <w:rPr>
                <w:rFonts w:hint="eastAsia"/>
                <w:sz w:val="24"/>
              </w:rPr>
              <w:t>外排。</w:t>
            </w:r>
          </w:p>
          <w:p w:rsidR="00AA3DD0" w:rsidRPr="00BF7684" w:rsidRDefault="00AA3DD0" w:rsidP="00AA3DD0">
            <w:pPr>
              <w:adjustRightInd w:val="0"/>
              <w:snapToGrid w:val="0"/>
              <w:spacing w:line="520" w:lineRule="exact"/>
              <w:jc w:val="left"/>
              <w:rPr>
                <w:b/>
                <w:bCs/>
                <w:sz w:val="24"/>
              </w:rPr>
            </w:pPr>
            <w:r w:rsidRPr="00BF7684">
              <w:rPr>
                <w:b/>
                <w:bCs/>
                <w:sz w:val="24"/>
              </w:rPr>
              <w:t xml:space="preserve">3. </w:t>
            </w:r>
            <w:r w:rsidRPr="00BF7684">
              <w:rPr>
                <w:b/>
                <w:bCs/>
                <w:sz w:val="24"/>
              </w:rPr>
              <w:t>噪声环境影响分析</w:t>
            </w:r>
          </w:p>
          <w:p w:rsidR="00AA3DD0" w:rsidRPr="00BF7684" w:rsidRDefault="00AA3DD0" w:rsidP="00AA3DD0">
            <w:pPr>
              <w:autoSpaceDE w:val="0"/>
              <w:autoSpaceDN w:val="0"/>
              <w:adjustRightInd w:val="0"/>
              <w:snapToGrid w:val="0"/>
              <w:spacing w:line="520" w:lineRule="atLeast"/>
              <w:ind w:firstLineChars="200" w:firstLine="480"/>
              <w:jc w:val="left"/>
              <w:rPr>
                <w:kern w:val="0"/>
                <w:sz w:val="24"/>
                <w:szCs w:val="20"/>
              </w:rPr>
            </w:pPr>
            <w:r w:rsidRPr="00BF7684">
              <w:rPr>
                <w:kern w:val="0"/>
                <w:sz w:val="24"/>
                <w:szCs w:val="20"/>
              </w:rPr>
              <w:t>由于本工程施工过程中使用的施工机械所产生的噪声主要属于中低频噪声，因此在预测其影响时可只考虑其扩散衰减，预测模型选用：</w:t>
            </w:r>
          </w:p>
          <w:p w:rsidR="00AA3DD0" w:rsidRPr="00BF7684" w:rsidRDefault="00AA3DD0" w:rsidP="00AA3DD0">
            <w:pPr>
              <w:autoSpaceDE w:val="0"/>
              <w:autoSpaceDN w:val="0"/>
              <w:adjustRightInd w:val="0"/>
              <w:snapToGrid w:val="0"/>
              <w:spacing w:line="520" w:lineRule="atLeast"/>
              <w:jc w:val="center"/>
              <w:rPr>
                <w:kern w:val="0"/>
                <w:sz w:val="24"/>
                <w:szCs w:val="20"/>
              </w:rPr>
            </w:pPr>
            <w:r w:rsidRPr="00BF7684">
              <w:rPr>
                <w:kern w:val="0"/>
                <w:sz w:val="24"/>
                <w:szCs w:val="20"/>
              </w:rPr>
              <w:t>L</w:t>
            </w:r>
            <w:r w:rsidRPr="00BF7684">
              <w:rPr>
                <w:kern w:val="0"/>
                <w:sz w:val="24"/>
                <w:szCs w:val="20"/>
                <w:vertAlign w:val="subscript"/>
              </w:rPr>
              <w:t>2</w:t>
            </w:r>
            <w:r w:rsidRPr="00BF7684">
              <w:rPr>
                <w:kern w:val="0"/>
                <w:sz w:val="24"/>
                <w:szCs w:val="20"/>
              </w:rPr>
              <w:t>=L</w:t>
            </w:r>
            <w:r w:rsidRPr="00BF7684">
              <w:rPr>
                <w:kern w:val="0"/>
                <w:sz w:val="24"/>
                <w:szCs w:val="20"/>
                <w:vertAlign w:val="subscript"/>
              </w:rPr>
              <w:t>1</w:t>
            </w:r>
            <w:r w:rsidRPr="00BF7684">
              <w:rPr>
                <w:kern w:val="0"/>
                <w:sz w:val="24"/>
                <w:szCs w:val="20"/>
              </w:rPr>
              <w:t>－</w:t>
            </w:r>
            <w:r w:rsidRPr="00BF7684">
              <w:rPr>
                <w:kern w:val="0"/>
                <w:sz w:val="24"/>
                <w:szCs w:val="20"/>
              </w:rPr>
              <w:t>20</w:t>
            </w:r>
            <w:r w:rsidRPr="00BF7684">
              <w:rPr>
                <w:kern w:val="0"/>
                <w:sz w:val="24"/>
                <w:szCs w:val="20"/>
              </w:rPr>
              <w:t>（</w:t>
            </w:r>
            <w:r w:rsidRPr="00BF7684">
              <w:rPr>
                <w:kern w:val="0"/>
                <w:sz w:val="24"/>
                <w:szCs w:val="20"/>
              </w:rPr>
              <w:t>lgr</w:t>
            </w:r>
            <w:r w:rsidRPr="00BF7684">
              <w:rPr>
                <w:kern w:val="0"/>
                <w:sz w:val="24"/>
                <w:szCs w:val="20"/>
                <w:vertAlign w:val="subscript"/>
              </w:rPr>
              <w:t>2</w:t>
            </w:r>
            <w:r w:rsidRPr="00BF7684">
              <w:rPr>
                <w:kern w:val="0"/>
                <w:sz w:val="24"/>
                <w:szCs w:val="20"/>
              </w:rPr>
              <w:t>/r</w:t>
            </w:r>
            <w:r w:rsidRPr="00BF7684">
              <w:rPr>
                <w:kern w:val="0"/>
                <w:sz w:val="24"/>
                <w:szCs w:val="20"/>
                <w:vertAlign w:val="subscript"/>
              </w:rPr>
              <w:t>1</w:t>
            </w:r>
            <w:r w:rsidRPr="00BF7684">
              <w:rPr>
                <w:kern w:val="0"/>
                <w:sz w:val="24"/>
                <w:szCs w:val="20"/>
              </w:rPr>
              <w:t>）</w:t>
            </w:r>
            <w:r w:rsidRPr="00BF7684">
              <w:rPr>
                <w:kern w:val="0"/>
                <w:sz w:val="24"/>
                <w:szCs w:val="20"/>
              </w:rPr>
              <w:t xml:space="preserve"> (r</w:t>
            </w:r>
            <w:r w:rsidRPr="00BF7684">
              <w:rPr>
                <w:kern w:val="0"/>
                <w:sz w:val="24"/>
                <w:szCs w:val="20"/>
                <w:vertAlign w:val="subscript"/>
              </w:rPr>
              <w:t>2</w:t>
            </w:r>
            <w:r w:rsidRPr="00BF7684">
              <w:rPr>
                <w:kern w:val="0"/>
                <w:sz w:val="24"/>
                <w:szCs w:val="20"/>
              </w:rPr>
              <w:t>&gt;r</w:t>
            </w:r>
            <w:r w:rsidRPr="00BF7684">
              <w:rPr>
                <w:kern w:val="0"/>
                <w:sz w:val="24"/>
                <w:szCs w:val="20"/>
                <w:vertAlign w:val="subscript"/>
              </w:rPr>
              <w:t>1</w:t>
            </w:r>
            <w:r w:rsidRPr="00BF7684">
              <w:rPr>
                <w:kern w:val="0"/>
                <w:sz w:val="24"/>
                <w:szCs w:val="20"/>
              </w:rPr>
              <w:t>)</w:t>
            </w:r>
          </w:p>
          <w:p w:rsidR="00AA3DD0" w:rsidRPr="00BF7684" w:rsidRDefault="00AA3DD0" w:rsidP="00AA3DD0">
            <w:pPr>
              <w:autoSpaceDE w:val="0"/>
              <w:autoSpaceDN w:val="0"/>
              <w:adjustRightInd w:val="0"/>
              <w:snapToGrid w:val="0"/>
              <w:spacing w:line="520" w:lineRule="atLeast"/>
              <w:ind w:firstLineChars="200" w:firstLine="480"/>
              <w:jc w:val="left"/>
              <w:rPr>
                <w:kern w:val="0"/>
                <w:sz w:val="24"/>
                <w:szCs w:val="20"/>
              </w:rPr>
            </w:pPr>
            <w:r w:rsidRPr="00BF7684">
              <w:rPr>
                <w:kern w:val="0"/>
                <w:sz w:val="24"/>
                <w:szCs w:val="20"/>
              </w:rPr>
              <w:t>式中：</w:t>
            </w:r>
            <w:r w:rsidRPr="00BF7684">
              <w:rPr>
                <w:kern w:val="0"/>
                <w:sz w:val="24"/>
                <w:szCs w:val="20"/>
              </w:rPr>
              <w:t>L</w:t>
            </w:r>
            <w:r w:rsidRPr="00BF7684">
              <w:rPr>
                <w:kern w:val="0"/>
                <w:sz w:val="24"/>
                <w:szCs w:val="20"/>
                <w:vertAlign w:val="subscript"/>
              </w:rPr>
              <w:t>1</w:t>
            </w:r>
            <w:r w:rsidRPr="00BF7684">
              <w:rPr>
                <w:kern w:val="0"/>
                <w:sz w:val="24"/>
                <w:szCs w:val="20"/>
              </w:rPr>
              <w:t>、</w:t>
            </w:r>
            <w:r w:rsidRPr="00BF7684">
              <w:rPr>
                <w:kern w:val="0"/>
                <w:sz w:val="24"/>
                <w:szCs w:val="20"/>
              </w:rPr>
              <w:t>L</w:t>
            </w:r>
            <w:r w:rsidRPr="00BF7684">
              <w:rPr>
                <w:kern w:val="0"/>
                <w:sz w:val="24"/>
                <w:szCs w:val="20"/>
                <w:vertAlign w:val="subscript"/>
              </w:rPr>
              <w:t>2</w:t>
            </w:r>
            <w:r w:rsidRPr="00BF7684">
              <w:rPr>
                <w:kern w:val="0"/>
                <w:sz w:val="24"/>
                <w:szCs w:val="20"/>
              </w:rPr>
              <w:t>分别为距声源</w:t>
            </w:r>
            <w:r w:rsidRPr="00BF7684">
              <w:rPr>
                <w:kern w:val="0"/>
                <w:sz w:val="24"/>
                <w:szCs w:val="20"/>
              </w:rPr>
              <w:t>r</w:t>
            </w:r>
            <w:r w:rsidRPr="00BF7684">
              <w:rPr>
                <w:kern w:val="0"/>
                <w:sz w:val="24"/>
                <w:szCs w:val="20"/>
                <w:vertAlign w:val="subscript"/>
              </w:rPr>
              <w:t>1</w:t>
            </w:r>
            <w:r w:rsidRPr="00BF7684">
              <w:rPr>
                <w:kern w:val="0"/>
                <w:sz w:val="24"/>
                <w:szCs w:val="20"/>
              </w:rPr>
              <w:t>、</w:t>
            </w:r>
            <w:r w:rsidRPr="00BF7684">
              <w:rPr>
                <w:kern w:val="0"/>
                <w:sz w:val="24"/>
                <w:szCs w:val="20"/>
              </w:rPr>
              <w:t>r</w:t>
            </w:r>
            <w:r w:rsidRPr="00BF7684">
              <w:rPr>
                <w:kern w:val="0"/>
                <w:sz w:val="24"/>
                <w:szCs w:val="20"/>
                <w:vertAlign w:val="subscript"/>
              </w:rPr>
              <w:t>2</w:t>
            </w:r>
            <w:r w:rsidRPr="00BF7684">
              <w:rPr>
                <w:kern w:val="0"/>
                <w:sz w:val="24"/>
                <w:szCs w:val="20"/>
              </w:rPr>
              <w:t>处的等效</w:t>
            </w:r>
            <w:r w:rsidRPr="00BF7684">
              <w:rPr>
                <w:kern w:val="0"/>
                <w:sz w:val="24"/>
                <w:szCs w:val="20"/>
              </w:rPr>
              <w:t>A</w:t>
            </w:r>
            <w:r w:rsidRPr="00BF7684">
              <w:rPr>
                <w:kern w:val="0"/>
                <w:sz w:val="24"/>
                <w:szCs w:val="20"/>
              </w:rPr>
              <w:t>声级</w:t>
            </w:r>
            <w:r w:rsidRPr="00BF7684">
              <w:rPr>
                <w:kern w:val="0"/>
                <w:sz w:val="24"/>
                <w:szCs w:val="20"/>
              </w:rPr>
              <w:t>[dB(A)]</w:t>
            </w:r>
            <w:r w:rsidRPr="00BF7684">
              <w:rPr>
                <w:kern w:val="0"/>
                <w:sz w:val="24"/>
                <w:szCs w:val="20"/>
              </w:rPr>
              <w:t>；</w:t>
            </w:r>
          </w:p>
          <w:p w:rsidR="00AA3DD0" w:rsidRPr="00BF7684" w:rsidRDefault="00AA3DD0" w:rsidP="00AA3DD0">
            <w:pPr>
              <w:autoSpaceDE w:val="0"/>
              <w:autoSpaceDN w:val="0"/>
              <w:adjustRightInd w:val="0"/>
              <w:snapToGrid w:val="0"/>
              <w:spacing w:line="520" w:lineRule="atLeast"/>
              <w:ind w:firstLineChars="200" w:firstLine="480"/>
              <w:jc w:val="left"/>
              <w:rPr>
                <w:kern w:val="0"/>
                <w:sz w:val="24"/>
                <w:szCs w:val="20"/>
              </w:rPr>
            </w:pPr>
            <w:r w:rsidRPr="00BF7684">
              <w:rPr>
                <w:kern w:val="0"/>
                <w:sz w:val="24"/>
                <w:szCs w:val="20"/>
              </w:rPr>
              <w:t>r1</w:t>
            </w:r>
            <w:r w:rsidRPr="00BF7684">
              <w:rPr>
                <w:kern w:val="0"/>
                <w:sz w:val="24"/>
                <w:szCs w:val="20"/>
              </w:rPr>
              <w:t>、</w:t>
            </w:r>
            <w:r w:rsidRPr="00BF7684">
              <w:rPr>
                <w:kern w:val="0"/>
                <w:sz w:val="24"/>
                <w:szCs w:val="20"/>
              </w:rPr>
              <w:t>r2</w:t>
            </w:r>
            <w:r w:rsidRPr="00BF7684">
              <w:rPr>
                <w:kern w:val="0"/>
                <w:sz w:val="24"/>
                <w:szCs w:val="20"/>
              </w:rPr>
              <w:t>为接受点距声源的距离</w:t>
            </w:r>
            <w:r w:rsidRPr="00BF7684">
              <w:rPr>
                <w:kern w:val="0"/>
                <w:sz w:val="24"/>
                <w:szCs w:val="20"/>
              </w:rPr>
              <w:t>(m)</w:t>
            </w:r>
            <w:r w:rsidRPr="00BF7684">
              <w:rPr>
                <w:kern w:val="0"/>
                <w:sz w:val="24"/>
                <w:szCs w:val="20"/>
              </w:rPr>
              <w:t>。</w:t>
            </w:r>
          </w:p>
          <w:p w:rsidR="00AA3DD0" w:rsidRPr="00BF7684" w:rsidRDefault="00AA3DD0" w:rsidP="00AA3DD0">
            <w:pPr>
              <w:autoSpaceDE w:val="0"/>
              <w:autoSpaceDN w:val="0"/>
              <w:adjustRightInd w:val="0"/>
              <w:snapToGrid w:val="0"/>
              <w:spacing w:line="520" w:lineRule="atLeast"/>
              <w:ind w:firstLineChars="200" w:firstLine="480"/>
              <w:jc w:val="left"/>
              <w:rPr>
                <w:kern w:val="0"/>
                <w:sz w:val="24"/>
                <w:szCs w:val="20"/>
              </w:rPr>
            </w:pPr>
            <w:r w:rsidRPr="00BF7684">
              <w:rPr>
                <w:kern w:val="0"/>
                <w:sz w:val="24"/>
                <w:szCs w:val="20"/>
              </w:rPr>
              <w:t>由上式可推出噪声随距离增加而衰减的量</w:t>
            </w:r>
            <w:r w:rsidRPr="00BF7684">
              <w:rPr>
                <w:rFonts w:ascii="Cambria Math" w:hAnsi="Cambria Math" w:cs="Cambria Math"/>
                <w:kern w:val="0"/>
                <w:sz w:val="24"/>
                <w:szCs w:val="20"/>
              </w:rPr>
              <w:t>△</w:t>
            </w:r>
            <w:r w:rsidRPr="00BF7684">
              <w:rPr>
                <w:kern w:val="0"/>
                <w:sz w:val="24"/>
                <w:szCs w:val="20"/>
              </w:rPr>
              <w:t>L</w:t>
            </w:r>
            <w:r w:rsidRPr="00BF7684">
              <w:rPr>
                <w:kern w:val="0"/>
                <w:sz w:val="24"/>
                <w:szCs w:val="20"/>
              </w:rPr>
              <w:t>：</w:t>
            </w:r>
          </w:p>
          <w:p w:rsidR="00AA3DD0" w:rsidRPr="00BF7684" w:rsidRDefault="00AA3DD0" w:rsidP="00AA3DD0">
            <w:pPr>
              <w:autoSpaceDE w:val="0"/>
              <w:autoSpaceDN w:val="0"/>
              <w:adjustRightInd w:val="0"/>
              <w:snapToGrid w:val="0"/>
              <w:spacing w:line="520" w:lineRule="atLeast"/>
              <w:ind w:firstLineChars="200" w:firstLine="480"/>
              <w:jc w:val="left"/>
              <w:rPr>
                <w:kern w:val="0"/>
                <w:sz w:val="24"/>
                <w:szCs w:val="20"/>
              </w:rPr>
            </w:pPr>
            <w:r w:rsidRPr="00BF7684">
              <w:rPr>
                <w:rFonts w:ascii="Cambria Math" w:hAnsi="Cambria Math" w:cs="Cambria Math"/>
                <w:kern w:val="0"/>
                <w:sz w:val="24"/>
                <w:szCs w:val="20"/>
              </w:rPr>
              <w:t>△</w:t>
            </w:r>
            <w:r w:rsidRPr="00BF7684">
              <w:rPr>
                <w:kern w:val="0"/>
                <w:sz w:val="24"/>
                <w:szCs w:val="20"/>
              </w:rPr>
              <w:t>L=L</w:t>
            </w:r>
            <w:r w:rsidRPr="00BF7684">
              <w:rPr>
                <w:kern w:val="0"/>
                <w:sz w:val="24"/>
                <w:szCs w:val="20"/>
                <w:vertAlign w:val="subscript"/>
              </w:rPr>
              <w:t>1</w:t>
            </w:r>
            <w:r w:rsidRPr="00BF7684">
              <w:rPr>
                <w:kern w:val="0"/>
                <w:sz w:val="24"/>
                <w:szCs w:val="20"/>
              </w:rPr>
              <w:t>-L</w:t>
            </w:r>
            <w:r w:rsidRPr="00BF7684">
              <w:rPr>
                <w:kern w:val="0"/>
                <w:sz w:val="24"/>
                <w:szCs w:val="20"/>
                <w:vertAlign w:val="subscript"/>
              </w:rPr>
              <w:t>2</w:t>
            </w:r>
            <w:r w:rsidRPr="00BF7684">
              <w:rPr>
                <w:kern w:val="0"/>
                <w:sz w:val="24"/>
                <w:szCs w:val="20"/>
              </w:rPr>
              <w:t>=20lg</w:t>
            </w:r>
            <w:r w:rsidRPr="00BF7684">
              <w:rPr>
                <w:kern w:val="0"/>
                <w:sz w:val="24"/>
                <w:szCs w:val="20"/>
              </w:rPr>
              <w:t>（</w:t>
            </w:r>
            <w:r w:rsidRPr="00BF7684">
              <w:rPr>
                <w:kern w:val="0"/>
                <w:sz w:val="24"/>
                <w:szCs w:val="20"/>
              </w:rPr>
              <w:t>r</w:t>
            </w:r>
            <w:r w:rsidRPr="00BF7684">
              <w:rPr>
                <w:kern w:val="0"/>
                <w:sz w:val="24"/>
                <w:szCs w:val="20"/>
                <w:vertAlign w:val="subscript"/>
              </w:rPr>
              <w:t>2</w:t>
            </w:r>
            <w:r w:rsidRPr="00BF7684">
              <w:rPr>
                <w:kern w:val="0"/>
                <w:sz w:val="24"/>
                <w:szCs w:val="20"/>
              </w:rPr>
              <w:t>/r</w:t>
            </w:r>
            <w:r w:rsidRPr="00BF7684">
              <w:rPr>
                <w:kern w:val="0"/>
                <w:sz w:val="24"/>
                <w:szCs w:val="20"/>
                <w:vertAlign w:val="subscript"/>
              </w:rPr>
              <w:t>1</w:t>
            </w:r>
            <w:r w:rsidRPr="00BF7684">
              <w:rPr>
                <w:kern w:val="0"/>
                <w:sz w:val="24"/>
                <w:szCs w:val="20"/>
              </w:rPr>
              <w:t>）</w:t>
            </w:r>
          </w:p>
          <w:p w:rsidR="00AA3DD0" w:rsidRPr="00BF7684" w:rsidRDefault="00AA3DD0" w:rsidP="00AA3DD0">
            <w:pPr>
              <w:autoSpaceDE w:val="0"/>
              <w:autoSpaceDN w:val="0"/>
              <w:adjustRightInd w:val="0"/>
              <w:snapToGrid w:val="0"/>
              <w:spacing w:line="520" w:lineRule="atLeast"/>
              <w:ind w:firstLineChars="200" w:firstLine="480"/>
              <w:jc w:val="left"/>
              <w:rPr>
                <w:kern w:val="0"/>
                <w:sz w:val="24"/>
                <w:szCs w:val="20"/>
              </w:rPr>
            </w:pPr>
            <w:r w:rsidRPr="00BF7684">
              <w:rPr>
                <w:kern w:val="0"/>
                <w:sz w:val="24"/>
                <w:szCs w:val="20"/>
              </w:rPr>
              <w:t>根据表</w:t>
            </w:r>
            <w:r w:rsidRPr="00BF7684">
              <w:rPr>
                <w:rFonts w:hint="eastAsia"/>
                <w:kern w:val="0"/>
                <w:sz w:val="24"/>
                <w:szCs w:val="20"/>
              </w:rPr>
              <w:t>10</w:t>
            </w:r>
            <w:r w:rsidRPr="00BF7684">
              <w:rPr>
                <w:kern w:val="0"/>
                <w:sz w:val="24"/>
                <w:szCs w:val="20"/>
              </w:rPr>
              <w:t>中施工机械满负荷运行单机噪声值，采用上述公式，计算得到施工期各主要施工机械单台满负荷运行时至场界处满足《建筑施工场界环境噪声排放标准》（</w:t>
            </w:r>
            <w:r w:rsidRPr="00BF7684">
              <w:rPr>
                <w:kern w:val="0"/>
                <w:sz w:val="24"/>
                <w:szCs w:val="20"/>
              </w:rPr>
              <w:t>GB12523-2011</w:t>
            </w:r>
            <w:r w:rsidRPr="00BF7684">
              <w:rPr>
                <w:kern w:val="0"/>
                <w:sz w:val="24"/>
                <w:szCs w:val="20"/>
              </w:rPr>
              <w:t>）要求的距离，见表</w:t>
            </w:r>
            <w:r w:rsidRPr="00BF7684">
              <w:rPr>
                <w:rFonts w:hint="eastAsia"/>
                <w:kern w:val="0"/>
                <w:sz w:val="24"/>
                <w:szCs w:val="20"/>
              </w:rPr>
              <w:t>7-2</w:t>
            </w:r>
            <w:r w:rsidRPr="00BF7684">
              <w:rPr>
                <w:kern w:val="0"/>
                <w:sz w:val="24"/>
                <w:szCs w:val="20"/>
              </w:rPr>
              <w:t>。</w:t>
            </w:r>
          </w:p>
          <w:p w:rsidR="00AA3DD0" w:rsidRPr="00BF7684" w:rsidRDefault="00AA3DD0" w:rsidP="00B23E5D">
            <w:pPr>
              <w:adjustRightInd w:val="0"/>
              <w:snapToGrid w:val="0"/>
              <w:spacing w:beforeLines="50" w:line="276" w:lineRule="auto"/>
              <w:jc w:val="center"/>
              <w:rPr>
                <w:b/>
                <w:bCs/>
                <w:sz w:val="21"/>
                <w:szCs w:val="21"/>
              </w:rPr>
            </w:pPr>
            <w:r w:rsidRPr="00BF7684">
              <w:rPr>
                <w:b/>
                <w:bCs/>
                <w:sz w:val="21"/>
                <w:szCs w:val="21"/>
              </w:rPr>
              <w:t>表</w:t>
            </w:r>
            <w:r w:rsidRPr="00BF7684">
              <w:rPr>
                <w:rFonts w:hint="eastAsia"/>
                <w:b/>
                <w:bCs/>
                <w:sz w:val="21"/>
                <w:szCs w:val="21"/>
              </w:rPr>
              <w:t xml:space="preserve">7-2   </w:t>
            </w:r>
            <w:r w:rsidRPr="00BF7684">
              <w:rPr>
                <w:b/>
                <w:bCs/>
                <w:sz w:val="21"/>
                <w:szCs w:val="21"/>
              </w:rPr>
              <w:t>各施工设备（单台）场界噪声值达标所需衰减距离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694"/>
              <w:gridCol w:w="1523"/>
              <w:gridCol w:w="1422"/>
              <w:gridCol w:w="1523"/>
              <w:gridCol w:w="1415"/>
            </w:tblGrid>
            <w:tr w:rsidR="00AA3DD0" w:rsidRPr="00BF7684" w:rsidTr="00071F07">
              <w:trPr>
                <w:trHeight w:val="397"/>
              </w:trPr>
              <w:tc>
                <w:tcPr>
                  <w:tcW w:w="648" w:type="pct"/>
                  <w:vAlign w:val="center"/>
                </w:tcPr>
                <w:p w:rsidR="00AA3DD0" w:rsidRPr="00BF7684" w:rsidRDefault="00AA3DD0" w:rsidP="00AA3DD0">
                  <w:pPr>
                    <w:adjustRightInd w:val="0"/>
                    <w:snapToGrid w:val="0"/>
                    <w:jc w:val="center"/>
                    <w:rPr>
                      <w:b/>
                      <w:sz w:val="21"/>
                      <w:szCs w:val="21"/>
                    </w:rPr>
                  </w:pPr>
                  <w:r w:rsidRPr="00BF7684">
                    <w:rPr>
                      <w:b/>
                      <w:sz w:val="21"/>
                      <w:szCs w:val="21"/>
                    </w:rPr>
                    <w:t>序号</w:t>
                  </w:r>
                </w:p>
              </w:tc>
              <w:tc>
                <w:tcPr>
                  <w:tcW w:w="975" w:type="pct"/>
                  <w:vAlign w:val="center"/>
                </w:tcPr>
                <w:p w:rsidR="00AA3DD0" w:rsidRPr="00BF7684" w:rsidRDefault="00AA3DD0" w:rsidP="00AA3DD0">
                  <w:pPr>
                    <w:adjustRightInd w:val="0"/>
                    <w:snapToGrid w:val="0"/>
                    <w:jc w:val="center"/>
                    <w:rPr>
                      <w:b/>
                      <w:sz w:val="21"/>
                      <w:szCs w:val="21"/>
                    </w:rPr>
                  </w:pPr>
                  <w:r w:rsidRPr="00BF7684">
                    <w:rPr>
                      <w:b/>
                      <w:sz w:val="21"/>
                      <w:szCs w:val="21"/>
                    </w:rPr>
                    <w:t>噪声源</w:t>
                  </w:r>
                </w:p>
              </w:tc>
              <w:tc>
                <w:tcPr>
                  <w:tcW w:w="873" w:type="pct"/>
                  <w:vAlign w:val="center"/>
                </w:tcPr>
                <w:p w:rsidR="00AA3DD0" w:rsidRPr="00BF7684" w:rsidRDefault="00AA3DD0" w:rsidP="00AA3DD0">
                  <w:pPr>
                    <w:adjustRightInd w:val="0"/>
                    <w:snapToGrid w:val="0"/>
                    <w:jc w:val="center"/>
                    <w:rPr>
                      <w:b/>
                      <w:sz w:val="21"/>
                      <w:szCs w:val="21"/>
                    </w:rPr>
                  </w:pPr>
                  <w:r w:rsidRPr="00BF7684">
                    <w:rPr>
                      <w:b/>
                      <w:sz w:val="21"/>
                      <w:szCs w:val="21"/>
                    </w:rPr>
                    <w:t>GB12523-2011</w:t>
                  </w:r>
                </w:p>
                <w:p w:rsidR="00AA3DD0" w:rsidRPr="00BF7684" w:rsidRDefault="00AA3DD0" w:rsidP="00AA3DD0">
                  <w:pPr>
                    <w:adjustRightInd w:val="0"/>
                    <w:snapToGrid w:val="0"/>
                    <w:jc w:val="center"/>
                    <w:rPr>
                      <w:b/>
                      <w:sz w:val="21"/>
                      <w:szCs w:val="21"/>
                    </w:rPr>
                  </w:pPr>
                  <w:r w:rsidRPr="00BF7684">
                    <w:rPr>
                      <w:b/>
                      <w:sz w:val="21"/>
                      <w:szCs w:val="21"/>
                    </w:rPr>
                    <w:t>昼间标准</w:t>
                  </w:r>
                </w:p>
              </w:tc>
              <w:tc>
                <w:tcPr>
                  <w:tcW w:w="819" w:type="pct"/>
                  <w:vAlign w:val="center"/>
                </w:tcPr>
                <w:p w:rsidR="00AA3DD0" w:rsidRPr="00BF7684" w:rsidRDefault="00AA3DD0" w:rsidP="00AA3DD0">
                  <w:pPr>
                    <w:autoSpaceDE w:val="0"/>
                    <w:autoSpaceDN w:val="0"/>
                    <w:adjustRightInd w:val="0"/>
                    <w:jc w:val="center"/>
                    <w:rPr>
                      <w:b/>
                      <w:sz w:val="21"/>
                      <w:szCs w:val="21"/>
                    </w:rPr>
                  </w:pPr>
                  <w:r w:rsidRPr="00BF7684">
                    <w:rPr>
                      <w:b/>
                      <w:sz w:val="21"/>
                      <w:szCs w:val="21"/>
                    </w:rPr>
                    <w:t>场界处达昼间标准需要的距离（</w:t>
                  </w:r>
                  <w:r w:rsidRPr="00BF7684">
                    <w:rPr>
                      <w:b/>
                      <w:sz w:val="21"/>
                      <w:szCs w:val="21"/>
                    </w:rPr>
                    <w:t>m</w:t>
                  </w:r>
                  <w:r w:rsidRPr="00BF7684">
                    <w:rPr>
                      <w:b/>
                      <w:sz w:val="21"/>
                      <w:szCs w:val="21"/>
                    </w:rPr>
                    <w:t>）</w:t>
                  </w:r>
                </w:p>
              </w:tc>
              <w:tc>
                <w:tcPr>
                  <w:tcW w:w="870" w:type="pct"/>
                  <w:vAlign w:val="center"/>
                </w:tcPr>
                <w:p w:rsidR="00AA3DD0" w:rsidRPr="00BF7684" w:rsidRDefault="00AA3DD0" w:rsidP="00AA3DD0">
                  <w:pPr>
                    <w:adjustRightInd w:val="0"/>
                    <w:snapToGrid w:val="0"/>
                    <w:jc w:val="center"/>
                    <w:rPr>
                      <w:b/>
                      <w:sz w:val="21"/>
                      <w:szCs w:val="21"/>
                    </w:rPr>
                  </w:pPr>
                  <w:r w:rsidRPr="00BF7684">
                    <w:rPr>
                      <w:b/>
                      <w:sz w:val="21"/>
                      <w:szCs w:val="21"/>
                    </w:rPr>
                    <w:t>GB12523-2011</w:t>
                  </w:r>
                </w:p>
                <w:p w:rsidR="00AA3DD0" w:rsidRPr="00BF7684" w:rsidRDefault="00AA3DD0" w:rsidP="00AA3DD0">
                  <w:pPr>
                    <w:adjustRightInd w:val="0"/>
                    <w:snapToGrid w:val="0"/>
                    <w:jc w:val="center"/>
                    <w:rPr>
                      <w:b/>
                      <w:sz w:val="21"/>
                      <w:szCs w:val="21"/>
                    </w:rPr>
                  </w:pPr>
                  <w:r w:rsidRPr="00BF7684">
                    <w:rPr>
                      <w:b/>
                      <w:sz w:val="21"/>
                      <w:szCs w:val="21"/>
                    </w:rPr>
                    <w:t>夜间标准</w:t>
                  </w:r>
                </w:p>
              </w:tc>
              <w:tc>
                <w:tcPr>
                  <w:tcW w:w="815" w:type="pct"/>
                  <w:vAlign w:val="center"/>
                </w:tcPr>
                <w:p w:rsidR="00AA3DD0" w:rsidRPr="00BF7684" w:rsidRDefault="00AA3DD0" w:rsidP="00AA3DD0">
                  <w:pPr>
                    <w:autoSpaceDE w:val="0"/>
                    <w:autoSpaceDN w:val="0"/>
                    <w:adjustRightInd w:val="0"/>
                    <w:jc w:val="center"/>
                    <w:rPr>
                      <w:b/>
                      <w:sz w:val="21"/>
                      <w:szCs w:val="21"/>
                    </w:rPr>
                  </w:pPr>
                  <w:r w:rsidRPr="00BF7684">
                    <w:rPr>
                      <w:b/>
                      <w:sz w:val="21"/>
                      <w:szCs w:val="21"/>
                    </w:rPr>
                    <w:t>场界处达夜间标准需要的距离（</w:t>
                  </w:r>
                  <w:r w:rsidRPr="00BF7684">
                    <w:rPr>
                      <w:b/>
                      <w:sz w:val="21"/>
                      <w:szCs w:val="21"/>
                    </w:rPr>
                    <w:t>m</w:t>
                  </w:r>
                  <w:r w:rsidRPr="00BF7684">
                    <w:rPr>
                      <w:b/>
                      <w:sz w:val="21"/>
                      <w:szCs w:val="21"/>
                    </w:rPr>
                    <w:t>）</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1</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电动挖掘机</w:t>
                  </w:r>
                </w:p>
              </w:tc>
              <w:tc>
                <w:tcPr>
                  <w:tcW w:w="873" w:type="pct"/>
                  <w:vMerge w:val="restart"/>
                  <w:vAlign w:val="center"/>
                </w:tcPr>
                <w:p w:rsidR="00AA3DD0" w:rsidRPr="00BF7684" w:rsidRDefault="00AA3DD0" w:rsidP="00AA3DD0">
                  <w:pPr>
                    <w:adjustRightInd w:val="0"/>
                    <w:snapToGrid w:val="0"/>
                    <w:jc w:val="center"/>
                    <w:rPr>
                      <w:sz w:val="21"/>
                      <w:szCs w:val="21"/>
                    </w:rPr>
                  </w:pPr>
                  <w:r w:rsidRPr="00BF7684">
                    <w:rPr>
                      <w:sz w:val="21"/>
                      <w:szCs w:val="21"/>
                    </w:rPr>
                    <w:t>70dB</w:t>
                  </w:r>
                  <w:r w:rsidRPr="00BF7684">
                    <w:rPr>
                      <w:sz w:val="21"/>
                      <w:szCs w:val="21"/>
                    </w:rPr>
                    <w:t>（</w:t>
                  </w:r>
                  <w:r w:rsidRPr="00BF7684">
                    <w:rPr>
                      <w:sz w:val="21"/>
                      <w:szCs w:val="21"/>
                    </w:rPr>
                    <w:t>A</w:t>
                  </w:r>
                  <w:r w:rsidRPr="00BF7684">
                    <w:rPr>
                      <w:sz w:val="21"/>
                      <w:szCs w:val="21"/>
                    </w:rPr>
                    <w:t>）</w:t>
                  </w: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6</w:t>
                  </w:r>
                </w:p>
              </w:tc>
              <w:tc>
                <w:tcPr>
                  <w:tcW w:w="870" w:type="pct"/>
                  <w:vMerge w:val="restart"/>
                  <w:vAlign w:val="center"/>
                </w:tcPr>
                <w:p w:rsidR="00AA3DD0" w:rsidRPr="00BF7684" w:rsidRDefault="00AA3DD0" w:rsidP="00AA3DD0">
                  <w:pPr>
                    <w:adjustRightInd w:val="0"/>
                    <w:snapToGrid w:val="0"/>
                    <w:jc w:val="center"/>
                    <w:rPr>
                      <w:sz w:val="21"/>
                      <w:szCs w:val="21"/>
                    </w:rPr>
                  </w:pPr>
                  <w:r w:rsidRPr="00BF7684">
                    <w:rPr>
                      <w:sz w:val="21"/>
                      <w:szCs w:val="21"/>
                    </w:rPr>
                    <w:t>55dB</w:t>
                  </w:r>
                  <w:r w:rsidRPr="00BF7684">
                    <w:rPr>
                      <w:sz w:val="21"/>
                      <w:szCs w:val="21"/>
                    </w:rPr>
                    <w:t>（</w:t>
                  </w:r>
                  <w:r w:rsidRPr="00BF7684">
                    <w:rPr>
                      <w:sz w:val="21"/>
                      <w:szCs w:val="21"/>
                    </w:rPr>
                    <w:t>A</w:t>
                  </w:r>
                  <w:r w:rsidRPr="00BF7684">
                    <w:rPr>
                      <w:sz w:val="21"/>
                      <w:szCs w:val="21"/>
                    </w:rPr>
                    <w:t>）</w:t>
                  </w: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35</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2</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推土机</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8</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45</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lastRenderedPageBreak/>
                    <w:t>3</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混凝土振捣器</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8</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45</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4</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打桩机</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56</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316</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5</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电锯</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28</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158</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6</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角磨机</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20</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112</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7</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焊机</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10</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56</w:t>
                  </w:r>
                </w:p>
              </w:tc>
            </w:tr>
            <w:tr w:rsidR="00AA3DD0" w:rsidRPr="00BF7684" w:rsidTr="00071F07">
              <w:trPr>
                <w:trHeight w:val="397"/>
              </w:trPr>
              <w:tc>
                <w:tcPr>
                  <w:tcW w:w="648" w:type="pct"/>
                  <w:vAlign w:val="center"/>
                </w:tcPr>
                <w:p w:rsidR="00AA3DD0" w:rsidRPr="00BF7684" w:rsidRDefault="00AA3DD0" w:rsidP="00AA3DD0">
                  <w:pPr>
                    <w:adjustRightInd w:val="0"/>
                    <w:snapToGrid w:val="0"/>
                    <w:jc w:val="center"/>
                    <w:rPr>
                      <w:sz w:val="21"/>
                      <w:szCs w:val="21"/>
                    </w:rPr>
                  </w:pPr>
                  <w:r w:rsidRPr="00BF7684">
                    <w:rPr>
                      <w:sz w:val="21"/>
                      <w:szCs w:val="21"/>
                    </w:rPr>
                    <w:t>8</w:t>
                  </w:r>
                </w:p>
              </w:tc>
              <w:tc>
                <w:tcPr>
                  <w:tcW w:w="975" w:type="pct"/>
                  <w:vAlign w:val="center"/>
                </w:tcPr>
                <w:p w:rsidR="00AA3DD0" w:rsidRPr="00BF7684" w:rsidRDefault="00AA3DD0" w:rsidP="00AA3DD0">
                  <w:pPr>
                    <w:autoSpaceDE w:val="0"/>
                    <w:autoSpaceDN w:val="0"/>
                    <w:adjustRightInd w:val="0"/>
                    <w:snapToGrid w:val="0"/>
                    <w:jc w:val="center"/>
                    <w:rPr>
                      <w:kern w:val="0"/>
                      <w:sz w:val="21"/>
                      <w:szCs w:val="21"/>
                    </w:rPr>
                  </w:pPr>
                  <w:r w:rsidRPr="00BF7684">
                    <w:rPr>
                      <w:kern w:val="0"/>
                      <w:sz w:val="21"/>
                      <w:szCs w:val="21"/>
                    </w:rPr>
                    <w:t>运输卡车</w:t>
                  </w:r>
                </w:p>
              </w:tc>
              <w:tc>
                <w:tcPr>
                  <w:tcW w:w="873" w:type="pct"/>
                  <w:vMerge/>
                  <w:vAlign w:val="center"/>
                </w:tcPr>
                <w:p w:rsidR="00AA3DD0" w:rsidRPr="00BF7684" w:rsidRDefault="00AA3DD0" w:rsidP="00AA3DD0">
                  <w:pPr>
                    <w:widowControl/>
                    <w:jc w:val="center"/>
                    <w:rPr>
                      <w:sz w:val="21"/>
                      <w:szCs w:val="21"/>
                    </w:rPr>
                  </w:pPr>
                </w:p>
              </w:tc>
              <w:tc>
                <w:tcPr>
                  <w:tcW w:w="819" w:type="pct"/>
                  <w:vAlign w:val="center"/>
                </w:tcPr>
                <w:p w:rsidR="00AA3DD0" w:rsidRPr="00BF7684" w:rsidRDefault="00AA3DD0" w:rsidP="00AA3DD0">
                  <w:pPr>
                    <w:adjustRightInd w:val="0"/>
                    <w:snapToGrid w:val="0"/>
                    <w:jc w:val="center"/>
                    <w:rPr>
                      <w:sz w:val="21"/>
                      <w:szCs w:val="21"/>
                    </w:rPr>
                  </w:pPr>
                  <w:r w:rsidRPr="00BF7684">
                    <w:rPr>
                      <w:sz w:val="21"/>
                      <w:szCs w:val="21"/>
                    </w:rPr>
                    <w:t>10</w:t>
                  </w:r>
                </w:p>
              </w:tc>
              <w:tc>
                <w:tcPr>
                  <w:tcW w:w="870" w:type="pct"/>
                  <w:vMerge/>
                  <w:vAlign w:val="center"/>
                </w:tcPr>
                <w:p w:rsidR="00AA3DD0" w:rsidRPr="00BF7684" w:rsidRDefault="00AA3DD0" w:rsidP="00AA3DD0">
                  <w:pPr>
                    <w:widowControl/>
                    <w:jc w:val="center"/>
                    <w:rPr>
                      <w:sz w:val="21"/>
                      <w:szCs w:val="21"/>
                    </w:rPr>
                  </w:pPr>
                </w:p>
              </w:tc>
              <w:tc>
                <w:tcPr>
                  <w:tcW w:w="815" w:type="pct"/>
                  <w:vAlign w:val="center"/>
                </w:tcPr>
                <w:p w:rsidR="00AA3DD0" w:rsidRPr="00BF7684" w:rsidRDefault="00AA3DD0" w:rsidP="00AA3DD0">
                  <w:pPr>
                    <w:adjustRightInd w:val="0"/>
                    <w:snapToGrid w:val="0"/>
                    <w:jc w:val="center"/>
                    <w:rPr>
                      <w:sz w:val="21"/>
                      <w:szCs w:val="21"/>
                    </w:rPr>
                  </w:pPr>
                  <w:r w:rsidRPr="00BF7684">
                    <w:rPr>
                      <w:sz w:val="21"/>
                      <w:szCs w:val="21"/>
                    </w:rPr>
                    <w:t>56</w:t>
                  </w:r>
                </w:p>
              </w:tc>
            </w:tr>
          </w:tbl>
          <w:p w:rsidR="00AA3DD0" w:rsidRPr="00BF7684" w:rsidRDefault="00AA3DD0" w:rsidP="00AA3DD0">
            <w:pPr>
              <w:autoSpaceDE w:val="0"/>
              <w:autoSpaceDN w:val="0"/>
              <w:adjustRightInd w:val="0"/>
              <w:snapToGrid w:val="0"/>
              <w:spacing w:before="120" w:line="520" w:lineRule="exact"/>
              <w:ind w:firstLineChars="200" w:firstLine="480"/>
              <w:rPr>
                <w:kern w:val="0"/>
                <w:sz w:val="24"/>
                <w:szCs w:val="20"/>
              </w:rPr>
            </w:pPr>
            <w:r w:rsidRPr="00BF7684">
              <w:rPr>
                <w:kern w:val="0"/>
                <w:sz w:val="24"/>
                <w:szCs w:val="20"/>
              </w:rPr>
              <w:t>由上表计算结果可知，白天要保证各场界处噪声</w:t>
            </w:r>
            <w:proofErr w:type="gramStart"/>
            <w:r w:rsidRPr="00BF7684">
              <w:rPr>
                <w:kern w:val="0"/>
                <w:sz w:val="24"/>
                <w:szCs w:val="20"/>
              </w:rPr>
              <w:t>值能够</w:t>
            </w:r>
            <w:proofErr w:type="gramEnd"/>
            <w:r w:rsidRPr="00BF7684">
              <w:rPr>
                <w:kern w:val="0"/>
                <w:sz w:val="24"/>
                <w:szCs w:val="20"/>
              </w:rPr>
              <w:t>满足《建筑施工场界环境噪声排放标准》（</w:t>
            </w:r>
            <w:r w:rsidRPr="00BF7684">
              <w:rPr>
                <w:kern w:val="0"/>
                <w:sz w:val="24"/>
                <w:szCs w:val="20"/>
              </w:rPr>
              <w:t>GB12523-2011</w:t>
            </w:r>
            <w:r w:rsidRPr="00BF7684">
              <w:rPr>
                <w:kern w:val="0"/>
                <w:sz w:val="24"/>
                <w:szCs w:val="20"/>
              </w:rPr>
              <w:t>）昼间标准要求，各施工机械距离场界处距离为</w:t>
            </w:r>
            <w:r w:rsidRPr="00BF7684">
              <w:rPr>
                <w:kern w:val="0"/>
                <w:sz w:val="24"/>
                <w:szCs w:val="20"/>
              </w:rPr>
              <w:t>6~56m</w:t>
            </w:r>
            <w:r w:rsidRPr="00BF7684">
              <w:rPr>
                <w:kern w:val="0"/>
                <w:sz w:val="24"/>
                <w:szCs w:val="20"/>
              </w:rPr>
              <w:t>；夜间要保证各场界处噪声</w:t>
            </w:r>
            <w:proofErr w:type="gramStart"/>
            <w:r w:rsidRPr="00BF7684">
              <w:rPr>
                <w:kern w:val="0"/>
                <w:sz w:val="24"/>
                <w:szCs w:val="20"/>
              </w:rPr>
              <w:t>值能够</w:t>
            </w:r>
            <w:proofErr w:type="gramEnd"/>
            <w:r w:rsidRPr="00BF7684">
              <w:rPr>
                <w:kern w:val="0"/>
                <w:sz w:val="24"/>
                <w:szCs w:val="20"/>
              </w:rPr>
              <w:t>满足《建筑施工场界环境噪声排放标准》（</w:t>
            </w:r>
            <w:r w:rsidRPr="00BF7684">
              <w:rPr>
                <w:kern w:val="0"/>
                <w:sz w:val="24"/>
                <w:szCs w:val="20"/>
              </w:rPr>
              <w:t>GB12523-2011</w:t>
            </w:r>
            <w:r w:rsidRPr="00BF7684">
              <w:rPr>
                <w:kern w:val="0"/>
                <w:sz w:val="24"/>
                <w:szCs w:val="20"/>
              </w:rPr>
              <w:t>）夜间标准要求，各施工机械距离场界处距离为</w:t>
            </w:r>
            <w:r w:rsidRPr="00BF7684">
              <w:rPr>
                <w:kern w:val="0"/>
                <w:sz w:val="24"/>
                <w:szCs w:val="20"/>
              </w:rPr>
              <w:t>35~316m</w:t>
            </w:r>
            <w:r w:rsidRPr="00BF7684">
              <w:rPr>
                <w:kern w:val="0"/>
                <w:sz w:val="24"/>
                <w:szCs w:val="20"/>
              </w:rPr>
              <w:t>，夜间施工影响的程度比较明显，影响范围可达施工场地外</w:t>
            </w:r>
            <w:r w:rsidRPr="00BF7684">
              <w:rPr>
                <w:kern w:val="0"/>
                <w:sz w:val="24"/>
                <w:szCs w:val="20"/>
              </w:rPr>
              <w:t>320m</w:t>
            </w:r>
            <w:r w:rsidRPr="00BF7684">
              <w:rPr>
                <w:kern w:val="0"/>
                <w:sz w:val="24"/>
                <w:szCs w:val="20"/>
              </w:rPr>
              <w:t>范围。项目施工期间，打桩机、推土机、挖掘机等设备施工时，项目场界处难以满足《建筑施工场界环境噪声排放标准》（</w:t>
            </w:r>
            <w:r w:rsidRPr="00BF7684">
              <w:rPr>
                <w:kern w:val="0"/>
                <w:sz w:val="24"/>
                <w:szCs w:val="20"/>
              </w:rPr>
              <w:t>GB12523-2011</w:t>
            </w:r>
            <w:r w:rsidRPr="00BF7684">
              <w:rPr>
                <w:kern w:val="0"/>
                <w:sz w:val="24"/>
                <w:szCs w:val="20"/>
              </w:rPr>
              <w:t>）要求。</w:t>
            </w:r>
          </w:p>
          <w:p w:rsidR="00AA3DD0" w:rsidRPr="00BF7684" w:rsidRDefault="00AA3DD0" w:rsidP="00AA3DD0">
            <w:pPr>
              <w:autoSpaceDE w:val="0"/>
              <w:autoSpaceDN w:val="0"/>
              <w:adjustRightInd w:val="0"/>
              <w:snapToGrid w:val="0"/>
              <w:spacing w:line="520" w:lineRule="exact"/>
              <w:ind w:firstLineChars="200" w:firstLine="480"/>
              <w:rPr>
                <w:kern w:val="0"/>
                <w:sz w:val="24"/>
                <w:szCs w:val="20"/>
              </w:rPr>
            </w:pPr>
            <w:r w:rsidRPr="00BF7684">
              <w:rPr>
                <w:kern w:val="0"/>
                <w:sz w:val="24"/>
                <w:szCs w:val="20"/>
              </w:rPr>
              <w:t>由于建筑施工各阶段机械设备组合情况不同，所以噪声辐射影响的程度也不尽相同。实际施工过程中，往往是多种机械同时工作，各种噪声源辐射的相互叠加，噪声级将更高，影响范围亦更大。因此，在使用高噪声机械设备时，必须对噪声采取治理措施。</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①</w:t>
            </w:r>
            <w:r w:rsidRPr="00BF7684">
              <w:rPr>
                <w:sz w:val="24"/>
              </w:rPr>
              <w:t>严格遵守《建筑施工场界环境噪声排放标准》</w:t>
            </w:r>
            <w:r w:rsidRPr="00BF7684">
              <w:rPr>
                <w:sz w:val="24"/>
              </w:rPr>
              <w:t>(GB12523-2011)</w:t>
            </w:r>
            <w:r w:rsidRPr="00BF7684">
              <w:rPr>
                <w:sz w:val="24"/>
              </w:rPr>
              <w:t>中的有关要求，禁止中、高考及前半个月内施工。合理安排施工时间和加强对一线操作人员的环境意识教育来控制。</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②</w:t>
            </w:r>
            <w:r w:rsidRPr="00BF7684">
              <w:rPr>
                <w:sz w:val="24"/>
              </w:rPr>
              <w:t>对产生高噪声的设备，建议在其外加盖简易棚。</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③</w:t>
            </w:r>
            <w:r w:rsidRPr="00BF7684">
              <w:rPr>
                <w:sz w:val="24"/>
              </w:rPr>
              <w:t>合理设计施工总平面布置图，将高噪声设备尽量布置在远离周围敏感点的位置。</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④</w:t>
            </w:r>
            <w:r w:rsidRPr="00BF7684">
              <w:rPr>
                <w:sz w:val="24"/>
              </w:rPr>
              <w:t>对钢管、模板等构件装卸、搬运应该轻拿轻放，严禁抛掷，并辅以一定的减缓措施，如铺设草包等。</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⑤</w:t>
            </w:r>
            <w:r w:rsidRPr="00BF7684">
              <w:rPr>
                <w:sz w:val="24"/>
              </w:rPr>
              <w:t>建设单位在施工现场</w:t>
            </w:r>
            <w:r w:rsidR="008E3477" w:rsidRPr="00BF7684">
              <w:rPr>
                <w:rFonts w:hint="eastAsia"/>
                <w:sz w:val="24"/>
              </w:rPr>
              <w:t>四周</w:t>
            </w:r>
            <w:r w:rsidRPr="00BF7684">
              <w:rPr>
                <w:sz w:val="24"/>
              </w:rPr>
              <w:t>应设置临时的屏障设施，既能起到安全防护的作用，</w:t>
            </w:r>
            <w:r w:rsidRPr="00BF7684">
              <w:rPr>
                <w:sz w:val="24"/>
              </w:rPr>
              <w:lastRenderedPageBreak/>
              <w:t>还能阻挡噪声的传播。</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⑥</w:t>
            </w:r>
            <w:r w:rsidRPr="00BF7684">
              <w:rPr>
                <w:sz w:val="24"/>
              </w:rPr>
              <w:t>对动力机械设备定期进行维修和养护，避免因松动部件振动或消声器损坏而加大设备工作时的声级。</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⑦</w:t>
            </w:r>
            <w:r w:rsidRPr="00BF7684">
              <w:rPr>
                <w:sz w:val="24"/>
              </w:rPr>
              <w:t>尽量减少运输车辆夜间的运输量，运输车辆在进入施工区附近区域后，要适当降低车速，禁止鸣笛。</w:t>
            </w:r>
          </w:p>
          <w:p w:rsidR="00AA3DD0" w:rsidRPr="00BF7684" w:rsidRDefault="00AA3DD0" w:rsidP="00AA3DD0">
            <w:pPr>
              <w:tabs>
                <w:tab w:val="left" w:pos="3075"/>
              </w:tabs>
              <w:adjustRightInd w:val="0"/>
              <w:snapToGrid w:val="0"/>
              <w:spacing w:line="520" w:lineRule="exact"/>
              <w:ind w:firstLineChars="194" w:firstLine="466"/>
              <w:rPr>
                <w:sz w:val="24"/>
              </w:rPr>
            </w:pPr>
            <w:r w:rsidRPr="00BF7684">
              <w:rPr>
                <w:rFonts w:ascii="宋体" w:hAnsi="宋体" w:cs="宋体" w:hint="eastAsia"/>
                <w:kern w:val="0"/>
                <w:sz w:val="24"/>
              </w:rPr>
              <w:t>⑧</w:t>
            </w:r>
            <w:r w:rsidRPr="00BF7684">
              <w:rPr>
                <w:sz w:val="24"/>
              </w:rPr>
              <w:t>合理安排施工时间、施工进度，夜间严格禁止施工，如夜间确实需要施工需和当地居民协调解决，减少噪声对附近居民的影响，同时对不同施工阶段，按《建筑施工场界环境噪声排放标准》（</w:t>
            </w:r>
            <w:r w:rsidRPr="00BF7684">
              <w:rPr>
                <w:sz w:val="24"/>
              </w:rPr>
              <w:t>GB12523-2011</w:t>
            </w:r>
            <w:r w:rsidRPr="00BF7684">
              <w:rPr>
                <w:sz w:val="24"/>
              </w:rPr>
              <w:t>）对施工场界进行噪声控制。</w:t>
            </w:r>
          </w:p>
          <w:p w:rsidR="00AA3DD0" w:rsidRPr="00BF7684" w:rsidRDefault="00AA3DD0" w:rsidP="00AA3DD0">
            <w:pPr>
              <w:autoSpaceDE w:val="0"/>
              <w:autoSpaceDN w:val="0"/>
              <w:adjustRightInd w:val="0"/>
              <w:snapToGrid w:val="0"/>
              <w:spacing w:line="520" w:lineRule="exact"/>
              <w:ind w:firstLineChars="200" w:firstLine="480"/>
              <w:jc w:val="left"/>
              <w:rPr>
                <w:kern w:val="0"/>
                <w:sz w:val="24"/>
              </w:rPr>
            </w:pPr>
            <w:r w:rsidRPr="00BF7684">
              <w:rPr>
                <w:rFonts w:ascii="宋体" w:hAnsi="宋体" w:cs="宋体" w:hint="eastAsia"/>
                <w:kern w:val="0"/>
                <w:sz w:val="24"/>
              </w:rPr>
              <w:t>⑨</w:t>
            </w:r>
            <w:r w:rsidRPr="00BF7684">
              <w:rPr>
                <w:sz w:val="24"/>
              </w:rPr>
              <w:t>在装修阶段，建设方应对建筑物的外部采用围挡，对金属</w:t>
            </w:r>
            <w:proofErr w:type="gramStart"/>
            <w:r w:rsidRPr="00BF7684">
              <w:rPr>
                <w:sz w:val="24"/>
              </w:rPr>
              <w:t>窗加工</w:t>
            </w:r>
            <w:proofErr w:type="gramEnd"/>
            <w:r w:rsidRPr="00BF7684">
              <w:rPr>
                <w:sz w:val="24"/>
              </w:rPr>
              <w:t>等发出高频噪声的生产过程尽量不安排在现场施工，采用成品窗；大型建筑构件，应在施工现场外预制，然后运到施工现场再行安装。</w:t>
            </w:r>
          </w:p>
          <w:p w:rsidR="00AA3DD0" w:rsidRPr="00BF7684" w:rsidRDefault="00AA3DD0" w:rsidP="00AA3DD0">
            <w:pPr>
              <w:autoSpaceDE w:val="0"/>
              <w:autoSpaceDN w:val="0"/>
              <w:adjustRightInd w:val="0"/>
              <w:snapToGrid w:val="0"/>
              <w:spacing w:line="520" w:lineRule="exact"/>
              <w:ind w:firstLineChars="200" w:firstLine="480"/>
              <w:jc w:val="left"/>
              <w:rPr>
                <w:sz w:val="24"/>
              </w:rPr>
            </w:pPr>
            <w:r w:rsidRPr="00BF7684">
              <w:rPr>
                <w:sz w:val="24"/>
              </w:rPr>
              <w:t>在采取上述措施后，本项目施工期的噪声污染可以控制在可控范围内。</w:t>
            </w:r>
          </w:p>
          <w:p w:rsidR="00AA3DD0" w:rsidRPr="00BF7684" w:rsidRDefault="00AA3DD0" w:rsidP="00AA3DD0">
            <w:pPr>
              <w:adjustRightInd w:val="0"/>
              <w:snapToGrid w:val="0"/>
              <w:spacing w:line="520" w:lineRule="exact"/>
              <w:jc w:val="left"/>
              <w:rPr>
                <w:sz w:val="24"/>
              </w:rPr>
            </w:pPr>
            <w:r w:rsidRPr="00BF7684">
              <w:rPr>
                <w:b/>
                <w:bCs/>
                <w:sz w:val="24"/>
              </w:rPr>
              <w:t xml:space="preserve">4. </w:t>
            </w:r>
            <w:r w:rsidRPr="00BF7684">
              <w:rPr>
                <w:b/>
                <w:bCs/>
                <w:sz w:val="24"/>
              </w:rPr>
              <w:t>固体废物环境影响分析</w:t>
            </w:r>
          </w:p>
          <w:p w:rsidR="00AA3DD0" w:rsidRPr="00BF7684" w:rsidRDefault="00AA3DD0" w:rsidP="00AA3DD0">
            <w:pPr>
              <w:adjustRightInd w:val="0"/>
              <w:snapToGrid w:val="0"/>
              <w:spacing w:line="520" w:lineRule="exact"/>
              <w:ind w:firstLineChars="200" w:firstLine="480"/>
              <w:rPr>
                <w:sz w:val="24"/>
                <w:szCs w:val="20"/>
              </w:rPr>
            </w:pPr>
            <w:r w:rsidRPr="00BF7684">
              <w:rPr>
                <w:sz w:val="24"/>
                <w:szCs w:val="20"/>
              </w:rPr>
              <w:t>项目区内挖方</w:t>
            </w:r>
            <w:r w:rsidRPr="00BF7684">
              <w:rPr>
                <w:rFonts w:hint="eastAsia"/>
                <w:sz w:val="24"/>
                <w:szCs w:val="20"/>
              </w:rPr>
              <w:t>部分用于厂区</w:t>
            </w:r>
            <w:r w:rsidRPr="00BF7684">
              <w:rPr>
                <w:sz w:val="24"/>
                <w:szCs w:val="20"/>
              </w:rPr>
              <w:t>回填</w:t>
            </w:r>
            <w:r w:rsidRPr="00BF7684">
              <w:rPr>
                <w:rFonts w:hint="eastAsia"/>
                <w:sz w:val="24"/>
                <w:szCs w:val="20"/>
              </w:rPr>
              <w:t>，部分用于绿化用途。</w:t>
            </w:r>
            <w:r w:rsidRPr="00BF7684">
              <w:rPr>
                <w:sz w:val="24"/>
                <w:szCs w:val="20"/>
              </w:rPr>
              <w:t>项目区内无富余土方</w:t>
            </w:r>
            <w:r w:rsidRPr="00BF7684">
              <w:rPr>
                <w:rFonts w:hint="eastAsia"/>
                <w:sz w:val="24"/>
                <w:szCs w:val="20"/>
              </w:rPr>
              <w:t>且不需要在场外取土。</w:t>
            </w:r>
          </w:p>
          <w:p w:rsidR="00AA3DD0" w:rsidRPr="00BF7684" w:rsidRDefault="00AA3DD0" w:rsidP="00AA3DD0">
            <w:pPr>
              <w:adjustRightInd w:val="0"/>
              <w:snapToGrid w:val="0"/>
              <w:spacing w:line="520" w:lineRule="exact"/>
              <w:ind w:firstLineChars="200" w:firstLine="480"/>
              <w:rPr>
                <w:sz w:val="24"/>
                <w:szCs w:val="20"/>
              </w:rPr>
            </w:pPr>
            <w:r w:rsidRPr="00BF7684">
              <w:rPr>
                <w:rFonts w:hint="eastAsia"/>
                <w:sz w:val="24"/>
                <w:szCs w:val="20"/>
              </w:rPr>
              <w:t>施工</w:t>
            </w:r>
            <w:r w:rsidRPr="00BF7684">
              <w:rPr>
                <w:sz w:val="24"/>
                <w:szCs w:val="20"/>
              </w:rPr>
              <w:t>固体废物主要有施工过程中产生的建筑垃圾和施工人员产生的生活垃圾。建筑垃圾主要包括砂土、石块、水泥、碎木料、锯木屑、废金属、钢筋和钢丝等杂物。生活垃圾若不及时处理，在气温适宜的条件下会滋生蚊虫、产生恶臭和传播疾病等。</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hint="eastAsia"/>
                <w:sz w:val="24"/>
                <w:szCs w:val="20"/>
              </w:rPr>
              <w:t>应采取的固体废弃物污染防治措施如下：</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hint="eastAsia"/>
                <w:sz w:val="24"/>
                <w:szCs w:val="20"/>
              </w:rPr>
              <w:t>（</w:t>
            </w:r>
            <w:r w:rsidRPr="00BF7684">
              <w:rPr>
                <w:rFonts w:hint="eastAsia"/>
                <w:sz w:val="24"/>
                <w:szCs w:val="20"/>
              </w:rPr>
              <w:t>1</w:t>
            </w:r>
            <w:r w:rsidRPr="00BF7684">
              <w:rPr>
                <w:rFonts w:hint="eastAsia"/>
                <w:sz w:val="24"/>
                <w:szCs w:val="20"/>
              </w:rPr>
              <w:t>）</w:t>
            </w:r>
            <w:r w:rsidRPr="00BF7684">
              <w:rPr>
                <w:sz w:val="24"/>
                <w:szCs w:val="20"/>
              </w:rPr>
              <w:t>根据《城市建筑垃圾管理规定》（建设部令第</w:t>
            </w:r>
            <w:r w:rsidRPr="00BF7684">
              <w:rPr>
                <w:sz w:val="24"/>
                <w:szCs w:val="20"/>
              </w:rPr>
              <w:t>139</w:t>
            </w:r>
            <w:r w:rsidRPr="00BF7684">
              <w:rPr>
                <w:sz w:val="24"/>
                <w:szCs w:val="20"/>
              </w:rPr>
              <w:t>号）有关规定，建设单位和施工单位要重视和加强建筑垃圾的管理，按城管部门</w:t>
            </w:r>
            <w:r w:rsidRPr="00BF7684">
              <w:rPr>
                <w:rFonts w:hint="eastAsia"/>
                <w:sz w:val="24"/>
                <w:szCs w:val="20"/>
              </w:rPr>
              <w:t>指定</w:t>
            </w:r>
            <w:r w:rsidRPr="00BF7684">
              <w:rPr>
                <w:sz w:val="24"/>
                <w:szCs w:val="20"/>
              </w:rPr>
              <w:t>地点消纳</w:t>
            </w:r>
            <w:r w:rsidRPr="00BF7684">
              <w:rPr>
                <w:rFonts w:hint="eastAsia"/>
                <w:sz w:val="24"/>
                <w:szCs w:val="20"/>
              </w:rPr>
              <w:t>。</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hint="eastAsia"/>
                <w:sz w:val="24"/>
                <w:szCs w:val="20"/>
              </w:rPr>
              <w:t>（</w:t>
            </w:r>
            <w:r w:rsidRPr="00BF7684">
              <w:rPr>
                <w:rFonts w:hint="eastAsia"/>
                <w:sz w:val="24"/>
                <w:szCs w:val="20"/>
              </w:rPr>
              <w:t>2</w:t>
            </w:r>
            <w:r w:rsidRPr="00BF7684">
              <w:rPr>
                <w:rFonts w:hint="eastAsia"/>
                <w:sz w:val="24"/>
                <w:szCs w:val="20"/>
              </w:rPr>
              <w:t>）</w:t>
            </w:r>
            <w:r w:rsidRPr="00BF7684">
              <w:rPr>
                <w:sz w:val="24"/>
                <w:szCs w:val="20"/>
              </w:rPr>
              <w:t>施工单位要向当地卫生管理部门提出建筑垃圾处置的请示报告，经批准后将建筑垃圾清运到指定地点合理消纳，防止水土流失和破坏当地景观。</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hint="eastAsia"/>
                <w:sz w:val="24"/>
                <w:szCs w:val="20"/>
              </w:rPr>
              <w:t>（</w:t>
            </w:r>
            <w:r w:rsidRPr="00BF7684">
              <w:rPr>
                <w:rFonts w:hint="eastAsia"/>
                <w:sz w:val="24"/>
                <w:szCs w:val="20"/>
              </w:rPr>
              <w:t>3</w:t>
            </w:r>
            <w:r w:rsidRPr="00BF7684">
              <w:rPr>
                <w:rFonts w:hint="eastAsia"/>
                <w:sz w:val="24"/>
                <w:szCs w:val="20"/>
              </w:rPr>
              <w:t>）</w:t>
            </w:r>
            <w:r w:rsidRPr="00BF7684">
              <w:rPr>
                <w:sz w:val="24"/>
                <w:szCs w:val="20"/>
              </w:rPr>
              <w:t>对施工期间产生的建筑垃圾进行分类收集、分类暂存，能够回收利用的尽</w:t>
            </w:r>
            <w:r w:rsidRPr="00BF7684">
              <w:rPr>
                <w:sz w:val="24"/>
                <w:szCs w:val="20"/>
              </w:rPr>
              <w:lastRenderedPageBreak/>
              <w:t>量回收综合利用，以节约宝贵的资源</w:t>
            </w:r>
            <w:r w:rsidRPr="00BF7684">
              <w:rPr>
                <w:rFonts w:hint="eastAsia"/>
                <w:sz w:val="24"/>
                <w:szCs w:val="20"/>
              </w:rPr>
              <w:t>，在</w:t>
            </w:r>
            <w:r w:rsidRPr="00BF7684">
              <w:rPr>
                <w:sz w:val="24"/>
                <w:szCs w:val="20"/>
              </w:rPr>
              <w:t>固定地点集中暂存，尽量</w:t>
            </w:r>
            <w:proofErr w:type="gramStart"/>
            <w:r w:rsidRPr="00BF7684">
              <w:rPr>
                <w:sz w:val="24"/>
                <w:szCs w:val="20"/>
              </w:rPr>
              <w:t>缩</w:t>
            </w:r>
            <w:proofErr w:type="gramEnd"/>
            <w:r w:rsidRPr="00BF7684">
              <w:rPr>
                <w:sz w:val="24"/>
                <w:szCs w:val="20"/>
              </w:rPr>
              <w:t>短暂存的时间，争取日产日清。</w:t>
            </w:r>
          </w:p>
          <w:p w:rsidR="00AA3DD0" w:rsidRPr="00BF7684" w:rsidRDefault="00AA3DD0" w:rsidP="00AA3DD0">
            <w:pPr>
              <w:adjustRightInd w:val="0"/>
              <w:snapToGrid w:val="0"/>
              <w:spacing w:line="520" w:lineRule="exact"/>
              <w:ind w:firstLineChars="200" w:firstLine="480"/>
              <w:jc w:val="left"/>
              <w:rPr>
                <w:sz w:val="24"/>
                <w:szCs w:val="20"/>
              </w:rPr>
            </w:pPr>
            <w:r w:rsidRPr="00BF7684">
              <w:rPr>
                <w:rFonts w:hint="eastAsia"/>
                <w:sz w:val="24"/>
                <w:szCs w:val="20"/>
              </w:rPr>
              <w:t>（</w:t>
            </w:r>
            <w:r w:rsidRPr="00BF7684">
              <w:rPr>
                <w:rFonts w:hint="eastAsia"/>
                <w:sz w:val="24"/>
                <w:szCs w:val="20"/>
              </w:rPr>
              <w:t>4</w:t>
            </w:r>
            <w:r w:rsidRPr="00BF7684">
              <w:rPr>
                <w:rFonts w:hint="eastAsia"/>
                <w:sz w:val="24"/>
                <w:szCs w:val="20"/>
              </w:rPr>
              <w:t>）</w:t>
            </w:r>
            <w:r w:rsidRPr="00BF7684">
              <w:rPr>
                <w:sz w:val="24"/>
                <w:szCs w:val="20"/>
              </w:rPr>
              <w:t>生活垃圾交由当地环卫单位清运和统一集中处置。</w:t>
            </w:r>
          </w:p>
          <w:p w:rsidR="009121F9" w:rsidRPr="00BF7684" w:rsidRDefault="00AA3DD0" w:rsidP="00AA3DD0">
            <w:pPr>
              <w:spacing w:line="360" w:lineRule="auto"/>
              <w:ind w:firstLineChars="200" w:firstLine="480"/>
              <w:rPr>
                <w:sz w:val="24"/>
              </w:rPr>
            </w:pPr>
            <w:r w:rsidRPr="00BF7684">
              <w:rPr>
                <w:sz w:val="24"/>
                <w:szCs w:val="20"/>
              </w:rPr>
              <w:t>一般情况下，项目建设施工过程会对施工场地及周围地区的环境质量产生一定的影响，必须引起建设单位及施工单位的高度重视，切实做好防护措施，使其对环境的影响减至最低限度。</w:t>
            </w:r>
          </w:p>
        </w:tc>
      </w:tr>
      <w:tr w:rsidR="00682E22" w:rsidRPr="00BF7684" w:rsidTr="003B7993">
        <w:trPr>
          <w:trHeight w:val="3045"/>
        </w:trPr>
        <w:tc>
          <w:tcPr>
            <w:tcW w:w="8928" w:type="dxa"/>
            <w:tcBorders>
              <w:top w:val="single" w:sz="6" w:space="0" w:color="auto"/>
            </w:tcBorders>
          </w:tcPr>
          <w:p w:rsidR="00682E22" w:rsidRPr="00BF7684" w:rsidRDefault="00682E22" w:rsidP="00AC0277">
            <w:pPr>
              <w:spacing w:line="360" w:lineRule="auto"/>
              <w:rPr>
                <w:b/>
                <w:bCs/>
                <w:sz w:val="28"/>
              </w:rPr>
            </w:pPr>
            <w:r w:rsidRPr="00BF7684">
              <w:rPr>
                <w:rFonts w:hint="eastAsia"/>
                <w:b/>
                <w:bCs/>
                <w:sz w:val="28"/>
              </w:rPr>
              <w:lastRenderedPageBreak/>
              <w:t>营运期环境影响分析：</w:t>
            </w:r>
          </w:p>
          <w:p w:rsidR="002212A8" w:rsidRPr="00BF7684" w:rsidRDefault="008815FF" w:rsidP="00AC0277">
            <w:pPr>
              <w:spacing w:line="360" w:lineRule="auto"/>
              <w:ind w:firstLineChars="200" w:firstLine="482"/>
              <w:rPr>
                <w:b/>
                <w:sz w:val="24"/>
              </w:rPr>
            </w:pPr>
            <w:r w:rsidRPr="00BF7684">
              <w:rPr>
                <w:rFonts w:hint="eastAsia"/>
                <w:b/>
                <w:sz w:val="24"/>
              </w:rPr>
              <w:t>1</w:t>
            </w:r>
            <w:r w:rsidR="004E65E6" w:rsidRPr="00BF7684">
              <w:rPr>
                <w:rFonts w:hint="eastAsia"/>
                <w:b/>
                <w:sz w:val="24"/>
              </w:rPr>
              <w:t>、</w:t>
            </w:r>
            <w:r w:rsidR="002212A8" w:rsidRPr="00BF7684">
              <w:rPr>
                <w:b/>
                <w:sz w:val="24"/>
              </w:rPr>
              <w:t>大气环境影响分析</w:t>
            </w:r>
          </w:p>
          <w:p w:rsidR="00F97608" w:rsidRPr="00BF7684" w:rsidRDefault="0045295D" w:rsidP="00AC0277">
            <w:pPr>
              <w:spacing w:line="360" w:lineRule="auto"/>
              <w:ind w:firstLineChars="200" w:firstLine="480"/>
              <w:rPr>
                <w:sz w:val="24"/>
              </w:rPr>
            </w:pPr>
            <w:r w:rsidRPr="00BF7684">
              <w:rPr>
                <w:rFonts w:hint="eastAsia"/>
                <w:sz w:val="24"/>
              </w:rPr>
              <w:t>项目营运期主要大气污染物为</w:t>
            </w:r>
            <w:r w:rsidR="00E41A52" w:rsidRPr="00BF7684">
              <w:rPr>
                <w:rFonts w:hint="eastAsia"/>
                <w:sz w:val="24"/>
                <w:szCs w:val="32"/>
              </w:rPr>
              <w:t>锅炉</w:t>
            </w:r>
            <w:r w:rsidR="00D320BA" w:rsidRPr="00BF7684">
              <w:rPr>
                <w:rFonts w:hint="eastAsia"/>
                <w:sz w:val="24"/>
                <w:szCs w:val="32"/>
              </w:rPr>
              <w:t>燃烧废气</w:t>
            </w:r>
            <w:r w:rsidR="0001643D" w:rsidRPr="00BF7684">
              <w:rPr>
                <w:rFonts w:hint="eastAsia"/>
                <w:sz w:val="24"/>
                <w:szCs w:val="32"/>
              </w:rPr>
              <w:t>和烘干余热废气</w:t>
            </w:r>
            <w:r w:rsidRPr="00BF7684">
              <w:rPr>
                <w:rFonts w:hint="eastAsia"/>
                <w:sz w:val="24"/>
              </w:rPr>
              <w:t>。</w:t>
            </w:r>
          </w:p>
          <w:p w:rsidR="0001643D" w:rsidRPr="00BF7684" w:rsidRDefault="0001643D" w:rsidP="009E12BE">
            <w:pPr>
              <w:spacing w:line="360" w:lineRule="auto"/>
              <w:ind w:firstLine="573"/>
              <w:rPr>
                <w:rStyle w:val="fontstyle01"/>
                <w:rFonts w:ascii="Times New Roman" w:hAnsi="Times New Roman" w:hint="default"/>
                <w:color w:val="auto"/>
              </w:rPr>
            </w:pPr>
            <w:r w:rsidRPr="00BF7684">
              <w:rPr>
                <w:rStyle w:val="fontstyle01"/>
                <w:rFonts w:ascii="Times New Roman" w:hAnsi="Times New Roman" w:hint="default"/>
                <w:color w:val="auto"/>
              </w:rPr>
              <w:t>（</w:t>
            </w:r>
            <w:r w:rsidRPr="00BF7684">
              <w:rPr>
                <w:rStyle w:val="fontstyle01"/>
                <w:rFonts w:ascii="Times New Roman" w:hAnsi="Times New Roman" w:hint="default"/>
                <w:color w:val="auto"/>
              </w:rPr>
              <w:t>1</w:t>
            </w:r>
            <w:r w:rsidRPr="00BF7684">
              <w:rPr>
                <w:rStyle w:val="fontstyle01"/>
                <w:rFonts w:ascii="Times New Roman" w:hAnsi="Times New Roman" w:hint="default"/>
                <w:color w:val="auto"/>
              </w:rPr>
              <w:t>）锅炉废气</w:t>
            </w:r>
          </w:p>
          <w:p w:rsidR="00BF7D1E" w:rsidRPr="00BF7684" w:rsidRDefault="009E12BE" w:rsidP="009E12BE">
            <w:pPr>
              <w:spacing w:line="360" w:lineRule="auto"/>
              <w:ind w:firstLine="573"/>
              <w:rPr>
                <w:sz w:val="24"/>
              </w:rPr>
            </w:pPr>
            <w:r w:rsidRPr="00BF7684">
              <w:rPr>
                <w:rStyle w:val="fontstyle01"/>
                <w:rFonts w:ascii="Times New Roman" w:hAnsi="Times New Roman" w:hint="default"/>
                <w:color w:val="auto"/>
              </w:rPr>
              <w:t>本项目</w:t>
            </w:r>
            <w:r w:rsidR="005D1127" w:rsidRPr="00BF7684">
              <w:rPr>
                <w:rStyle w:val="fontstyle01"/>
                <w:rFonts w:ascii="Times New Roman" w:hAnsi="Times New Roman" w:hint="default"/>
                <w:color w:val="auto"/>
              </w:rPr>
              <w:t>拟</w:t>
            </w:r>
            <w:r w:rsidRPr="00BF7684">
              <w:rPr>
                <w:rStyle w:val="fontstyle01"/>
                <w:rFonts w:ascii="Times New Roman" w:hAnsi="Times New Roman" w:hint="default"/>
                <w:color w:val="auto"/>
              </w:rPr>
              <w:t>使用一台</w:t>
            </w:r>
            <w:r w:rsidRPr="00BF7684">
              <w:rPr>
                <w:rStyle w:val="fontstyle21"/>
                <w:rFonts w:ascii="Times New Roman" w:hAnsi="Times New Roman" w:hint="eastAsia"/>
                <w:color w:val="auto"/>
              </w:rPr>
              <w:t>2</w:t>
            </w:r>
            <w:r w:rsidRPr="00BF7684">
              <w:rPr>
                <w:rStyle w:val="fontstyle21"/>
                <w:rFonts w:ascii="Times New Roman" w:hAnsi="Times New Roman"/>
                <w:color w:val="auto"/>
              </w:rPr>
              <w:t>t/h</w:t>
            </w:r>
            <w:r w:rsidRPr="00BF7684">
              <w:rPr>
                <w:rStyle w:val="fontstyle01"/>
                <w:rFonts w:ascii="Times New Roman" w:hAnsi="Times New Roman" w:hint="default"/>
                <w:color w:val="auto"/>
              </w:rPr>
              <w:t>蒸汽锅炉供热，燃料</w:t>
            </w:r>
            <w:r w:rsidR="008815FF" w:rsidRPr="00BF7684">
              <w:rPr>
                <w:rStyle w:val="fontstyle01"/>
                <w:rFonts w:ascii="Times New Roman" w:hAnsi="Times New Roman" w:hint="default"/>
                <w:color w:val="auto"/>
              </w:rPr>
              <w:t>为成型</w:t>
            </w:r>
            <w:r w:rsidRPr="00BF7684">
              <w:rPr>
                <w:rStyle w:val="fontstyle01"/>
                <w:rFonts w:ascii="Times New Roman" w:hAnsi="Times New Roman" w:hint="default"/>
                <w:color w:val="auto"/>
              </w:rPr>
              <w:t>生物质。锅炉燃烧产生的废气通过烟气管道</w:t>
            </w:r>
            <w:r w:rsidR="008815FF" w:rsidRPr="00BF7684">
              <w:rPr>
                <w:rStyle w:val="fontstyle01"/>
                <w:rFonts w:ascii="Times New Roman" w:hAnsi="Times New Roman" w:hint="default"/>
                <w:color w:val="auto"/>
              </w:rPr>
              <w:t>进入布袋除尘器</w:t>
            </w:r>
            <w:r w:rsidRPr="00BF7684">
              <w:rPr>
                <w:rStyle w:val="fontstyle01"/>
                <w:rFonts w:ascii="Times New Roman" w:hAnsi="Times New Roman" w:hint="default"/>
                <w:color w:val="auto"/>
              </w:rPr>
              <w:t>处理后</w:t>
            </w:r>
            <w:r w:rsidR="00BF7D1E" w:rsidRPr="00BF7684">
              <w:rPr>
                <w:rStyle w:val="fontstyle01"/>
                <w:rFonts w:ascii="Times New Roman" w:hAnsi="Times New Roman" w:hint="default"/>
                <w:color w:val="auto"/>
              </w:rPr>
              <w:t>满足《锅炉大气污染物排放标准》（</w:t>
            </w:r>
            <w:r w:rsidR="00BF7D1E" w:rsidRPr="00BF7684">
              <w:rPr>
                <w:rStyle w:val="fontstyle01"/>
                <w:rFonts w:ascii="Times New Roman" w:hAnsi="Times New Roman" w:hint="default"/>
                <w:color w:val="auto"/>
              </w:rPr>
              <w:t>GB13271-2014</w:t>
            </w:r>
            <w:r w:rsidR="00BF7D1E" w:rsidRPr="00BF7684">
              <w:rPr>
                <w:rStyle w:val="fontstyle01"/>
                <w:rFonts w:ascii="Times New Roman" w:hAnsi="Times New Roman" w:hint="default"/>
                <w:color w:val="auto"/>
              </w:rPr>
              <w:t>）表</w:t>
            </w:r>
            <w:r w:rsidR="00BF7D1E" w:rsidRPr="00BF7684">
              <w:rPr>
                <w:rStyle w:val="fontstyle01"/>
                <w:rFonts w:ascii="Times New Roman" w:hAnsi="Times New Roman" w:hint="default"/>
                <w:color w:val="auto"/>
              </w:rPr>
              <w:t>2</w:t>
            </w:r>
            <w:r w:rsidR="00BF7D1E" w:rsidRPr="00BF7684">
              <w:rPr>
                <w:rStyle w:val="fontstyle01"/>
                <w:rFonts w:ascii="Times New Roman" w:hAnsi="Times New Roman" w:hint="default"/>
                <w:color w:val="auto"/>
              </w:rPr>
              <w:t>燃煤锅炉相关标准后</w:t>
            </w:r>
            <w:r w:rsidRPr="00BF7684">
              <w:rPr>
                <w:rStyle w:val="fontstyle01"/>
                <w:rFonts w:ascii="Times New Roman" w:hAnsi="Times New Roman" w:hint="default"/>
                <w:color w:val="auto"/>
              </w:rPr>
              <w:t>再经</w:t>
            </w:r>
            <w:r w:rsidR="00003765">
              <w:rPr>
                <w:rStyle w:val="fontstyle01"/>
                <w:rFonts w:ascii="Times New Roman" w:hAnsi="Times New Roman" w:hint="default"/>
                <w:color w:val="auto"/>
              </w:rPr>
              <w:t>30</w:t>
            </w:r>
            <w:r w:rsidRPr="00BF7684">
              <w:rPr>
                <w:rStyle w:val="fontstyle21"/>
                <w:rFonts w:ascii="Times New Roman" w:hAnsi="Times New Roman"/>
                <w:color w:val="auto"/>
              </w:rPr>
              <w:t>m</w:t>
            </w:r>
            <w:r w:rsidRPr="00BF7684">
              <w:rPr>
                <w:rStyle w:val="fontstyle01"/>
                <w:rFonts w:ascii="Times New Roman" w:hAnsi="Times New Roman" w:hint="default"/>
                <w:color w:val="auto"/>
              </w:rPr>
              <w:t>排气筒高空排放。</w:t>
            </w:r>
            <w:r w:rsidR="002D3DCF" w:rsidRPr="002D3DCF">
              <w:rPr>
                <w:rStyle w:val="fontstyle01"/>
                <w:rFonts w:ascii="Times New Roman" w:hAnsi="Times New Roman" w:hint="default"/>
                <w:color w:val="auto"/>
                <w:u w:val="single"/>
              </w:rPr>
              <w:t>烟囱高度高于周边</w:t>
            </w:r>
            <w:r w:rsidR="002D3DCF" w:rsidRPr="002D3DCF">
              <w:rPr>
                <w:rStyle w:val="fontstyle01"/>
                <w:rFonts w:ascii="Times New Roman" w:hAnsi="Times New Roman" w:hint="default"/>
                <w:color w:val="auto"/>
                <w:u w:val="single"/>
              </w:rPr>
              <w:t>200m</w:t>
            </w:r>
            <w:r w:rsidR="002D3DCF" w:rsidRPr="002D3DCF">
              <w:rPr>
                <w:rStyle w:val="fontstyle01"/>
                <w:rFonts w:ascii="Times New Roman" w:hAnsi="Times New Roman" w:hint="default"/>
                <w:color w:val="auto"/>
                <w:u w:val="single"/>
              </w:rPr>
              <w:t>范围内</w:t>
            </w:r>
            <w:r w:rsidR="002D3DCF">
              <w:rPr>
                <w:rStyle w:val="fontstyle01"/>
                <w:rFonts w:ascii="Times New Roman" w:hAnsi="Times New Roman" w:hint="default"/>
                <w:color w:val="auto"/>
                <w:u w:val="single"/>
              </w:rPr>
              <w:t>最高</w:t>
            </w:r>
            <w:r w:rsidR="002D3DCF" w:rsidRPr="002D3DCF">
              <w:rPr>
                <w:rStyle w:val="fontstyle01"/>
                <w:rFonts w:ascii="Times New Roman" w:hAnsi="Times New Roman" w:hint="default"/>
                <w:color w:val="auto"/>
                <w:u w:val="single"/>
              </w:rPr>
              <w:t>建筑物</w:t>
            </w:r>
            <w:r w:rsidR="002D3DCF" w:rsidRPr="002D3DCF">
              <w:rPr>
                <w:rStyle w:val="fontstyle01"/>
                <w:rFonts w:ascii="Times New Roman" w:hAnsi="Times New Roman" w:hint="default"/>
                <w:color w:val="auto"/>
                <w:u w:val="single"/>
              </w:rPr>
              <w:t>3m</w:t>
            </w:r>
            <w:r w:rsidR="002D3DCF" w:rsidRPr="002D3DCF">
              <w:rPr>
                <w:rStyle w:val="fontstyle01"/>
                <w:rFonts w:ascii="Times New Roman" w:hAnsi="Times New Roman" w:hint="default"/>
                <w:color w:val="auto"/>
                <w:u w:val="single"/>
              </w:rPr>
              <w:t>，高度合理。</w:t>
            </w:r>
            <w:r w:rsidRPr="00BF7684">
              <w:rPr>
                <w:rStyle w:val="fontstyle01"/>
                <w:rFonts w:ascii="Times New Roman" w:hAnsi="Times New Roman" w:hint="default"/>
                <w:color w:val="auto"/>
              </w:rPr>
              <w:t>根据</w:t>
            </w:r>
            <w:r w:rsidR="008815FF" w:rsidRPr="00BF7684">
              <w:rPr>
                <w:rStyle w:val="fontstyle01"/>
                <w:rFonts w:ascii="Times New Roman" w:hAnsi="Times New Roman" w:hint="default"/>
                <w:color w:val="auto"/>
              </w:rPr>
              <w:t>建设单位提供的工艺参数</w:t>
            </w:r>
            <w:r w:rsidRPr="00BF7684">
              <w:rPr>
                <w:rStyle w:val="fontstyle01"/>
                <w:rFonts w:ascii="Times New Roman" w:hAnsi="Times New Roman" w:hint="default"/>
                <w:color w:val="auto"/>
              </w:rPr>
              <w:t>，</w:t>
            </w:r>
            <w:r w:rsidR="008815FF" w:rsidRPr="00BF7684">
              <w:rPr>
                <w:rStyle w:val="fontstyle21"/>
                <w:rFonts w:ascii="Times New Roman" w:hAnsi="Times New Roman"/>
                <w:color w:val="auto"/>
              </w:rPr>
              <w:t>布袋除尘器处理效率约</w:t>
            </w:r>
            <w:r w:rsidR="008815FF" w:rsidRPr="00BF7684">
              <w:rPr>
                <w:rStyle w:val="fontstyle21"/>
                <w:rFonts w:ascii="Times New Roman" w:hAnsi="Times New Roman" w:hint="eastAsia"/>
                <w:color w:val="auto"/>
              </w:rPr>
              <w:t>99%</w:t>
            </w:r>
            <w:r w:rsidR="00BF7D1E" w:rsidRPr="00BF7684">
              <w:rPr>
                <w:rStyle w:val="fontstyle01"/>
                <w:rFonts w:ascii="Times New Roman" w:hAnsi="Times New Roman" w:hint="default"/>
                <w:color w:val="auto"/>
              </w:rPr>
              <w:t>。则锅炉废气</w:t>
            </w:r>
            <w:r w:rsidRPr="00BF7684">
              <w:rPr>
                <w:rStyle w:val="fontstyle01"/>
                <w:rFonts w:ascii="Times New Roman" w:hAnsi="Times New Roman" w:hint="default"/>
                <w:color w:val="auto"/>
              </w:rPr>
              <w:t>排放</w:t>
            </w:r>
            <w:r w:rsidR="00BF7D1E" w:rsidRPr="00BF7684">
              <w:rPr>
                <w:rStyle w:val="fontstyle01"/>
                <w:rFonts w:ascii="Times New Roman" w:hAnsi="Times New Roman" w:hint="default"/>
                <w:color w:val="auto"/>
              </w:rPr>
              <w:t>达标</w:t>
            </w:r>
            <w:r w:rsidRPr="00BF7684">
              <w:rPr>
                <w:rStyle w:val="fontstyle01"/>
                <w:rFonts w:ascii="Times New Roman" w:hAnsi="Times New Roman" w:hint="default"/>
                <w:color w:val="auto"/>
              </w:rPr>
              <w:t>情况见表</w:t>
            </w:r>
            <w:r w:rsidR="00BF7D1E" w:rsidRPr="00BF7684">
              <w:rPr>
                <w:rStyle w:val="fontstyle21"/>
                <w:rFonts w:ascii="Times New Roman" w:hAnsi="Times New Roman" w:hint="eastAsia"/>
                <w:color w:val="auto"/>
              </w:rPr>
              <w:t>7-</w:t>
            </w:r>
            <w:r w:rsidR="002A74C0" w:rsidRPr="00BF7684">
              <w:rPr>
                <w:rStyle w:val="fontstyle21"/>
                <w:rFonts w:ascii="Times New Roman" w:hAnsi="Times New Roman" w:hint="eastAsia"/>
                <w:color w:val="auto"/>
              </w:rPr>
              <w:t>3</w:t>
            </w:r>
            <w:r w:rsidR="002F3A9C" w:rsidRPr="00BF7684">
              <w:rPr>
                <w:rStyle w:val="fontstyle21"/>
                <w:rFonts w:ascii="Times New Roman" w:hAnsi="Times New Roman" w:hint="eastAsia"/>
                <w:color w:val="auto"/>
              </w:rPr>
              <w:t>。</w:t>
            </w:r>
          </w:p>
          <w:p w:rsidR="00BB0D38" w:rsidRPr="005B6B33" w:rsidRDefault="00BB0D38" w:rsidP="00BB0D38">
            <w:pPr>
              <w:spacing w:line="360" w:lineRule="auto"/>
              <w:ind w:firstLine="573"/>
              <w:jc w:val="center"/>
              <w:rPr>
                <w:rStyle w:val="fontstyle01"/>
                <w:rFonts w:ascii="Times New Roman" w:hAnsi="Times New Roman" w:hint="default"/>
                <w:b/>
                <w:color w:val="auto"/>
                <w:sz w:val="21"/>
                <w:szCs w:val="21"/>
                <w:u w:val="single"/>
              </w:rPr>
            </w:pPr>
            <w:r w:rsidRPr="005B6B33">
              <w:rPr>
                <w:rStyle w:val="fontstyle01"/>
                <w:rFonts w:ascii="Times New Roman" w:hAnsi="Times New Roman" w:hint="default"/>
                <w:b/>
                <w:color w:val="auto"/>
                <w:sz w:val="21"/>
                <w:szCs w:val="21"/>
                <w:u w:val="single"/>
              </w:rPr>
              <w:t>表</w:t>
            </w:r>
            <w:r w:rsidRPr="005B6B33">
              <w:rPr>
                <w:rStyle w:val="fontstyle01"/>
                <w:rFonts w:ascii="Times New Roman" w:hAnsi="Times New Roman" w:hint="default"/>
                <w:b/>
                <w:color w:val="auto"/>
                <w:sz w:val="21"/>
                <w:szCs w:val="21"/>
                <w:u w:val="single"/>
              </w:rPr>
              <w:t>7-</w:t>
            </w:r>
            <w:r w:rsidR="002A74C0" w:rsidRPr="005B6B33">
              <w:rPr>
                <w:rStyle w:val="fontstyle01"/>
                <w:rFonts w:ascii="Times New Roman" w:hAnsi="Times New Roman" w:hint="default"/>
                <w:b/>
                <w:color w:val="auto"/>
                <w:sz w:val="21"/>
                <w:szCs w:val="21"/>
                <w:u w:val="single"/>
              </w:rPr>
              <w:t>3</w:t>
            </w:r>
            <w:r w:rsidRPr="005B6B33">
              <w:rPr>
                <w:rStyle w:val="fontstyle01"/>
                <w:rFonts w:ascii="Times New Roman" w:hAnsi="Times New Roman" w:hint="default"/>
                <w:b/>
                <w:color w:val="auto"/>
                <w:sz w:val="21"/>
                <w:szCs w:val="21"/>
                <w:u w:val="single"/>
              </w:rPr>
              <w:t xml:space="preserve">   </w:t>
            </w:r>
            <w:r w:rsidRPr="005B6B33">
              <w:rPr>
                <w:rStyle w:val="fontstyle01"/>
                <w:rFonts w:ascii="Times New Roman" w:hAnsi="Times New Roman" w:hint="default"/>
                <w:b/>
                <w:color w:val="auto"/>
                <w:sz w:val="21"/>
                <w:szCs w:val="21"/>
                <w:u w:val="single"/>
              </w:rPr>
              <w:t>锅炉废气排放达标情况</w:t>
            </w:r>
          </w:p>
          <w:tbl>
            <w:tblPr>
              <w:tblStyle w:val="aa"/>
              <w:tblW w:w="5000" w:type="pct"/>
              <w:tblLook w:val="04A0"/>
            </w:tblPr>
            <w:tblGrid>
              <w:gridCol w:w="1741"/>
              <w:gridCol w:w="1741"/>
              <w:gridCol w:w="1740"/>
              <w:gridCol w:w="1740"/>
              <w:gridCol w:w="1740"/>
            </w:tblGrid>
            <w:tr w:rsidR="00796CDF" w:rsidRPr="005B6B33" w:rsidTr="003B7993">
              <w:trPr>
                <w:trHeight w:val="397"/>
              </w:trPr>
              <w:tc>
                <w:tcPr>
                  <w:tcW w:w="1000" w:type="pct"/>
                  <w:vAlign w:val="center"/>
                </w:tcPr>
                <w:p w:rsidR="00796CDF" w:rsidRPr="005B6B33" w:rsidRDefault="00796CDF" w:rsidP="005E2138">
                  <w:pPr>
                    <w:jc w:val="center"/>
                    <w:rPr>
                      <w:b/>
                      <w:sz w:val="21"/>
                      <w:szCs w:val="21"/>
                      <w:u w:val="single"/>
                    </w:rPr>
                  </w:pPr>
                  <w:r w:rsidRPr="005B6B33">
                    <w:rPr>
                      <w:rFonts w:hint="eastAsia"/>
                      <w:b/>
                      <w:sz w:val="21"/>
                      <w:szCs w:val="21"/>
                      <w:u w:val="single"/>
                    </w:rPr>
                    <w:t>污染物名称</w:t>
                  </w:r>
                </w:p>
              </w:tc>
              <w:tc>
                <w:tcPr>
                  <w:tcW w:w="1000" w:type="pct"/>
                  <w:vAlign w:val="center"/>
                </w:tcPr>
                <w:p w:rsidR="00796CDF" w:rsidRPr="005B6B33" w:rsidRDefault="00796CDF" w:rsidP="005E2138">
                  <w:pPr>
                    <w:jc w:val="center"/>
                    <w:rPr>
                      <w:b/>
                      <w:sz w:val="21"/>
                      <w:szCs w:val="21"/>
                      <w:u w:val="single"/>
                    </w:rPr>
                  </w:pPr>
                  <w:r w:rsidRPr="005B6B33">
                    <w:rPr>
                      <w:rFonts w:hint="eastAsia"/>
                      <w:b/>
                      <w:sz w:val="21"/>
                      <w:szCs w:val="21"/>
                      <w:u w:val="single"/>
                    </w:rPr>
                    <w:t>排放浓度</w:t>
                  </w:r>
                  <w:r w:rsidRPr="005B6B33">
                    <w:rPr>
                      <w:rFonts w:hint="eastAsia"/>
                      <w:b/>
                      <w:sz w:val="21"/>
                      <w:szCs w:val="21"/>
                      <w:u w:val="single"/>
                    </w:rPr>
                    <w:t>mg/m</w:t>
                  </w:r>
                  <w:r w:rsidRPr="005B6B33">
                    <w:rPr>
                      <w:rFonts w:hint="eastAsia"/>
                      <w:b/>
                      <w:sz w:val="21"/>
                      <w:szCs w:val="21"/>
                      <w:u w:val="single"/>
                      <w:vertAlign w:val="superscript"/>
                    </w:rPr>
                    <w:t>3</w:t>
                  </w:r>
                </w:p>
              </w:tc>
              <w:tc>
                <w:tcPr>
                  <w:tcW w:w="1000" w:type="pct"/>
                  <w:vAlign w:val="center"/>
                </w:tcPr>
                <w:p w:rsidR="00796CDF" w:rsidRPr="005B6B33" w:rsidRDefault="00796CDF" w:rsidP="005E2138">
                  <w:pPr>
                    <w:jc w:val="center"/>
                    <w:rPr>
                      <w:rFonts w:cs="宋体"/>
                      <w:b/>
                      <w:sz w:val="21"/>
                      <w:szCs w:val="21"/>
                      <w:u w:val="single"/>
                    </w:rPr>
                  </w:pPr>
                  <w:r w:rsidRPr="005B6B33">
                    <w:rPr>
                      <w:rFonts w:hint="eastAsia"/>
                      <w:b/>
                      <w:sz w:val="21"/>
                      <w:szCs w:val="21"/>
                      <w:u w:val="single"/>
                    </w:rPr>
                    <w:t>速率</w:t>
                  </w:r>
                  <w:r w:rsidRPr="005B6B33">
                    <w:rPr>
                      <w:b/>
                      <w:sz w:val="21"/>
                      <w:szCs w:val="21"/>
                      <w:u w:val="single"/>
                    </w:rPr>
                    <w:t>kg/h</w:t>
                  </w:r>
                </w:p>
              </w:tc>
              <w:tc>
                <w:tcPr>
                  <w:tcW w:w="1000" w:type="pct"/>
                  <w:vAlign w:val="center"/>
                </w:tcPr>
                <w:p w:rsidR="00796CDF" w:rsidRPr="005B6B33" w:rsidRDefault="00796CDF" w:rsidP="005E2138">
                  <w:pPr>
                    <w:jc w:val="center"/>
                    <w:rPr>
                      <w:rFonts w:cs="宋体"/>
                      <w:b/>
                      <w:sz w:val="21"/>
                      <w:szCs w:val="21"/>
                      <w:u w:val="single"/>
                    </w:rPr>
                  </w:pPr>
                  <w:r w:rsidRPr="005B6B33">
                    <w:rPr>
                      <w:rFonts w:hint="eastAsia"/>
                      <w:b/>
                      <w:sz w:val="21"/>
                      <w:szCs w:val="21"/>
                      <w:u w:val="single"/>
                    </w:rPr>
                    <w:t>排放量</w:t>
                  </w:r>
                  <w:r w:rsidRPr="005B6B33">
                    <w:rPr>
                      <w:b/>
                      <w:sz w:val="21"/>
                      <w:szCs w:val="21"/>
                      <w:u w:val="single"/>
                    </w:rPr>
                    <w:t>t/a</w:t>
                  </w:r>
                </w:p>
              </w:tc>
              <w:tc>
                <w:tcPr>
                  <w:tcW w:w="1000" w:type="pct"/>
                  <w:vAlign w:val="center"/>
                </w:tcPr>
                <w:p w:rsidR="00796CDF" w:rsidRPr="005B6B33" w:rsidRDefault="00796CDF" w:rsidP="005E2138">
                  <w:pPr>
                    <w:jc w:val="center"/>
                    <w:rPr>
                      <w:b/>
                      <w:sz w:val="21"/>
                      <w:szCs w:val="21"/>
                      <w:u w:val="single"/>
                    </w:rPr>
                  </w:pPr>
                  <w:r w:rsidRPr="005B6B33">
                    <w:rPr>
                      <w:rFonts w:hint="eastAsia"/>
                      <w:b/>
                      <w:sz w:val="21"/>
                      <w:szCs w:val="21"/>
                      <w:u w:val="single"/>
                    </w:rPr>
                    <w:t>排放标准</w:t>
                  </w:r>
                  <w:r w:rsidRPr="005B6B33">
                    <w:rPr>
                      <w:rFonts w:hint="eastAsia"/>
                      <w:b/>
                      <w:sz w:val="21"/>
                      <w:szCs w:val="21"/>
                      <w:u w:val="single"/>
                    </w:rPr>
                    <w:t>mg/m</w:t>
                  </w:r>
                  <w:r w:rsidRPr="005B6B33">
                    <w:rPr>
                      <w:rFonts w:hint="eastAsia"/>
                      <w:b/>
                      <w:sz w:val="21"/>
                      <w:szCs w:val="21"/>
                      <w:u w:val="single"/>
                      <w:vertAlign w:val="superscript"/>
                    </w:rPr>
                    <w:t>3</w:t>
                  </w:r>
                </w:p>
              </w:tc>
            </w:tr>
            <w:tr w:rsidR="00CF2A6B" w:rsidRPr="005B6B33" w:rsidTr="003B7993">
              <w:trPr>
                <w:trHeight w:val="397"/>
              </w:trPr>
              <w:tc>
                <w:tcPr>
                  <w:tcW w:w="1000" w:type="pct"/>
                  <w:vAlign w:val="center"/>
                </w:tcPr>
                <w:p w:rsidR="00CF2A6B" w:rsidRPr="005B6B33" w:rsidRDefault="00CF2A6B" w:rsidP="005E2138">
                  <w:pPr>
                    <w:jc w:val="center"/>
                    <w:rPr>
                      <w:rFonts w:cs="宋体"/>
                      <w:sz w:val="21"/>
                      <w:szCs w:val="21"/>
                      <w:u w:val="single"/>
                    </w:rPr>
                  </w:pPr>
                  <w:r w:rsidRPr="005B6B33">
                    <w:rPr>
                      <w:rFonts w:hint="eastAsia"/>
                      <w:sz w:val="21"/>
                      <w:szCs w:val="21"/>
                      <w:u w:val="single"/>
                    </w:rPr>
                    <w:t>烟尘</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0.80 </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0.0016 </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0.0031 </w:t>
                  </w:r>
                </w:p>
              </w:tc>
              <w:tc>
                <w:tcPr>
                  <w:tcW w:w="1000" w:type="pct"/>
                  <w:vAlign w:val="center"/>
                </w:tcPr>
                <w:p w:rsidR="00CF2A6B" w:rsidRPr="005B6B33" w:rsidRDefault="00CF2A6B" w:rsidP="005E2138">
                  <w:pPr>
                    <w:jc w:val="center"/>
                    <w:rPr>
                      <w:sz w:val="21"/>
                      <w:szCs w:val="21"/>
                      <w:u w:val="single"/>
                    </w:rPr>
                  </w:pPr>
                  <w:r w:rsidRPr="005B6B33">
                    <w:rPr>
                      <w:rFonts w:hint="eastAsia"/>
                      <w:sz w:val="21"/>
                      <w:szCs w:val="21"/>
                      <w:u w:val="single"/>
                    </w:rPr>
                    <w:t>50</w:t>
                  </w:r>
                </w:p>
              </w:tc>
            </w:tr>
            <w:tr w:rsidR="00CF2A6B" w:rsidRPr="005B6B33" w:rsidTr="003B7993">
              <w:trPr>
                <w:trHeight w:val="397"/>
              </w:trPr>
              <w:tc>
                <w:tcPr>
                  <w:tcW w:w="1000" w:type="pct"/>
                  <w:vAlign w:val="center"/>
                </w:tcPr>
                <w:p w:rsidR="00CF2A6B" w:rsidRPr="005B6B33" w:rsidRDefault="00CF2A6B" w:rsidP="005E2138">
                  <w:pPr>
                    <w:jc w:val="center"/>
                    <w:rPr>
                      <w:sz w:val="21"/>
                      <w:szCs w:val="21"/>
                      <w:u w:val="single"/>
                    </w:rPr>
                  </w:pPr>
                  <w:r w:rsidRPr="005B6B33">
                    <w:rPr>
                      <w:sz w:val="21"/>
                      <w:szCs w:val="21"/>
                      <w:u w:val="single"/>
                    </w:rPr>
                    <w:t>SO</w:t>
                  </w:r>
                  <w:r w:rsidRPr="005B6B33">
                    <w:rPr>
                      <w:sz w:val="21"/>
                      <w:szCs w:val="21"/>
                      <w:u w:val="single"/>
                      <w:vertAlign w:val="subscript"/>
                    </w:rPr>
                    <w:t>2</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272.42 </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0.53 </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1.05 </w:t>
                  </w:r>
                </w:p>
              </w:tc>
              <w:tc>
                <w:tcPr>
                  <w:tcW w:w="1000" w:type="pct"/>
                  <w:vAlign w:val="center"/>
                </w:tcPr>
                <w:p w:rsidR="00CF2A6B" w:rsidRPr="005B6B33" w:rsidRDefault="00CF2A6B" w:rsidP="005E2138">
                  <w:pPr>
                    <w:jc w:val="center"/>
                    <w:rPr>
                      <w:sz w:val="21"/>
                      <w:szCs w:val="21"/>
                      <w:u w:val="single"/>
                    </w:rPr>
                  </w:pPr>
                  <w:r w:rsidRPr="005B6B33">
                    <w:rPr>
                      <w:rFonts w:hint="eastAsia"/>
                      <w:sz w:val="21"/>
                      <w:szCs w:val="21"/>
                      <w:u w:val="single"/>
                    </w:rPr>
                    <w:t>300</w:t>
                  </w:r>
                </w:p>
              </w:tc>
            </w:tr>
            <w:tr w:rsidR="00CF2A6B" w:rsidRPr="005B6B33" w:rsidTr="003B7993">
              <w:trPr>
                <w:trHeight w:val="397"/>
              </w:trPr>
              <w:tc>
                <w:tcPr>
                  <w:tcW w:w="1000" w:type="pct"/>
                  <w:vAlign w:val="center"/>
                </w:tcPr>
                <w:p w:rsidR="00CF2A6B" w:rsidRPr="005B6B33" w:rsidRDefault="00CF2A6B" w:rsidP="005E2138">
                  <w:pPr>
                    <w:jc w:val="center"/>
                    <w:rPr>
                      <w:sz w:val="21"/>
                      <w:szCs w:val="21"/>
                      <w:u w:val="single"/>
                    </w:rPr>
                  </w:pPr>
                  <w:r w:rsidRPr="005B6B33">
                    <w:rPr>
                      <w:sz w:val="21"/>
                      <w:szCs w:val="21"/>
                      <w:u w:val="single"/>
                    </w:rPr>
                    <w:t>NO</w:t>
                  </w:r>
                  <w:r w:rsidRPr="005B6B33">
                    <w:rPr>
                      <w:sz w:val="21"/>
                      <w:szCs w:val="21"/>
                      <w:u w:val="single"/>
                      <w:vertAlign w:val="subscript"/>
                    </w:rPr>
                    <w:t>x</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163.45 </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0.32 </w:t>
                  </w:r>
                </w:p>
              </w:tc>
              <w:tc>
                <w:tcPr>
                  <w:tcW w:w="1000" w:type="pct"/>
                  <w:vAlign w:val="center"/>
                </w:tcPr>
                <w:p w:rsidR="00CF2A6B" w:rsidRPr="005B6B33" w:rsidRDefault="00CF2A6B">
                  <w:pPr>
                    <w:jc w:val="center"/>
                    <w:rPr>
                      <w:color w:val="000000"/>
                      <w:sz w:val="21"/>
                      <w:szCs w:val="21"/>
                      <w:u w:val="single"/>
                    </w:rPr>
                  </w:pPr>
                  <w:r w:rsidRPr="005B6B33">
                    <w:rPr>
                      <w:color w:val="000000"/>
                      <w:sz w:val="21"/>
                      <w:szCs w:val="21"/>
                      <w:u w:val="single"/>
                    </w:rPr>
                    <w:t xml:space="preserve">0.63 </w:t>
                  </w:r>
                </w:p>
              </w:tc>
              <w:tc>
                <w:tcPr>
                  <w:tcW w:w="1000" w:type="pct"/>
                  <w:vAlign w:val="center"/>
                </w:tcPr>
                <w:p w:rsidR="00CF2A6B" w:rsidRPr="005B6B33" w:rsidRDefault="00CF2A6B" w:rsidP="005E2138">
                  <w:pPr>
                    <w:jc w:val="center"/>
                    <w:rPr>
                      <w:sz w:val="21"/>
                      <w:szCs w:val="21"/>
                      <w:u w:val="single"/>
                    </w:rPr>
                  </w:pPr>
                  <w:r w:rsidRPr="005B6B33">
                    <w:rPr>
                      <w:rFonts w:hint="eastAsia"/>
                      <w:sz w:val="21"/>
                      <w:szCs w:val="21"/>
                      <w:u w:val="single"/>
                    </w:rPr>
                    <w:t>300</w:t>
                  </w:r>
                </w:p>
              </w:tc>
            </w:tr>
          </w:tbl>
          <w:p w:rsidR="00796CDF" w:rsidRPr="00BF7684" w:rsidRDefault="00796CDF" w:rsidP="00796CDF">
            <w:pPr>
              <w:spacing w:line="360" w:lineRule="auto"/>
              <w:ind w:firstLineChars="200" w:firstLine="480"/>
              <w:rPr>
                <w:sz w:val="24"/>
              </w:rPr>
            </w:pPr>
            <w:r w:rsidRPr="00BF7684">
              <w:rPr>
                <w:sz w:val="24"/>
              </w:rPr>
              <w:t>根据《环境影响评价导则</w:t>
            </w:r>
            <w:r w:rsidRPr="00BF7684">
              <w:rPr>
                <w:sz w:val="24"/>
              </w:rPr>
              <w:t xml:space="preserve"> </w:t>
            </w:r>
            <w:r w:rsidRPr="00BF7684">
              <w:rPr>
                <w:sz w:val="24"/>
              </w:rPr>
              <w:t>大气环境》（</w:t>
            </w:r>
            <w:r w:rsidRPr="00BF7684">
              <w:rPr>
                <w:sz w:val="24"/>
              </w:rPr>
              <w:t>HJ 2.2-2008</w:t>
            </w:r>
            <w:r w:rsidRPr="00BF7684">
              <w:rPr>
                <w:sz w:val="24"/>
              </w:rPr>
              <w:t>），本项目以估算模式的计算结果作为预测与分析依据，根据项目</w:t>
            </w:r>
            <w:r w:rsidRPr="00BF7684">
              <w:rPr>
                <w:rFonts w:hint="eastAsia"/>
                <w:sz w:val="24"/>
              </w:rPr>
              <w:t>废</w:t>
            </w:r>
            <w:r w:rsidRPr="00BF7684">
              <w:rPr>
                <w:sz w:val="24"/>
              </w:rPr>
              <w:t>气排放源强，计算参数见表</w:t>
            </w:r>
            <w:r w:rsidRPr="00BF7684">
              <w:rPr>
                <w:sz w:val="24"/>
              </w:rPr>
              <w:t>7-</w:t>
            </w:r>
            <w:r w:rsidR="002A74C0" w:rsidRPr="00BF7684">
              <w:rPr>
                <w:rFonts w:hint="eastAsia"/>
                <w:sz w:val="24"/>
              </w:rPr>
              <w:t>4</w:t>
            </w:r>
            <w:r w:rsidRPr="00BF7684">
              <w:rPr>
                <w:sz w:val="24"/>
              </w:rPr>
              <w:t>，估算结果见表</w:t>
            </w:r>
            <w:r w:rsidRPr="00BF7684">
              <w:rPr>
                <w:sz w:val="24"/>
              </w:rPr>
              <w:t>7-</w:t>
            </w:r>
            <w:r w:rsidR="002A74C0" w:rsidRPr="00BF7684">
              <w:rPr>
                <w:rFonts w:hint="eastAsia"/>
                <w:sz w:val="24"/>
              </w:rPr>
              <w:t>5</w:t>
            </w:r>
            <w:r w:rsidRPr="00BF7684">
              <w:rPr>
                <w:sz w:val="24"/>
              </w:rPr>
              <w:t>：</w:t>
            </w:r>
          </w:p>
          <w:p w:rsidR="00796CDF" w:rsidRPr="00BF7684" w:rsidRDefault="00796CDF" w:rsidP="001F13D9">
            <w:pPr>
              <w:spacing w:line="360" w:lineRule="auto"/>
              <w:jc w:val="center"/>
              <w:rPr>
                <w:b/>
                <w:sz w:val="21"/>
                <w:szCs w:val="21"/>
              </w:rPr>
            </w:pPr>
            <w:r w:rsidRPr="00BF7684">
              <w:rPr>
                <w:b/>
                <w:sz w:val="21"/>
                <w:szCs w:val="21"/>
              </w:rPr>
              <w:t>表</w:t>
            </w:r>
            <w:r w:rsidRPr="00BF7684">
              <w:rPr>
                <w:b/>
                <w:sz w:val="21"/>
                <w:szCs w:val="21"/>
              </w:rPr>
              <w:t>7-</w:t>
            </w:r>
            <w:r w:rsidR="002A74C0" w:rsidRPr="00BF7684">
              <w:rPr>
                <w:rFonts w:hint="eastAsia"/>
                <w:b/>
                <w:sz w:val="21"/>
                <w:szCs w:val="21"/>
              </w:rPr>
              <w:t>4</w:t>
            </w:r>
            <w:r w:rsidRPr="00BF7684">
              <w:rPr>
                <w:b/>
                <w:sz w:val="21"/>
                <w:szCs w:val="21"/>
              </w:rPr>
              <w:t xml:space="preserve"> </w:t>
            </w:r>
            <w:r w:rsidR="001225B1" w:rsidRPr="00BF7684">
              <w:rPr>
                <w:rFonts w:hint="eastAsia"/>
                <w:b/>
                <w:sz w:val="21"/>
                <w:szCs w:val="21"/>
              </w:rPr>
              <w:t xml:space="preserve"> </w:t>
            </w:r>
            <w:r w:rsidRPr="00BF7684">
              <w:rPr>
                <w:b/>
                <w:sz w:val="21"/>
                <w:szCs w:val="21"/>
              </w:rPr>
              <w:t xml:space="preserve"> </w:t>
            </w:r>
            <w:r w:rsidRPr="00BF7684">
              <w:rPr>
                <w:b/>
                <w:sz w:val="21"/>
                <w:szCs w:val="21"/>
              </w:rPr>
              <w:t>预测参数表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921"/>
              <w:gridCol w:w="1035"/>
              <w:gridCol w:w="1127"/>
              <w:gridCol w:w="900"/>
              <w:gridCol w:w="1260"/>
              <w:gridCol w:w="1260"/>
              <w:gridCol w:w="1084"/>
            </w:tblGrid>
            <w:tr w:rsidR="00796CDF" w:rsidRPr="00BF7684" w:rsidTr="00F44431">
              <w:trPr>
                <w:trHeight w:val="397"/>
                <w:jc w:val="center"/>
              </w:trPr>
              <w:tc>
                <w:tcPr>
                  <w:tcW w:w="1839" w:type="dxa"/>
                  <w:gridSpan w:val="2"/>
                  <w:vAlign w:val="center"/>
                </w:tcPr>
                <w:p w:rsidR="00796CDF" w:rsidRPr="00BF7684" w:rsidRDefault="00796CDF" w:rsidP="004A755C">
                  <w:pPr>
                    <w:tabs>
                      <w:tab w:val="left" w:pos="0"/>
                    </w:tabs>
                    <w:adjustRightInd w:val="0"/>
                    <w:snapToGrid w:val="0"/>
                    <w:jc w:val="center"/>
                    <w:rPr>
                      <w:b/>
                      <w:bCs/>
                      <w:sz w:val="21"/>
                      <w:szCs w:val="21"/>
                      <w:lang w:val="zh-CN"/>
                    </w:rPr>
                  </w:pPr>
                  <w:r w:rsidRPr="00BF7684">
                    <w:rPr>
                      <w:b/>
                      <w:bCs/>
                      <w:sz w:val="21"/>
                      <w:szCs w:val="21"/>
                      <w:lang w:val="zh-CN"/>
                    </w:rPr>
                    <w:t>污染物名称</w:t>
                  </w:r>
                </w:p>
              </w:tc>
              <w:tc>
                <w:tcPr>
                  <w:tcW w:w="1035" w:type="dxa"/>
                  <w:vAlign w:val="center"/>
                </w:tcPr>
                <w:p w:rsidR="00796CDF" w:rsidRPr="00BF7684" w:rsidRDefault="00796CDF" w:rsidP="004A755C">
                  <w:pPr>
                    <w:tabs>
                      <w:tab w:val="left" w:pos="0"/>
                    </w:tabs>
                    <w:adjustRightInd w:val="0"/>
                    <w:snapToGrid w:val="0"/>
                    <w:jc w:val="center"/>
                    <w:rPr>
                      <w:b/>
                      <w:bCs/>
                      <w:sz w:val="21"/>
                      <w:szCs w:val="21"/>
                      <w:lang w:val="zh-CN"/>
                    </w:rPr>
                  </w:pPr>
                  <w:r w:rsidRPr="00BF7684">
                    <w:rPr>
                      <w:b/>
                      <w:bCs/>
                      <w:sz w:val="21"/>
                      <w:szCs w:val="21"/>
                      <w:lang w:val="zh-CN"/>
                    </w:rPr>
                    <w:t>排放量（</w:t>
                  </w:r>
                  <w:r w:rsidR="003B15A5" w:rsidRPr="00BF7684">
                    <w:rPr>
                      <w:rFonts w:hint="eastAsia"/>
                      <w:b/>
                      <w:bCs/>
                      <w:sz w:val="21"/>
                      <w:szCs w:val="21"/>
                      <w:lang w:val="zh-CN"/>
                    </w:rPr>
                    <w:t>kg/h</w:t>
                  </w:r>
                  <w:r w:rsidRPr="00BF7684">
                    <w:rPr>
                      <w:b/>
                      <w:bCs/>
                      <w:sz w:val="21"/>
                      <w:szCs w:val="21"/>
                      <w:lang w:val="zh-CN"/>
                    </w:rPr>
                    <w:t>）</w:t>
                  </w:r>
                </w:p>
              </w:tc>
              <w:tc>
                <w:tcPr>
                  <w:tcW w:w="1127" w:type="dxa"/>
                  <w:vAlign w:val="center"/>
                </w:tcPr>
                <w:p w:rsidR="00796CDF" w:rsidRPr="00BF7684" w:rsidRDefault="00796CDF" w:rsidP="004A755C">
                  <w:pPr>
                    <w:tabs>
                      <w:tab w:val="left" w:pos="0"/>
                    </w:tabs>
                    <w:adjustRightInd w:val="0"/>
                    <w:snapToGrid w:val="0"/>
                    <w:jc w:val="center"/>
                    <w:rPr>
                      <w:b/>
                      <w:bCs/>
                      <w:sz w:val="21"/>
                      <w:szCs w:val="21"/>
                      <w:lang w:val="zh-CN"/>
                    </w:rPr>
                  </w:pPr>
                  <w:r w:rsidRPr="00BF7684">
                    <w:rPr>
                      <w:b/>
                      <w:bCs/>
                      <w:sz w:val="21"/>
                      <w:szCs w:val="21"/>
                      <w:lang w:val="zh-CN"/>
                    </w:rPr>
                    <w:t>排气筒高度（</w:t>
                  </w:r>
                  <w:r w:rsidRPr="00BF7684">
                    <w:rPr>
                      <w:b/>
                      <w:bCs/>
                      <w:sz w:val="21"/>
                      <w:szCs w:val="21"/>
                      <w:lang w:val="zh-CN"/>
                    </w:rPr>
                    <w:t>m</w:t>
                  </w:r>
                  <w:r w:rsidRPr="00BF7684">
                    <w:rPr>
                      <w:b/>
                      <w:bCs/>
                      <w:sz w:val="21"/>
                      <w:szCs w:val="21"/>
                      <w:lang w:val="zh-CN"/>
                    </w:rPr>
                    <w:t>）</w:t>
                  </w:r>
                </w:p>
              </w:tc>
              <w:tc>
                <w:tcPr>
                  <w:tcW w:w="900" w:type="dxa"/>
                  <w:vAlign w:val="center"/>
                </w:tcPr>
                <w:p w:rsidR="00796CDF" w:rsidRPr="00BF7684" w:rsidRDefault="00796CDF" w:rsidP="004A755C">
                  <w:pPr>
                    <w:tabs>
                      <w:tab w:val="left" w:pos="0"/>
                    </w:tabs>
                    <w:adjustRightInd w:val="0"/>
                    <w:snapToGrid w:val="0"/>
                    <w:jc w:val="center"/>
                    <w:rPr>
                      <w:b/>
                      <w:bCs/>
                      <w:sz w:val="21"/>
                      <w:szCs w:val="21"/>
                      <w:lang w:val="zh-CN"/>
                    </w:rPr>
                  </w:pPr>
                  <w:r w:rsidRPr="00BF7684">
                    <w:rPr>
                      <w:b/>
                      <w:bCs/>
                      <w:sz w:val="21"/>
                      <w:szCs w:val="21"/>
                      <w:lang w:val="zh-CN"/>
                    </w:rPr>
                    <w:t>内径（</w:t>
                  </w:r>
                  <w:r w:rsidRPr="00BF7684">
                    <w:rPr>
                      <w:b/>
                      <w:bCs/>
                      <w:sz w:val="21"/>
                      <w:szCs w:val="21"/>
                      <w:lang w:val="zh-CN"/>
                    </w:rPr>
                    <w:t>m</w:t>
                  </w:r>
                  <w:r w:rsidRPr="00BF7684">
                    <w:rPr>
                      <w:b/>
                      <w:bCs/>
                      <w:sz w:val="21"/>
                      <w:szCs w:val="21"/>
                      <w:lang w:val="zh-CN"/>
                    </w:rPr>
                    <w:t>）</w:t>
                  </w:r>
                </w:p>
              </w:tc>
              <w:tc>
                <w:tcPr>
                  <w:tcW w:w="1260" w:type="dxa"/>
                  <w:vAlign w:val="center"/>
                </w:tcPr>
                <w:p w:rsidR="00796CDF" w:rsidRPr="00BF7684" w:rsidRDefault="00FD5B32" w:rsidP="004A755C">
                  <w:pPr>
                    <w:tabs>
                      <w:tab w:val="left" w:pos="0"/>
                    </w:tabs>
                    <w:adjustRightInd w:val="0"/>
                    <w:snapToGrid w:val="0"/>
                    <w:jc w:val="center"/>
                    <w:rPr>
                      <w:b/>
                      <w:bCs/>
                      <w:sz w:val="21"/>
                      <w:szCs w:val="21"/>
                      <w:lang w:val="zh-CN"/>
                    </w:rPr>
                  </w:pPr>
                  <w:r w:rsidRPr="00BF7684">
                    <w:rPr>
                      <w:b/>
                      <w:bCs/>
                      <w:sz w:val="21"/>
                      <w:szCs w:val="21"/>
                      <w:lang w:val="zh-CN"/>
                    </w:rPr>
                    <w:t>评价</w:t>
                  </w:r>
                  <w:r w:rsidR="00796CDF" w:rsidRPr="00BF7684">
                    <w:rPr>
                      <w:b/>
                      <w:bCs/>
                      <w:sz w:val="21"/>
                      <w:szCs w:val="21"/>
                      <w:lang w:val="zh-CN"/>
                    </w:rPr>
                    <w:t>标准（</w:t>
                  </w:r>
                  <w:r w:rsidR="00796CDF" w:rsidRPr="00BF7684">
                    <w:rPr>
                      <w:b/>
                      <w:bCs/>
                      <w:sz w:val="21"/>
                      <w:szCs w:val="21"/>
                      <w:lang w:val="zh-CN"/>
                    </w:rPr>
                    <w:t>mg/m</w:t>
                  </w:r>
                  <w:r w:rsidR="00796CDF" w:rsidRPr="00BF7684">
                    <w:rPr>
                      <w:b/>
                      <w:bCs/>
                      <w:sz w:val="21"/>
                      <w:szCs w:val="21"/>
                      <w:vertAlign w:val="superscript"/>
                      <w:lang w:val="zh-CN"/>
                    </w:rPr>
                    <w:t>3</w:t>
                  </w:r>
                  <w:r w:rsidR="00796CDF" w:rsidRPr="00BF7684">
                    <w:rPr>
                      <w:b/>
                      <w:bCs/>
                      <w:sz w:val="21"/>
                      <w:szCs w:val="21"/>
                      <w:lang w:val="zh-CN"/>
                    </w:rPr>
                    <w:t>）</w:t>
                  </w:r>
                </w:p>
              </w:tc>
              <w:tc>
                <w:tcPr>
                  <w:tcW w:w="1260" w:type="dxa"/>
                  <w:vAlign w:val="center"/>
                </w:tcPr>
                <w:p w:rsidR="00796CDF" w:rsidRPr="00BF7684" w:rsidRDefault="00796CDF" w:rsidP="004A755C">
                  <w:pPr>
                    <w:tabs>
                      <w:tab w:val="left" w:pos="0"/>
                    </w:tabs>
                    <w:adjustRightInd w:val="0"/>
                    <w:snapToGrid w:val="0"/>
                    <w:jc w:val="center"/>
                    <w:rPr>
                      <w:b/>
                      <w:bCs/>
                      <w:sz w:val="21"/>
                      <w:szCs w:val="21"/>
                      <w:lang w:val="zh-CN"/>
                    </w:rPr>
                  </w:pPr>
                  <w:r w:rsidRPr="00BF7684">
                    <w:rPr>
                      <w:b/>
                      <w:bCs/>
                      <w:sz w:val="21"/>
                      <w:szCs w:val="21"/>
                      <w:lang w:val="zh-CN"/>
                    </w:rPr>
                    <w:t>排气量（</w:t>
                  </w:r>
                  <w:r w:rsidRPr="00BF7684">
                    <w:rPr>
                      <w:b/>
                      <w:bCs/>
                      <w:sz w:val="21"/>
                      <w:szCs w:val="21"/>
                      <w:lang w:val="zh-CN"/>
                    </w:rPr>
                    <w:t>Nm</w:t>
                  </w:r>
                  <w:r w:rsidRPr="00BF7684">
                    <w:rPr>
                      <w:b/>
                      <w:bCs/>
                      <w:sz w:val="21"/>
                      <w:szCs w:val="21"/>
                      <w:vertAlign w:val="superscript"/>
                      <w:lang w:val="zh-CN"/>
                    </w:rPr>
                    <w:t>3</w:t>
                  </w:r>
                  <w:r w:rsidRPr="00BF7684">
                    <w:rPr>
                      <w:b/>
                      <w:bCs/>
                      <w:sz w:val="21"/>
                      <w:szCs w:val="21"/>
                      <w:lang w:val="zh-CN"/>
                    </w:rPr>
                    <w:t>/h</w:t>
                  </w:r>
                  <w:r w:rsidRPr="00BF7684">
                    <w:rPr>
                      <w:b/>
                      <w:bCs/>
                      <w:sz w:val="21"/>
                      <w:szCs w:val="21"/>
                      <w:lang w:val="zh-CN"/>
                    </w:rPr>
                    <w:t>）</w:t>
                  </w:r>
                </w:p>
              </w:tc>
              <w:tc>
                <w:tcPr>
                  <w:tcW w:w="1084" w:type="dxa"/>
                  <w:vAlign w:val="center"/>
                </w:tcPr>
                <w:p w:rsidR="00796CDF" w:rsidRPr="00BF7684" w:rsidRDefault="00796CDF" w:rsidP="004A755C">
                  <w:pPr>
                    <w:tabs>
                      <w:tab w:val="left" w:pos="0"/>
                    </w:tabs>
                    <w:adjustRightInd w:val="0"/>
                    <w:snapToGrid w:val="0"/>
                    <w:jc w:val="center"/>
                    <w:rPr>
                      <w:b/>
                      <w:bCs/>
                      <w:sz w:val="21"/>
                      <w:szCs w:val="21"/>
                      <w:lang w:val="zh-CN"/>
                    </w:rPr>
                  </w:pPr>
                  <w:r w:rsidRPr="00BF7684">
                    <w:rPr>
                      <w:b/>
                      <w:bCs/>
                      <w:sz w:val="21"/>
                      <w:szCs w:val="21"/>
                      <w:lang w:val="zh-CN"/>
                    </w:rPr>
                    <w:t>排气温度（</w:t>
                  </w:r>
                  <w:r w:rsidRPr="00BF7684">
                    <w:rPr>
                      <w:b/>
                      <w:bCs/>
                      <w:sz w:val="21"/>
                      <w:szCs w:val="21"/>
                      <w:lang w:val="zh-CN"/>
                    </w:rPr>
                    <w:t>℃</w:t>
                  </w:r>
                  <w:r w:rsidRPr="00BF7684">
                    <w:rPr>
                      <w:b/>
                      <w:bCs/>
                      <w:sz w:val="21"/>
                      <w:szCs w:val="21"/>
                      <w:lang w:val="zh-CN"/>
                    </w:rPr>
                    <w:t>）</w:t>
                  </w:r>
                </w:p>
              </w:tc>
            </w:tr>
            <w:tr w:rsidR="00F44431" w:rsidRPr="00BF7684" w:rsidTr="00F44431">
              <w:trPr>
                <w:trHeight w:val="397"/>
                <w:jc w:val="center"/>
              </w:trPr>
              <w:tc>
                <w:tcPr>
                  <w:tcW w:w="918" w:type="dxa"/>
                  <w:vMerge w:val="restart"/>
                  <w:vAlign w:val="center"/>
                </w:tcPr>
                <w:p w:rsidR="00F44431" w:rsidRPr="00BF7684" w:rsidRDefault="00F44431" w:rsidP="004A755C">
                  <w:pPr>
                    <w:tabs>
                      <w:tab w:val="left" w:pos="0"/>
                    </w:tabs>
                    <w:adjustRightInd w:val="0"/>
                    <w:snapToGrid w:val="0"/>
                    <w:jc w:val="center"/>
                    <w:rPr>
                      <w:bCs/>
                      <w:sz w:val="21"/>
                      <w:szCs w:val="21"/>
                      <w:lang w:val="zh-CN"/>
                    </w:rPr>
                  </w:pPr>
                  <w:r w:rsidRPr="00BF7684">
                    <w:rPr>
                      <w:rFonts w:hint="eastAsia"/>
                      <w:bCs/>
                      <w:sz w:val="21"/>
                      <w:szCs w:val="21"/>
                      <w:lang w:val="zh-CN"/>
                    </w:rPr>
                    <w:t>锅炉</w:t>
                  </w:r>
                  <w:r w:rsidRPr="00BF7684">
                    <w:rPr>
                      <w:bCs/>
                      <w:sz w:val="21"/>
                      <w:szCs w:val="21"/>
                      <w:lang w:val="zh-CN"/>
                    </w:rPr>
                    <w:t>烟气</w:t>
                  </w:r>
                </w:p>
              </w:tc>
              <w:tc>
                <w:tcPr>
                  <w:tcW w:w="921" w:type="dxa"/>
                  <w:vAlign w:val="center"/>
                </w:tcPr>
                <w:p w:rsidR="00F44431" w:rsidRPr="00BF7684" w:rsidRDefault="00F44431" w:rsidP="004A755C">
                  <w:pPr>
                    <w:tabs>
                      <w:tab w:val="left" w:pos="0"/>
                    </w:tabs>
                    <w:adjustRightInd w:val="0"/>
                    <w:snapToGrid w:val="0"/>
                    <w:jc w:val="center"/>
                    <w:rPr>
                      <w:bCs/>
                      <w:sz w:val="21"/>
                      <w:szCs w:val="21"/>
                      <w:lang w:val="zh-CN"/>
                    </w:rPr>
                  </w:pPr>
                  <w:r w:rsidRPr="00BF7684">
                    <w:rPr>
                      <w:bCs/>
                      <w:sz w:val="21"/>
                      <w:szCs w:val="21"/>
                      <w:lang w:val="zh-CN"/>
                    </w:rPr>
                    <w:t>烟尘</w:t>
                  </w:r>
                </w:p>
              </w:tc>
              <w:tc>
                <w:tcPr>
                  <w:tcW w:w="1035" w:type="dxa"/>
                  <w:shd w:val="clear" w:color="auto" w:fill="auto"/>
                  <w:vAlign w:val="center"/>
                </w:tcPr>
                <w:p w:rsidR="00F44431" w:rsidRPr="005B6B33" w:rsidRDefault="00F44431" w:rsidP="008E0B99">
                  <w:pPr>
                    <w:jc w:val="center"/>
                    <w:rPr>
                      <w:color w:val="000000"/>
                      <w:sz w:val="21"/>
                      <w:szCs w:val="21"/>
                      <w:u w:val="single"/>
                    </w:rPr>
                  </w:pPr>
                  <w:r w:rsidRPr="005B6B33">
                    <w:rPr>
                      <w:color w:val="000000"/>
                      <w:sz w:val="21"/>
                      <w:szCs w:val="21"/>
                      <w:u w:val="single"/>
                    </w:rPr>
                    <w:t xml:space="preserve">0.0016 </w:t>
                  </w:r>
                </w:p>
              </w:tc>
              <w:tc>
                <w:tcPr>
                  <w:tcW w:w="1127" w:type="dxa"/>
                  <w:vMerge w:val="restart"/>
                  <w:vAlign w:val="center"/>
                </w:tcPr>
                <w:p w:rsidR="00F44431" w:rsidRPr="00601ECB" w:rsidRDefault="00F44431" w:rsidP="004A755C">
                  <w:pPr>
                    <w:tabs>
                      <w:tab w:val="left" w:pos="0"/>
                    </w:tabs>
                    <w:adjustRightInd w:val="0"/>
                    <w:snapToGrid w:val="0"/>
                    <w:jc w:val="center"/>
                    <w:rPr>
                      <w:bCs/>
                      <w:sz w:val="21"/>
                      <w:szCs w:val="21"/>
                      <w:u w:val="single"/>
                      <w:lang w:val="zh-CN"/>
                    </w:rPr>
                  </w:pPr>
                  <w:r w:rsidRPr="00601ECB">
                    <w:rPr>
                      <w:rFonts w:hint="eastAsia"/>
                      <w:bCs/>
                      <w:sz w:val="21"/>
                      <w:szCs w:val="21"/>
                      <w:u w:val="single"/>
                      <w:lang w:val="zh-CN"/>
                    </w:rPr>
                    <w:t>30</w:t>
                  </w:r>
                </w:p>
              </w:tc>
              <w:tc>
                <w:tcPr>
                  <w:tcW w:w="900" w:type="dxa"/>
                  <w:vMerge w:val="restart"/>
                  <w:vAlign w:val="center"/>
                </w:tcPr>
                <w:p w:rsidR="00F44431" w:rsidRPr="00BF7684" w:rsidRDefault="00F44431" w:rsidP="004A755C">
                  <w:pPr>
                    <w:tabs>
                      <w:tab w:val="left" w:pos="0"/>
                    </w:tabs>
                    <w:adjustRightInd w:val="0"/>
                    <w:snapToGrid w:val="0"/>
                    <w:jc w:val="center"/>
                    <w:rPr>
                      <w:bCs/>
                      <w:sz w:val="21"/>
                      <w:szCs w:val="21"/>
                      <w:lang w:val="zh-CN"/>
                    </w:rPr>
                  </w:pPr>
                  <w:r w:rsidRPr="00BF7684">
                    <w:rPr>
                      <w:rFonts w:hint="eastAsia"/>
                      <w:bCs/>
                      <w:sz w:val="21"/>
                      <w:szCs w:val="21"/>
                      <w:lang w:val="zh-CN"/>
                    </w:rPr>
                    <w:t>0.3</w:t>
                  </w:r>
                </w:p>
              </w:tc>
              <w:tc>
                <w:tcPr>
                  <w:tcW w:w="1260" w:type="dxa"/>
                  <w:shd w:val="clear" w:color="auto" w:fill="auto"/>
                  <w:vAlign w:val="center"/>
                </w:tcPr>
                <w:p w:rsidR="00F44431" w:rsidRPr="00BF7684" w:rsidRDefault="00F44431" w:rsidP="004A755C">
                  <w:pPr>
                    <w:jc w:val="center"/>
                    <w:rPr>
                      <w:sz w:val="21"/>
                      <w:szCs w:val="21"/>
                    </w:rPr>
                  </w:pPr>
                  <w:r w:rsidRPr="00BF7684">
                    <w:rPr>
                      <w:rFonts w:hint="eastAsia"/>
                      <w:sz w:val="21"/>
                      <w:szCs w:val="21"/>
                    </w:rPr>
                    <w:t>0.9</w:t>
                  </w:r>
                </w:p>
              </w:tc>
              <w:tc>
                <w:tcPr>
                  <w:tcW w:w="1260" w:type="dxa"/>
                  <w:vMerge w:val="restart"/>
                  <w:shd w:val="clear" w:color="auto" w:fill="auto"/>
                  <w:vAlign w:val="center"/>
                </w:tcPr>
                <w:p w:rsidR="00F44431" w:rsidRPr="00BF7684" w:rsidRDefault="00F44431" w:rsidP="006E6A4B">
                  <w:pPr>
                    <w:tabs>
                      <w:tab w:val="left" w:pos="0"/>
                    </w:tabs>
                    <w:adjustRightInd w:val="0"/>
                    <w:snapToGrid w:val="0"/>
                    <w:jc w:val="center"/>
                    <w:rPr>
                      <w:bCs/>
                      <w:sz w:val="21"/>
                      <w:szCs w:val="21"/>
                      <w:lang w:val="zh-CN"/>
                    </w:rPr>
                  </w:pPr>
                  <w:r w:rsidRPr="00BF7684">
                    <w:rPr>
                      <w:rFonts w:hint="eastAsia"/>
                      <w:bCs/>
                      <w:sz w:val="21"/>
                      <w:szCs w:val="21"/>
                      <w:lang w:val="zh-CN"/>
                    </w:rPr>
                    <w:t>2496</w:t>
                  </w:r>
                </w:p>
              </w:tc>
              <w:tc>
                <w:tcPr>
                  <w:tcW w:w="1084" w:type="dxa"/>
                  <w:vMerge w:val="restart"/>
                  <w:vAlign w:val="center"/>
                </w:tcPr>
                <w:p w:rsidR="00F44431" w:rsidRPr="00BF7684" w:rsidRDefault="00F44431" w:rsidP="004A755C">
                  <w:pPr>
                    <w:tabs>
                      <w:tab w:val="left" w:pos="0"/>
                    </w:tabs>
                    <w:adjustRightInd w:val="0"/>
                    <w:snapToGrid w:val="0"/>
                    <w:jc w:val="center"/>
                    <w:rPr>
                      <w:bCs/>
                      <w:sz w:val="21"/>
                      <w:szCs w:val="21"/>
                      <w:lang w:val="zh-CN"/>
                    </w:rPr>
                  </w:pPr>
                  <w:r w:rsidRPr="00BF7684">
                    <w:rPr>
                      <w:rFonts w:hint="eastAsia"/>
                      <w:bCs/>
                      <w:sz w:val="21"/>
                      <w:szCs w:val="21"/>
                      <w:lang w:val="zh-CN"/>
                    </w:rPr>
                    <w:t>10</w:t>
                  </w:r>
                  <w:r w:rsidRPr="00BF7684">
                    <w:rPr>
                      <w:bCs/>
                      <w:sz w:val="21"/>
                      <w:szCs w:val="21"/>
                      <w:lang w:val="zh-CN"/>
                    </w:rPr>
                    <w:t>0</w:t>
                  </w:r>
                </w:p>
              </w:tc>
            </w:tr>
            <w:tr w:rsidR="00F44431" w:rsidRPr="00BF7684" w:rsidTr="00F44431">
              <w:trPr>
                <w:trHeight w:val="397"/>
                <w:jc w:val="center"/>
              </w:trPr>
              <w:tc>
                <w:tcPr>
                  <w:tcW w:w="918" w:type="dxa"/>
                  <w:vMerge/>
                  <w:vAlign w:val="center"/>
                </w:tcPr>
                <w:p w:rsidR="00F44431" w:rsidRPr="00BF7684" w:rsidRDefault="00F44431" w:rsidP="004A755C">
                  <w:pPr>
                    <w:tabs>
                      <w:tab w:val="left" w:pos="0"/>
                    </w:tabs>
                    <w:adjustRightInd w:val="0"/>
                    <w:snapToGrid w:val="0"/>
                    <w:jc w:val="center"/>
                    <w:rPr>
                      <w:bCs/>
                      <w:sz w:val="21"/>
                      <w:szCs w:val="21"/>
                      <w:lang w:val="zh-CN"/>
                    </w:rPr>
                  </w:pPr>
                </w:p>
              </w:tc>
              <w:tc>
                <w:tcPr>
                  <w:tcW w:w="921" w:type="dxa"/>
                  <w:vAlign w:val="center"/>
                </w:tcPr>
                <w:p w:rsidR="00F44431" w:rsidRPr="00BF7684" w:rsidRDefault="00F44431" w:rsidP="004A755C">
                  <w:pPr>
                    <w:tabs>
                      <w:tab w:val="left" w:pos="0"/>
                    </w:tabs>
                    <w:adjustRightInd w:val="0"/>
                    <w:snapToGrid w:val="0"/>
                    <w:jc w:val="center"/>
                    <w:rPr>
                      <w:bCs/>
                      <w:sz w:val="21"/>
                      <w:szCs w:val="21"/>
                      <w:lang w:val="zh-CN"/>
                    </w:rPr>
                  </w:pPr>
                  <w:r w:rsidRPr="00BF7684">
                    <w:rPr>
                      <w:sz w:val="21"/>
                      <w:szCs w:val="21"/>
                    </w:rPr>
                    <w:t>SO</w:t>
                  </w:r>
                  <w:r w:rsidRPr="00BF7684">
                    <w:rPr>
                      <w:sz w:val="21"/>
                      <w:szCs w:val="21"/>
                      <w:vertAlign w:val="subscript"/>
                    </w:rPr>
                    <w:t>2</w:t>
                  </w:r>
                </w:p>
              </w:tc>
              <w:tc>
                <w:tcPr>
                  <w:tcW w:w="1035" w:type="dxa"/>
                  <w:shd w:val="clear" w:color="auto" w:fill="auto"/>
                  <w:vAlign w:val="center"/>
                </w:tcPr>
                <w:p w:rsidR="00F44431" w:rsidRPr="005B6B33" w:rsidRDefault="00F44431" w:rsidP="008E0B99">
                  <w:pPr>
                    <w:jc w:val="center"/>
                    <w:rPr>
                      <w:color w:val="000000"/>
                      <w:sz w:val="21"/>
                      <w:szCs w:val="21"/>
                      <w:u w:val="single"/>
                    </w:rPr>
                  </w:pPr>
                  <w:r w:rsidRPr="005B6B33">
                    <w:rPr>
                      <w:color w:val="000000"/>
                      <w:sz w:val="21"/>
                      <w:szCs w:val="21"/>
                      <w:u w:val="single"/>
                    </w:rPr>
                    <w:t xml:space="preserve">0.53 </w:t>
                  </w:r>
                </w:p>
              </w:tc>
              <w:tc>
                <w:tcPr>
                  <w:tcW w:w="1127" w:type="dxa"/>
                  <w:vMerge/>
                  <w:vAlign w:val="center"/>
                </w:tcPr>
                <w:p w:rsidR="00F44431" w:rsidRPr="00BF7684" w:rsidRDefault="00F44431" w:rsidP="004A755C">
                  <w:pPr>
                    <w:tabs>
                      <w:tab w:val="left" w:pos="0"/>
                    </w:tabs>
                    <w:adjustRightInd w:val="0"/>
                    <w:snapToGrid w:val="0"/>
                    <w:jc w:val="center"/>
                    <w:rPr>
                      <w:bCs/>
                      <w:sz w:val="21"/>
                      <w:szCs w:val="21"/>
                      <w:lang w:val="zh-CN"/>
                    </w:rPr>
                  </w:pPr>
                </w:p>
              </w:tc>
              <w:tc>
                <w:tcPr>
                  <w:tcW w:w="900" w:type="dxa"/>
                  <w:vMerge/>
                  <w:vAlign w:val="center"/>
                </w:tcPr>
                <w:p w:rsidR="00F44431" w:rsidRPr="00BF7684" w:rsidRDefault="00F44431" w:rsidP="004A755C">
                  <w:pPr>
                    <w:tabs>
                      <w:tab w:val="left" w:pos="0"/>
                    </w:tabs>
                    <w:adjustRightInd w:val="0"/>
                    <w:snapToGrid w:val="0"/>
                    <w:jc w:val="center"/>
                    <w:rPr>
                      <w:bCs/>
                      <w:sz w:val="21"/>
                      <w:szCs w:val="21"/>
                      <w:lang w:val="zh-CN"/>
                    </w:rPr>
                  </w:pPr>
                </w:p>
              </w:tc>
              <w:tc>
                <w:tcPr>
                  <w:tcW w:w="1260" w:type="dxa"/>
                  <w:shd w:val="clear" w:color="auto" w:fill="auto"/>
                  <w:vAlign w:val="center"/>
                </w:tcPr>
                <w:p w:rsidR="00F44431" w:rsidRPr="00BF7684" w:rsidRDefault="00F44431" w:rsidP="004A755C">
                  <w:pPr>
                    <w:jc w:val="center"/>
                    <w:rPr>
                      <w:sz w:val="21"/>
                      <w:szCs w:val="21"/>
                    </w:rPr>
                  </w:pPr>
                  <w:r w:rsidRPr="00BF7684">
                    <w:rPr>
                      <w:rFonts w:hint="eastAsia"/>
                      <w:sz w:val="21"/>
                      <w:szCs w:val="21"/>
                    </w:rPr>
                    <w:t>0.5</w:t>
                  </w:r>
                </w:p>
              </w:tc>
              <w:tc>
                <w:tcPr>
                  <w:tcW w:w="1260" w:type="dxa"/>
                  <w:vMerge/>
                  <w:shd w:val="clear" w:color="auto" w:fill="auto"/>
                  <w:vAlign w:val="center"/>
                </w:tcPr>
                <w:p w:rsidR="00F44431" w:rsidRPr="00BF7684" w:rsidRDefault="00F44431" w:rsidP="004A755C">
                  <w:pPr>
                    <w:tabs>
                      <w:tab w:val="left" w:pos="0"/>
                    </w:tabs>
                    <w:adjustRightInd w:val="0"/>
                    <w:snapToGrid w:val="0"/>
                    <w:jc w:val="center"/>
                    <w:rPr>
                      <w:bCs/>
                      <w:sz w:val="21"/>
                      <w:szCs w:val="21"/>
                      <w:lang w:val="zh-CN"/>
                    </w:rPr>
                  </w:pPr>
                </w:p>
              </w:tc>
              <w:tc>
                <w:tcPr>
                  <w:tcW w:w="1084" w:type="dxa"/>
                  <w:vMerge/>
                  <w:vAlign w:val="center"/>
                </w:tcPr>
                <w:p w:rsidR="00F44431" w:rsidRPr="00BF7684" w:rsidRDefault="00F44431" w:rsidP="004A755C">
                  <w:pPr>
                    <w:tabs>
                      <w:tab w:val="left" w:pos="0"/>
                    </w:tabs>
                    <w:adjustRightInd w:val="0"/>
                    <w:snapToGrid w:val="0"/>
                    <w:jc w:val="center"/>
                    <w:rPr>
                      <w:bCs/>
                      <w:sz w:val="21"/>
                      <w:szCs w:val="21"/>
                      <w:lang w:val="zh-CN"/>
                    </w:rPr>
                  </w:pPr>
                </w:p>
              </w:tc>
            </w:tr>
            <w:tr w:rsidR="00F44431" w:rsidRPr="00BF7684" w:rsidTr="00F44431">
              <w:trPr>
                <w:trHeight w:val="397"/>
                <w:jc w:val="center"/>
              </w:trPr>
              <w:tc>
                <w:tcPr>
                  <w:tcW w:w="918" w:type="dxa"/>
                  <w:vMerge/>
                  <w:vAlign w:val="center"/>
                </w:tcPr>
                <w:p w:rsidR="00F44431" w:rsidRPr="00BF7684" w:rsidRDefault="00F44431" w:rsidP="004A755C">
                  <w:pPr>
                    <w:tabs>
                      <w:tab w:val="left" w:pos="0"/>
                    </w:tabs>
                    <w:adjustRightInd w:val="0"/>
                    <w:snapToGrid w:val="0"/>
                    <w:jc w:val="center"/>
                    <w:rPr>
                      <w:bCs/>
                      <w:sz w:val="21"/>
                      <w:szCs w:val="21"/>
                      <w:lang w:val="zh-CN"/>
                    </w:rPr>
                  </w:pPr>
                </w:p>
              </w:tc>
              <w:tc>
                <w:tcPr>
                  <w:tcW w:w="921" w:type="dxa"/>
                  <w:vAlign w:val="center"/>
                </w:tcPr>
                <w:p w:rsidR="00F44431" w:rsidRPr="00BF7684" w:rsidRDefault="00F44431" w:rsidP="004A755C">
                  <w:pPr>
                    <w:tabs>
                      <w:tab w:val="left" w:pos="0"/>
                    </w:tabs>
                    <w:adjustRightInd w:val="0"/>
                    <w:snapToGrid w:val="0"/>
                    <w:jc w:val="center"/>
                    <w:rPr>
                      <w:sz w:val="21"/>
                      <w:szCs w:val="21"/>
                    </w:rPr>
                  </w:pPr>
                  <w:r w:rsidRPr="00BF7684">
                    <w:rPr>
                      <w:rFonts w:hint="eastAsia"/>
                      <w:sz w:val="21"/>
                      <w:szCs w:val="21"/>
                    </w:rPr>
                    <w:t>NO</w:t>
                  </w:r>
                  <w:r w:rsidRPr="00BF7684">
                    <w:rPr>
                      <w:rFonts w:hint="eastAsia"/>
                      <w:sz w:val="21"/>
                      <w:szCs w:val="21"/>
                      <w:vertAlign w:val="subscript"/>
                    </w:rPr>
                    <w:t>X</w:t>
                  </w:r>
                </w:p>
              </w:tc>
              <w:tc>
                <w:tcPr>
                  <w:tcW w:w="1035" w:type="dxa"/>
                  <w:shd w:val="clear" w:color="auto" w:fill="auto"/>
                  <w:vAlign w:val="center"/>
                </w:tcPr>
                <w:p w:rsidR="00F44431" w:rsidRPr="005B6B33" w:rsidRDefault="00F44431" w:rsidP="008E0B99">
                  <w:pPr>
                    <w:jc w:val="center"/>
                    <w:rPr>
                      <w:color w:val="000000"/>
                      <w:sz w:val="21"/>
                      <w:szCs w:val="21"/>
                      <w:u w:val="single"/>
                    </w:rPr>
                  </w:pPr>
                  <w:r w:rsidRPr="005B6B33">
                    <w:rPr>
                      <w:color w:val="000000"/>
                      <w:sz w:val="21"/>
                      <w:szCs w:val="21"/>
                      <w:u w:val="single"/>
                    </w:rPr>
                    <w:t xml:space="preserve">0.32 </w:t>
                  </w:r>
                </w:p>
              </w:tc>
              <w:tc>
                <w:tcPr>
                  <w:tcW w:w="1127" w:type="dxa"/>
                  <w:vMerge/>
                  <w:vAlign w:val="center"/>
                </w:tcPr>
                <w:p w:rsidR="00F44431" w:rsidRPr="00BF7684" w:rsidRDefault="00F44431" w:rsidP="004A755C">
                  <w:pPr>
                    <w:tabs>
                      <w:tab w:val="left" w:pos="0"/>
                    </w:tabs>
                    <w:adjustRightInd w:val="0"/>
                    <w:snapToGrid w:val="0"/>
                    <w:jc w:val="center"/>
                    <w:rPr>
                      <w:bCs/>
                      <w:sz w:val="21"/>
                      <w:szCs w:val="21"/>
                      <w:lang w:val="zh-CN"/>
                    </w:rPr>
                  </w:pPr>
                </w:p>
              </w:tc>
              <w:tc>
                <w:tcPr>
                  <w:tcW w:w="900" w:type="dxa"/>
                  <w:vMerge/>
                  <w:vAlign w:val="center"/>
                </w:tcPr>
                <w:p w:rsidR="00F44431" w:rsidRPr="00BF7684" w:rsidRDefault="00F44431" w:rsidP="004A755C">
                  <w:pPr>
                    <w:tabs>
                      <w:tab w:val="left" w:pos="0"/>
                    </w:tabs>
                    <w:adjustRightInd w:val="0"/>
                    <w:snapToGrid w:val="0"/>
                    <w:jc w:val="center"/>
                    <w:rPr>
                      <w:bCs/>
                      <w:sz w:val="21"/>
                      <w:szCs w:val="21"/>
                      <w:lang w:val="zh-CN"/>
                    </w:rPr>
                  </w:pPr>
                </w:p>
              </w:tc>
              <w:tc>
                <w:tcPr>
                  <w:tcW w:w="1260" w:type="dxa"/>
                  <w:shd w:val="clear" w:color="auto" w:fill="auto"/>
                  <w:vAlign w:val="center"/>
                </w:tcPr>
                <w:p w:rsidR="00F44431" w:rsidRPr="00BF7684" w:rsidRDefault="00F44431" w:rsidP="004A755C">
                  <w:pPr>
                    <w:jc w:val="center"/>
                    <w:rPr>
                      <w:sz w:val="21"/>
                      <w:szCs w:val="21"/>
                    </w:rPr>
                  </w:pPr>
                  <w:r w:rsidRPr="00BF7684">
                    <w:rPr>
                      <w:rFonts w:hint="eastAsia"/>
                      <w:sz w:val="21"/>
                      <w:szCs w:val="21"/>
                    </w:rPr>
                    <w:t>0.2</w:t>
                  </w:r>
                </w:p>
              </w:tc>
              <w:tc>
                <w:tcPr>
                  <w:tcW w:w="1260" w:type="dxa"/>
                  <w:vMerge/>
                  <w:shd w:val="clear" w:color="auto" w:fill="auto"/>
                  <w:vAlign w:val="center"/>
                </w:tcPr>
                <w:p w:rsidR="00F44431" w:rsidRPr="00BF7684" w:rsidRDefault="00F44431" w:rsidP="004A755C">
                  <w:pPr>
                    <w:tabs>
                      <w:tab w:val="left" w:pos="0"/>
                    </w:tabs>
                    <w:adjustRightInd w:val="0"/>
                    <w:snapToGrid w:val="0"/>
                    <w:jc w:val="center"/>
                    <w:rPr>
                      <w:bCs/>
                      <w:sz w:val="21"/>
                      <w:szCs w:val="21"/>
                      <w:lang w:val="zh-CN"/>
                    </w:rPr>
                  </w:pPr>
                </w:p>
              </w:tc>
              <w:tc>
                <w:tcPr>
                  <w:tcW w:w="1084" w:type="dxa"/>
                  <w:vMerge/>
                  <w:vAlign w:val="center"/>
                </w:tcPr>
                <w:p w:rsidR="00F44431" w:rsidRPr="00BF7684" w:rsidRDefault="00F44431" w:rsidP="004A755C">
                  <w:pPr>
                    <w:tabs>
                      <w:tab w:val="left" w:pos="0"/>
                    </w:tabs>
                    <w:adjustRightInd w:val="0"/>
                    <w:snapToGrid w:val="0"/>
                    <w:jc w:val="center"/>
                    <w:rPr>
                      <w:bCs/>
                      <w:sz w:val="21"/>
                      <w:szCs w:val="21"/>
                      <w:lang w:val="zh-CN"/>
                    </w:rPr>
                  </w:pPr>
                </w:p>
              </w:tc>
            </w:tr>
          </w:tbl>
          <w:p w:rsidR="00796CDF" w:rsidRPr="006C7C5D" w:rsidRDefault="00796CDF" w:rsidP="00B23E5D">
            <w:pPr>
              <w:spacing w:beforeLines="50" w:line="360" w:lineRule="auto"/>
              <w:ind w:firstLineChars="200" w:firstLine="422"/>
              <w:jc w:val="center"/>
              <w:rPr>
                <w:b/>
                <w:sz w:val="21"/>
                <w:u w:val="single"/>
              </w:rPr>
            </w:pPr>
            <w:r w:rsidRPr="006C7C5D">
              <w:rPr>
                <w:b/>
                <w:sz w:val="21"/>
                <w:u w:val="single"/>
              </w:rPr>
              <w:lastRenderedPageBreak/>
              <w:t>表</w:t>
            </w:r>
            <w:r w:rsidRPr="006C7C5D">
              <w:rPr>
                <w:b/>
                <w:sz w:val="21"/>
                <w:u w:val="single"/>
              </w:rPr>
              <w:t>7-</w:t>
            </w:r>
            <w:r w:rsidR="002A74C0" w:rsidRPr="006C7C5D">
              <w:rPr>
                <w:rFonts w:hint="eastAsia"/>
                <w:b/>
                <w:sz w:val="21"/>
                <w:u w:val="single"/>
              </w:rPr>
              <w:t>5</w:t>
            </w:r>
            <w:r w:rsidRPr="006C7C5D">
              <w:rPr>
                <w:b/>
                <w:sz w:val="21"/>
                <w:u w:val="single"/>
              </w:rPr>
              <w:t xml:space="preserve">   </w:t>
            </w:r>
            <w:r w:rsidRPr="006C7C5D">
              <w:rPr>
                <w:rFonts w:hint="eastAsia"/>
                <w:b/>
                <w:sz w:val="21"/>
                <w:u w:val="single"/>
              </w:rPr>
              <w:t>锅炉烟气</w:t>
            </w:r>
            <w:r w:rsidRPr="006C7C5D">
              <w:rPr>
                <w:b/>
                <w:sz w:val="21"/>
                <w:u w:val="single"/>
              </w:rPr>
              <w:t>污染物影响预测结果表</w:t>
            </w:r>
            <w:r w:rsidRPr="006C7C5D">
              <w:rPr>
                <w:b/>
                <w:sz w:val="21"/>
                <w:u w:val="single"/>
              </w:rPr>
              <w:t xml:space="preserve">  </w:t>
            </w:r>
            <w:r w:rsidRPr="006C7C5D">
              <w:rPr>
                <w:b/>
                <w:sz w:val="21"/>
                <w:u w:val="single"/>
              </w:rPr>
              <w:t>（小时值）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795"/>
              <w:gridCol w:w="1514"/>
              <w:gridCol w:w="811"/>
              <w:gridCol w:w="1450"/>
              <w:gridCol w:w="1417"/>
              <w:gridCol w:w="1399"/>
              <w:gridCol w:w="811"/>
            </w:tblGrid>
            <w:tr w:rsidR="00796CDF" w:rsidRPr="007B4916" w:rsidTr="007B4916">
              <w:trPr>
                <w:trHeight w:val="397"/>
                <w:jc w:val="center"/>
              </w:trPr>
              <w:tc>
                <w:tcPr>
                  <w:tcW w:w="290" w:type="pct"/>
                  <w:vMerge w:val="restart"/>
                  <w:shd w:val="clear" w:color="auto" w:fill="auto"/>
                  <w:vAlign w:val="center"/>
                </w:tcPr>
                <w:p w:rsidR="00796CDF" w:rsidRPr="007B4916" w:rsidRDefault="00796CDF" w:rsidP="007B4916">
                  <w:pPr>
                    <w:jc w:val="center"/>
                    <w:rPr>
                      <w:sz w:val="21"/>
                      <w:szCs w:val="21"/>
                    </w:rPr>
                  </w:pPr>
                  <w:r w:rsidRPr="007B4916">
                    <w:rPr>
                      <w:sz w:val="21"/>
                      <w:szCs w:val="21"/>
                    </w:rPr>
                    <w:t>序号</w:t>
                  </w:r>
                </w:p>
              </w:tc>
              <w:tc>
                <w:tcPr>
                  <w:tcW w:w="457" w:type="pct"/>
                  <w:vMerge w:val="restart"/>
                  <w:shd w:val="clear" w:color="auto" w:fill="auto"/>
                  <w:vAlign w:val="center"/>
                </w:tcPr>
                <w:p w:rsidR="00796CDF" w:rsidRPr="007B4916" w:rsidRDefault="00796CDF" w:rsidP="007B4916">
                  <w:pPr>
                    <w:jc w:val="center"/>
                    <w:rPr>
                      <w:sz w:val="21"/>
                      <w:szCs w:val="21"/>
                    </w:rPr>
                  </w:pPr>
                  <w:proofErr w:type="gramStart"/>
                  <w:r w:rsidRPr="007B4916">
                    <w:rPr>
                      <w:sz w:val="21"/>
                      <w:szCs w:val="21"/>
                    </w:rPr>
                    <w:t>距源中心</w:t>
                  </w:r>
                  <w:proofErr w:type="gramEnd"/>
                  <w:r w:rsidRPr="007B4916">
                    <w:rPr>
                      <w:sz w:val="21"/>
                      <w:szCs w:val="21"/>
                    </w:rPr>
                    <w:t>下风向距离</w:t>
                  </w:r>
                  <w:r w:rsidRPr="007B4916">
                    <w:rPr>
                      <w:sz w:val="21"/>
                      <w:szCs w:val="21"/>
                    </w:rPr>
                    <w:t>D(m)</w:t>
                  </w:r>
                </w:p>
              </w:tc>
              <w:tc>
                <w:tcPr>
                  <w:tcW w:w="4253" w:type="pct"/>
                  <w:gridSpan w:val="6"/>
                  <w:shd w:val="clear" w:color="auto" w:fill="auto"/>
                  <w:vAlign w:val="center"/>
                </w:tcPr>
                <w:p w:rsidR="00796CDF" w:rsidRPr="007B4916" w:rsidRDefault="00796CDF" w:rsidP="007B4916">
                  <w:pPr>
                    <w:jc w:val="center"/>
                    <w:rPr>
                      <w:sz w:val="21"/>
                      <w:szCs w:val="21"/>
                    </w:rPr>
                  </w:pPr>
                  <w:r w:rsidRPr="007B4916">
                    <w:rPr>
                      <w:sz w:val="21"/>
                      <w:szCs w:val="21"/>
                    </w:rPr>
                    <w:t>下风向预测浓度及浓度占标率</w:t>
                  </w:r>
                </w:p>
              </w:tc>
            </w:tr>
            <w:tr w:rsidR="00796CDF" w:rsidRPr="007B4916" w:rsidTr="007B4916">
              <w:trPr>
                <w:trHeight w:val="397"/>
                <w:jc w:val="center"/>
              </w:trPr>
              <w:tc>
                <w:tcPr>
                  <w:tcW w:w="290" w:type="pct"/>
                  <w:vMerge/>
                  <w:shd w:val="clear" w:color="auto" w:fill="auto"/>
                  <w:vAlign w:val="center"/>
                </w:tcPr>
                <w:p w:rsidR="00796CDF" w:rsidRPr="007B4916" w:rsidRDefault="00796CDF" w:rsidP="007B4916">
                  <w:pPr>
                    <w:jc w:val="center"/>
                    <w:rPr>
                      <w:sz w:val="21"/>
                      <w:szCs w:val="21"/>
                    </w:rPr>
                  </w:pPr>
                </w:p>
              </w:tc>
              <w:tc>
                <w:tcPr>
                  <w:tcW w:w="457" w:type="pct"/>
                  <w:vMerge/>
                  <w:shd w:val="clear" w:color="auto" w:fill="auto"/>
                  <w:vAlign w:val="center"/>
                </w:tcPr>
                <w:p w:rsidR="00796CDF" w:rsidRPr="007B4916" w:rsidRDefault="00796CDF" w:rsidP="007B4916">
                  <w:pPr>
                    <w:jc w:val="center"/>
                    <w:rPr>
                      <w:sz w:val="21"/>
                      <w:szCs w:val="21"/>
                    </w:rPr>
                  </w:pPr>
                </w:p>
              </w:tc>
              <w:tc>
                <w:tcPr>
                  <w:tcW w:w="1336" w:type="pct"/>
                  <w:gridSpan w:val="2"/>
                  <w:shd w:val="clear" w:color="auto" w:fill="auto"/>
                  <w:vAlign w:val="center"/>
                </w:tcPr>
                <w:p w:rsidR="00796CDF" w:rsidRPr="007B4916" w:rsidRDefault="00796CDF" w:rsidP="007B4916">
                  <w:pPr>
                    <w:jc w:val="center"/>
                    <w:rPr>
                      <w:sz w:val="21"/>
                      <w:szCs w:val="21"/>
                    </w:rPr>
                  </w:pPr>
                  <w:r w:rsidRPr="007B4916">
                    <w:rPr>
                      <w:sz w:val="21"/>
                      <w:szCs w:val="21"/>
                    </w:rPr>
                    <w:t>SO</w:t>
                  </w:r>
                  <w:r w:rsidRPr="007B4916">
                    <w:rPr>
                      <w:sz w:val="21"/>
                      <w:szCs w:val="21"/>
                      <w:vertAlign w:val="subscript"/>
                    </w:rPr>
                    <w:t>2</w:t>
                  </w:r>
                </w:p>
              </w:tc>
              <w:tc>
                <w:tcPr>
                  <w:tcW w:w="1647" w:type="pct"/>
                  <w:gridSpan w:val="2"/>
                  <w:shd w:val="clear" w:color="auto" w:fill="auto"/>
                  <w:vAlign w:val="center"/>
                </w:tcPr>
                <w:p w:rsidR="00796CDF" w:rsidRPr="007B4916" w:rsidRDefault="001F2D1D" w:rsidP="007B4916">
                  <w:pPr>
                    <w:jc w:val="center"/>
                    <w:rPr>
                      <w:sz w:val="21"/>
                      <w:szCs w:val="21"/>
                    </w:rPr>
                  </w:pPr>
                  <w:r w:rsidRPr="007B4916">
                    <w:rPr>
                      <w:sz w:val="21"/>
                      <w:szCs w:val="21"/>
                    </w:rPr>
                    <w:t>NO</w:t>
                  </w:r>
                  <w:r w:rsidRPr="007B4916">
                    <w:rPr>
                      <w:sz w:val="21"/>
                      <w:szCs w:val="21"/>
                      <w:vertAlign w:val="subscript"/>
                    </w:rPr>
                    <w:t>X</w:t>
                  </w:r>
                </w:p>
              </w:tc>
              <w:tc>
                <w:tcPr>
                  <w:tcW w:w="1270" w:type="pct"/>
                  <w:gridSpan w:val="2"/>
                  <w:shd w:val="clear" w:color="auto" w:fill="auto"/>
                  <w:vAlign w:val="center"/>
                </w:tcPr>
                <w:p w:rsidR="00796CDF" w:rsidRPr="007B4916" w:rsidRDefault="001F2D1D" w:rsidP="007B4916">
                  <w:pPr>
                    <w:jc w:val="center"/>
                    <w:rPr>
                      <w:sz w:val="21"/>
                      <w:szCs w:val="21"/>
                    </w:rPr>
                  </w:pPr>
                  <w:r w:rsidRPr="007B4916">
                    <w:rPr>
                      <w:sz w:val="21"/>
                      <w:szCs w:val="21"/>
                    </w:rPr>
                    <w:t>烟尘</w:t>
                  </w:r>
                </w:p>
              </w:tc>
            </w:tr>
            <w:tr w:rsidR="00796CDF" w:rsidRPr="007B4916" w:rsidTr="007B4916">
              <w:trPr>
                <w:trHeight w:val="397"/>
                <w:jc w:val="center"/>
              </w:trPr>
              <w:tc>
                <w:tcPr>
                  <w:tcW w:w="290" w:type="pct"/>
                  <w:vMerge/>
                  <w:shd w:val="clear" w:color="auto" w:fill="auto"/>
                  <w:vAlign w:val="center"/>
                </w:tcPr>
                <w:p w:rsidR="00796CDF" w:rsidRPr="007B4916" w:rsidRDefault="00796CDF" w:rsidP="007B4916">
                  <w:pPr>
                    <w:jc w:val="center"/>
                    <w:rPr>
                      <w:sz w:val="21"/>
                      <w:szCs w:val="21"/>
                    </w:rPr>
                  </w:pPr>
                </w:p>
              </w:tc>
              <w:tc>
                <w:tcPr>
                  <w:tcW w:w="457" w:type="pct"/>
                  <w:vMerge/>
                  <w:shd w:val="clear" w:color="auto" w:fill="auto"/>
                  <w:vAlign w:val="center"/>
                </w:tcPr>
                <w:p w:rsidR="00796CDF" w:rsidRPr="007B4916" w:rsidRDefault="00796CDF" w:rsidP="007B4916">
                  <w:pPr>
                    <w:jc w:val="center"/>
                    <w:rPr>
                      <w:sz w:val="21"/>
                      <w:szCs w:val="21"/>
                    </w:rPr>
                  </w:pPr>
                </w:p>
              </w:tc>
              <w:tc>
                <w:tcPr>
                  <w:tcW w:w="870" w:type="pct"/>
                  <w:shd w:val="clear" w:color="auto" w:fill="auto"/>
                  <w:vAlign w:val="center"/>
                </w:tcPr>
                <w:p w:rsidR="00796CDF" w:rsidRPr="007B4916" w:rsidRDefault="00796CDF" w:rsidP="007B4916">
                  <w:pPr>
                    <w:jc w:val="center"/>
                    <w:rPr>
                      <w:sz w:val="21"/>
                      <w:szCs w:val="21"/>
                    </w:rPr>
                  </w:pPr>
                  <w:r w:rsidRPr="007B4916">
                    <w:rPr>
                      <w:sz w:val="21"/>
                      <w:szCs w:val="21"/>
                    </w:rPr>
                    <w:t>Cij</w:t>
                  </w:r>
                  <w:r w:rsidRPr="007B4916">
                    <w:rPr>
                      <w:sz w:val="21"/>
                      <w:szCs w:val="21"/>
                    </w:rPr>
                    <w:t>（</w:t>
                  </w:r>
                  <w:r w:rsidRPr="007B4916">
                    <w:rPr>
                      <w:sz w:val="21"/>
                      <w:szCs w:val="21"/>
                    </w:rPr>
                    <w:t>mg/m</w:t>
                  </w:r>
                  <w:r w:rsidRPr="007B4916">
                    <w:rPr>
                      <w:sz w:val="21"/>
                      <w:szCs w:val="21"/>
                      <w:vertAlign w:val="superscript"/>
                    </w:rPr>
                    <w:t>3</w:t>
                  </w:r>
                  <w:r w:rsidRPr="007B4916">
                    <w:rPr>
                      <w:sz w:val="21"/>
                      <w:szCs w:val="21"/>
                    </w:rPr>
                    <w:t>）</w:t>
                  </w:r>
                </w:p>
              </w:tc>
              <w:tc>
                <w:tcPr>
                  <w:tcW w:w="466" w:type="pct"/>
                  <w:shd w:val="clear" w:color="auto" w:fill="auto"/>
                  <w:vAlign w:val="center"/>
                </w:tcPr>
                <w:p w:rsidR="00796CDF" w:rsidRPr="007B4916" w:rsidRDefault="00683B9A" w:rsidP="007B4916">
                  <w:pPr>
                    <w:jc w:val="center"/>
                    <w:rPr>
                      <w:sz w:val="21"/>
                      <w:szCs w:val="21"/>
                    </w:rPr>
                  </w:pPr>
                  <w:r w:rsidRPr="007B4916">
                    <w:rPr>
                      <w:sz w:val="21"/>
                      <w:szCs w:val="21"/>
                    </w:rPr>
                    <w:t>Pij</w:t>
                  </w:r>
                  <w:r w:rsidRPr="007B4916">
                    <w:rPr>
                      <w:sz w:val="21"/>
                      <w:szCs w:val="21"/>
                    </w:rPr>
                    <w:t>（</w:t>
                  </w:r>
                  <w:r w:rsidRPr="007B4916">
                    <w:rPr>
                      <w:sz w:val="21"/>
                      <w:szCs w:val="21"/>
                    </w:rPr>
                    <w:t>%</w:t>
                  </w:r>
                  <w:r w:rsidRPr="007B4916">
                    <w:rPr>
                      <w:sz w:val="21"/>
                      <w:szCs w:val="21"/>
                    </w:rPr>
                    <w:t>）</w:t>
                  </w:r>
                </w:p>
              </w:tc>
              <w:tc>
                <w:tcPr>
                  <w:tcW w:w="833" w:type="pct"/>
                  <w:shd w:val="clear" w:color="auto" w:fill="auto"/>
                  <w:vAlign w:val="center"/>
                </w:tcPr>
                <w:p w:rsidR="00796CDF" w:rsidRPr="007B4916" w:rsidRDefault="00796CDF" w:rsidP="007B4916">
                  <w:pPr>
                    <w:jc w:val="center"/>
                    <w:rPr>
                      <w:sz w:val="21"/>
                      <w:szCs w:val="21"/>
                    </w:rPr>
                  </w:pPr>
                  <w:r w:rsidRPr="007B4916">
                    <w:rPr>
                      <w:sz w:val="21"/>
                      <w:szCs w:val="21"/>
                    </w:rPr>
                    <w:t>Cij</w:t>
                  </w:r>
                  <w:r w:rsidRPr="007B4916">
                    <w:rPr>
                      <w:sz w:val="21"/>
                      <w:szCs w:val="21"/>
                    </w:rPr>
                    <w:t>（</w:t>
                  </w:r>
                  <w:r w:rsidRPr="007B4916">
                    <w:rPr>
                      <w:sz w:val="21"/>
                      <w:szCs w:val="21"/>
                    </w:rPr>
                    <w:t>mg/m</w:t>
                  </w:r>
                  <w:r w:rsidRPr="007B4916">
                    <w:rPr>
                      <w:sz w:val="21"/>
                      <w:szCs w:val="21"/>
                      <w:vertAlign w:val="superscript"/>
                    </w:rPr>
                    <w:t>3</w:t>
                  </w:r>
                  <w:r w:rsidRPr="007B4916">
                    <w:rPr>
                      <w:sz w:val="21"/>
                      <w:szCs w:val="21"/>
                    </w:rPr>
                    <w:t>）</w:t>
                  </w:r>
                </w:p>
              </w:tc>
              <w:tc>
                <w:tcPr>
                  <w:tcW w:w="814" w:type="pct"/>
                  <w:shd w:val="clear" w:color="auto" w:fill="auto"/>
                  <w:vAlign w:val="center"/>
                </w:tcPr>
                <w:p w:rsidR="00796CDF" w:rsidRPr="007B4916" w:rsidRDefault="00683B9A" w:rsidP="007B4916">
                  <w:pPr>
                    <w:jc w:val="center"/>
                    <w:rPr>
                      <w:sz w:val="21"/>
                      <w:szCs w:val="21"/>
                    </w:rPr>
                  </w:pPr>
                  <w:r w:rsidRPr="007B4916">
                    <w:rPr>
                      <w:sz w:val="21"/>
                      <w:szCs w:val="21"/>
                    </w:rPr>
                    <w:t>Pij</w:t>
                  </w:r>
                  <w:r w:rsidRPr="007B4916">
                    <w:rPr>
                      <w:sz w:val="21"/>
                      <w:szCs w:val="21"/>
                    </w:rPr>
                    <w:t>（</w:t>
                  </w:r>
                  <w:r w:rsidRPr="007B4916">
                    <w:rPr>
                      <w:sz w:val="21"/>
                      <w:szCs w:val="21"/>
                    </w:rPr>
                    <w:t>%</w:t>
                  </w:r>
                  <w:r w:rsidRPr="007B4916">
                    <w:rPr>
                      <w:sz w:val="21"/>
                      <w:szCs w:val="21"/>
                    </w:rPr>
                    <w:t>）</w:t>
                  </w:r>
                </w:p>
              </w:tc>
              <w:tc>
                <w:tcPr>
                  <w:tcW w:w="804" w:type="pct"/>
                  <w:shd w:val="clear" w:color="auto" w:fill="auto"/>
                  <w:vAlign w:val="center"/>
                </w:tcPr>
                <w:p w:rsidR="00796CDF" w:rsidRPr="007B4916" w:rsidRDefault="00796CDF" w:rsidP="007B4916">
                  <w:pPr>
                    <w:jc w:val="center"/>
                    <w:rPr>
                      <w:sz w:val="21"/>
                      <w:szCs w:val="21"/>
                    </w:rPr>
                  </w:pPr>
                  <w:r w:rsidRPr="007B4916">
                    <w:rPr>
                      <w:sz w:val="21"/>
                      <w:szCs w:val="21"/>
                    </w:rPr>
                    <w:t>Cij</w:t>
                  </w:r>
                  <w:r w:rsidRPr="007B4916">
                    <w:rPr>
                      <w:sz w:val="21"/>
                      <w:szCs w:val="21"/>
                    </w:rPr>
                    <w:t>（</w:t>
                  </w:r>
                  <w:r w:rsidRPr="007B4916">
                    <w:rPr>
                      <w:sz w:val="21"/>
                      <w:szCs w:val="21"/>
                    </w:rPr>
                    <w:t>mg/m</w:t>
                  </w:r>
                  <w:r w:rsidRPr="007B4916">
                    <w:rPr>
                      <w:sz w:val="21"/>
                      <w:szCs w:val="21"/>
                      <w:vertAlign w:val="superscript"/>
                    </w:rPr>
                    <w:t>3</w:t>
                  </w:r>
                  <w:r w:rsidRPr="007B4916">
                    <w:rPr>
                      <w:sz w:val="21"/>
                      <w:szCs w:val="21"/>
                    </w:rPr>
                    <w:t>）</w:t>
                  </w:r>
                </w:p>
              </w:tc>
              <w:tc>
                <w:tcPr>
                  <w:tcW w:w="466" w:type="pct"/>
                  <w:shd w:val="clear" w:color="auto" w:fill="auto"/>
                  <w:vAlign w:val="center"/>
                </w:tcPr>
                <w:p w:rsidR="00796CDF" w:rsidRPr="007B4916" w:rsidRDefault="00683B9A" w:rsidP="007B4916">
                  <w:pPr>
                    <w:jc w:val="center"/>
                    <w:rPr>
                      <w:sz w:val="21"/>
                      <w:szCs w:val="21"/>
                    </w:rPr>
                  </w:pPr>
                  <w:r w:rsidRPr="007B4916">
                    <w:rPr>
                      <w:sz w:val="21"/>
                      <w:szCs w:val="21"/>
                    </w:rPr>
                    <w:t>Pij</w:t>
                  </w:r>
                  <w:r w:rsidRPr="007B4916">
                    <w:rPr>
                      <w:sz w:val="21"/>
                      <w:szCs w:val="21"/>
                    </w:rPr>
                    <w:t>（</w:t>
                  </w:r>
                  <w:r w:rsidRPr="007B4916">
                    <w:rPr>
                      <w:sz w:val="21"/>
                      <w:szCs w:val="21"/>
                    </w:rPr>
                    <w:t>%</w:t>
                  </w:r>
                  <w:r w:rsidRPr="007B4916">
                    <w:rPr>
                      <w:sz w:val="21"/>
                      <w:szCs w:val="21"/>
                    </w:rPr>
                    <w:t>）</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1</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100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0.001834</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0.37</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0.001107</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0.55</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5.536E-6</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2</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200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0.009633</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1.93</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0.005816</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0.55</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2.908E-5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
                      <w:bCs/>
                      <w:sz w:val="21"/>
                      <w:szCs w:val="21"/>
                    </w:rPr>
                  </w:pPr>
                  <w:r w:rsidRPr="007B4916">
                    <w:rPr>
                      <w:b/>
                      <w:bCs/>
                      <w:sz w:val="21"/>
                      <w:szCs w:val="21"/>
                    </w:rPr>
                    <w:t>3</w:t>
                  </w:r>
                </w:p>
              </w:tc>
              <w:tc>
                <w:tcPr>
                  <w:tcW w:w="457" w:type="pct"/>
                  <w:shd w:val="clear" w:color="auto" w:fill="auto"/>
                  <w:vAlign w:val="center"/>
                </w:tcPr>
                <w:p w:rsidR="007B4916" w:rsidRPr="007B4916" w:rsidRDefault="007B4916" w:rsidP="007B4916">
                  <w:pPr>
                    <w:jc w:val="center"/>
                    <w:rPr>
                      <w:b/>
                      <w:sz w:val="21"/>
                      <w:szCs w:val="21"/>
                    </w:rPr>
                  </w:pPr>
                  <w:r w:rsidRPr="007B4916">
                    <w:rPr>
                      <w:b/>
                      <w:sz w:val="21"/>
                      <w:szCs w:val="21"/>
                    </w:rPr>
                    <w:t>220</w:t>
                  </w:r>
                </w:p>
              </w:tc>
              <w:tc>
                <w:tcPr>
                  <w:tcW w:w="870" w:type="pct"/>
                  <w:shd w:val="clear" w:color="auto" w:fill="auto"/>
                  <w:vAlign w:val="center"/>
                </w:tcPr>
                <w:p w:rsidR="007B4916" w:rsidRPr="007B4916" w:rsidRDefault="007B4916" w:rsidP="007B4916">
                  <w:pPr>
                    <w:jc w:val="center"/>
                    <w:rPr>
                      <w:b/>
                      <w:sz w:val="21"/>
                      <w:szCs w:val="21"/>
                    </w:rPr>
                  </w:pPr>
                  <w:r w:rsidRPr="007B4916">
                    <w:rPr>
                      <w:b/>
                      <w:sz w:val="21"/>
                      <w:szCs w:val="21"/>
                    </w:rPr>
                    <w:t>0.00984</w:t>
                  </w:r>
                </w:p>
              </w:tc>
              <w:tc>
                <w:tcPr>
                  <w:tcW w:w="466" w:type="pct"/>
                  <w:shd w:val="clear" w:color="auto" w:fill="auto"/>
                  <w:vAlign w:val="center"/>
                </w:tcPr>
                <w:p w:rsidR="007B4916" w:rsidRPr="007B4916" w:rsidRDefault="007B4916" w:rsidP="007B4916">
                  <w:pPr>
                    <w:jc w:val="center"/>
                    <w:rPr>
                      <w:b/>
                      <w:sz w:val="21"/>
                      <w:szCs w:val="21"/>
                    </w:rPr>
                  </w:pPr>
                  <w:r w:rsidRPr="007B4916">
                    <w:rPr>
                      <w:b/>
                      <w:sz w:val="21"/>
                      <w:szCs w:val="21"/>
                    </w:rPr>
                    <w:t>1.97</w:t>
                  </w:r>
                </w:p>
              </w:tc>
              <w:tc>
                <w:tcPr>
                  <w:tcW w:w="833" w:type="pct"/>
                  <w:shd w:val="clear" w:color="auto" w:fill="auto"/>
                  <w:vAlign w:val="center"/>
                </w:tcPr>
                <w:p w:rsidR="007B4916" w:rsidRPr="007B4916" w:rsidRDefault="007B4916" w:rsidP="007B4916">
                  <w:pPr>
                    <w:jc w:val="center"/>
                    <w:rPr>
                      <w:b/>
                      <w:sz w:val="21"/>
                      <w:szCs w:val="21"/>
                    </w:rPr>
                  </w:pPr>
                  <w:r w:rsidRPr="007B4916">
                    <w:rPr>
                      <w:b/>
                      <w:sz w:val="21"/>
                      <w:szCs w:val="21"/>
                    </w:rPr>
                    <w:t>0.005941</w:t>
                  </w:r>
                </w:p>
              </w:tc>
              <w:tc>
                <w:tcPr>
                  <w:tcW w:w="814" w:type="pct"/>
                  <w:shd w:val="clear" w:color="auto" w:fill="auto"/>
                  <w:vAlign w:val="center"/>
                </w:tcPr>
                <w:p w:rsidR="007B4916" w:rsidRPr="007B4916" w:rsidRDefault="007B4916" w:rsidP="007B4916">
                  <w:pPr>
                    <w:jc w:val="center"/>
                    <w:rPr>
                      <w:b/>
                      <w:sz w:val="21"/>
                      <w:szCs w:val="21"/>
                    </w:rPr>
                  </w:pPr>
                  <w:r w:rsidRPr="007B4916">
                    <w:rPr>
                      <w:b/>
                      <w:sz w:val="21"/>
                      <w:szCs w:val="21"/>
                    </w:rPr>
                    <w:t>2.91</w:t>
                  </w:r>
                </w:p>
              </w:tc>
              <w:tc>
                <w:tcPr>
                  <w:tcW w:w="804" w:type="pct"/>
                  <w:shd w:val="clear" w:color="auto" w:fill="auto"/>
                  <w:vAlign w:val="center"/>
                </w:tcPr>
                <w:p w:rsidR="007B4916" w:rsidRPr="007B4916" w:rsidRDefault="007B4916" w:rsidP="007B4916">
                  <w:pPr>
                    <w:jc w:val="center"/>
                    <w:rPr>
                      <w:b/>
                      <w:sz w:val="21"/>
                      <w:szCs w:val="21"/>
                    </w:rPr>
                  </w:pPr>
                  <w:r w:rsidRPr="007B4916">
                    <w:rPr>
                      <w:b/>
                      <w:sz w:val="21"/>
                      <w:szCs w:val="21"/>
                    </w:rPr>
                    <w:t>2.971E-5</w:t>
                  </w:r>
                </w:p>
              </w:tc>
              <w:tc>
                <w:tcPr>
                  <w:tcW w:w="466" w:type="pct"/>
                  <w:shd w:val="clear" w:color="auto" w:fill="auto"/>
                  <w:vAlign w:val="center"/>
                </w:tcPr>
                <w:p w:rsidR="007B4916" w:rsidRPr="007B4916" w:rsidRDefault="007B4916" w:rsidP="007B4916">
                  <w:pPr>
                    <w:jc w:val="center"/>
                    <w:rPr>
                      <w:b/>
                      <w:sz w:val="21"/>
                      <w:szCs w:val="21"/>
                    </w:rPr>
                  </w:pPr>
                  <w:r w:rsidRPr="007B4916">
                    <w:rPr>
                      <w:b/>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4</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300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0.009526</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1.91</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0.005752</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2.97</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2.876E-5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5</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400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0.009247</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1.85</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0.005583</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2.88</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2.791E-5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6</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500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0.009591</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1.92</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0.005791</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2.79</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2.896E-5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7</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600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0.008851</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1.77</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0.005344</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2.90</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2.672E-5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8</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700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0.007822</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1.56</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0.004723</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2.67</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2.361E-5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9</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800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0.007491</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1.50</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0.004523</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2.36</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2.261E-5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10</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900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0.007601</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1.52</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0.004589</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2.26</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2.295E-5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11</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1000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0.007464</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1.49</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0.004506</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2.29</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2.253E-5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12</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1500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0.005693</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1.14</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0.003437</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1.72</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1.719E-5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13</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2000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0.004291</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0.86</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0.00259</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1.29</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1.295E-5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r w:rsidR="007B4916" w:rsidRPr="007B4916" w:rsidTr="007B4916">
              <w:trPr>
                <w:trHeight w:val="397"/>
                <w:jc w:val="center"/>
              </w:trPr>
              <w:tc>
                <w:tcPr>
                  <w:tcW w:w="290" w:type="pct"/>
                  <w:shd w:val="clear" w:color="auto" w:fill="auto"/>
                  <w:vAlign w:val="center"/>
                </w:tcPr>
                <w:p w:rsidR="007B4916" w:rsidRPr="007B4916" w:rsidRDefault="007B4916" w:rsidP="007B4916">
                  <w:pPr>
                    <w:jc w:val="center"/>
                    <w:rPr>
                      <w:bCs/>
                      <w:sz w:val="21"/>
                      <w:szCs w:val="21"/>
                    </w:rPr>
                  </w:pPr>
                  <w:r w:rsidRPr="007B4916">
                    <w:rPr>
                      <w:bCs/>
                      <w:sz w:val="21"/>
                      <w:szCs w:val="21"/>
                    </w:rPr>
                    <w:t>14</w:t>
                  </w:r>
                </w:p>
              </w:tc>
              <w:tc>
                <w:tcPr>
                  <w:tcW w:w="457" w:type="pct"/>
                  <w:shd w:val="clear" w:color="auto" w:fill="auto"/>
                  <w:vAlign w:val="center"/>
                </w:tcPr>
                <w:p w:rsidR="007B4916" w:rsidRPr="007B4916" w:rsidRDefault="007B4916" w:rsidP="007B4916">
                  <w:pPr>
                    <w:jc w:val="center"/>
                    <w:rPr>
                      <w:sz w:val="21"/>
                      <w:szCs w:val="21"/>
                    </w:rPr>
                  </w:pPr>
                  <w:r w:rsidRPr="007B4916">
                    <w:rPr>
                      <w:sz w:val="21"/>
                      <w:szCs w:val="21"/>
                    </w:rPr>
                    <w:t>2500</w:t>
                  </w:r>
                </w:p>
              </w:tc>
              <w:tc>
                <w:tcPr>
                  <w:tcW w:w="870" w:type="pct"/>
                  <w:shd w:val="clear" w:color="auto" w:fill="auto"/>
                  <w:vAlign w:val="center"/>
                </w:tcPr>
                <w:p w:rsidR="007B4916" w:rsidRPr="007B4916" w:rsidRDefault="007B4916" w:rsidP="007B4916">
                  <w:pPr>
                    <w:jc w:val="center"/>
                    <w:rPr>
                      <w:sz w:val="21"/>
                      <w:szCs w:val="21"/>
                    </w:rPr>
                  </w:pPr>
                  <w:r w:rsidRPr="007B4916">
                    <w:rPr>
                      <w:sz w:val="21"/>
                      <w:szCs w:val="21"/>
                    </w:rPr>
                    <w:t>0.003327</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0.67</w:t>
                  </w:r>
                </w:p>
              </w:tc>
              <w:tc>
                <w:tcPr>
                  <w:tcW w:w="833" w:type="pct"/>
                  <w:shd w:val="clear" w:color="auto" w:fill="auto"/>
                  <w:vAlign w:val="center"/>
                </w:tcPr>
                <w:p w:rsidR="007B4916" w:rsidRPr="007B4916" w:rsidRDefault="007B4916" w:rsidP="007B4916">
                  <w:pPr>
                    <w:jc w:val="center"/>
                    <w:rPr>
                      <w:sz w:val="21"/>
                      <w:szCs w:val="21"/>
                    </w:rPr>
                  </w:pPr>
                  <w:r w:rsidRPr="007B4916">
                    <w:rPr>
                      <w:sz w:val="21"/>
                      <w:szCs w:val="21"/>
                    </w:rPr>
                    <w:t>0.002009</w:t>
                  </w:r>
                </w:p>
              </w:tc>
              <w:tc>
                <w:tcPr>
                  <w:tcW w:w="814" w:type="pct"/>
                  <w:shd w:val="clear" w:color="auto" w:fill="auto"/>
                  <w:vAlign w:val="center"/>
                </w:tcPr>
                <w:p w:rsidR="007B4916" w:rsidRPr="007B4916" w:rsidRDefault="007B4916" w:rsidP="007B4916">
                  <w:pPr>
                    <w:jc w:val="center"/>
                    <w:rPr>
                      <w:sz w:val="21"/>
                      <w:szCs w:val="21"/>
                    </w:rPr>
                  </w:pPr>
                  <w:r w:rsidRPr="007B4916">
                    <w:rPr>
                      <w:sz w:val="21"/>
                      <w:szCs w:val="21"/>
                    </w:rPr>
                    <w:t>1.00</w:t>
                  </w:r>
                </w:p>
              </w:tc>
              <w:tc>
                <w:tcPr>
                  <w:tcW w:w="804" w:type="pct"/>
                  <w:shd w:val="clear" w:color="auto" w:fill="auto"/>
                  <w:vAlign w:val="center"/>
                </w:tcPr>
                <w:p w:rsidR="007B4916" w:rsidRPr="007B4916" w:rsidRDefault="007B4916" w:rsidP="007B4916">
                  <w:pPr>
                    <w:jc w:val="center"/>
                    <w:rPr>
                      <w:sz w:val="21"/>
                      <w:szCs w:val="21"/>
                    </w:rPr>
                  </w:pPr>
                  <w:r w:rsidRPr="007B4916">
                    <w:rPr>
                      <w:sz w:val="21"/>
                      <w:szCs w:val="21"/>
                    </w:rPr>
                    <w:t>1.004E-5</w:t>
                  </w:r>
                </w:p>
              </w:tc>
              <w:tc>
                <w:tcPr>
                  <w:tcW w:w="466" w:type="pct"/>
                  <w:shd w:val="clear" w:color="auto" w:fill="auto"/>
                  <w:vAlign w:val="center"/>
                </w:tcPr>
                <w:p w:rsidR="007B4916" w:rsidRPr="007B4916" w:rsidRDefault="007B4916" w:rsidP="007B4916">
                  <w:pPr>
                    <w:jc w:val="center"/>
                    <w:rPr>
                      <w:sz w:val="21"/>
                      <w:szCs w:val="21"/>
                    </w:rPr>
                  </w:pPr>
                  <w:r w:rsidRPr="007B4916">
                    <w:rPr>
                      <w:sz w:val="21"/>
                      <w:szCs w:val="21"/>
                    </w:rPr>
                    <w:t>0.00</w:t>
                  </w:r>
                </w:p>
              </w:tc>
            </w:tr>
          </w:tbl>
          <w:p w:rsidR="00796CDF" w:rsidRPr="00BF7684" w:rsidRDefault="00796CDF" w:rsidP="00B23E5D">
            <w:pPr>
              <w:spacing w:beforeLines="50" w:line="360" w:lineRule="auto"/>
              <w:ind w:firstLineChars="200" w:firstLine="480"/>
              <w:rPr>
                <w:sz w:val="24"/>
                <w:highlight w:val="yellow"/>
              </w:rPr>
            </w:pPr>
            <w:r w:rsidRPr="00BF7684">
              <w:rPr>
                <w:sz w:val="24"/>
              </w:rPr>
              <w:t>估算结果表明：</w:t>
            </w:r>
            <w:r w:rsidRPr="00BF7684">
              <w:rPr>
                <w:rFonts w:hint="eastAsia"/>
                <w:sz w:val="24"/>
              </w:rPr>
              <w:t>本</w:t>
            </w:r>
            <w:r w:rsidRPr="00BF7684">
              <w:rPr>
                <w:sz w:val="24"/>
              </w:rPr>
              <w:t>项目</w:t>
            </w:r>
            <w:r w:rsidRPr="00BF7684">
              <w:rPr>
                <w:rFonts w:hint="eastAsia"/>
                <w:sz w:val="24"/>
                <w:szCs w:val="20"/>
              </w:rPr>
              <w:t>生物质锅炉废气</w:t>
            </w:r>
            <w:r w:rsidRPr="00BF7684">
              <w:rPr>
                <w:sz w:val="24"/>
              </w:rPr>
              <w:t>经高空排放后对地面污染贡献轻微，排放的</w:t>
            </w:r>
            <w:r w:rsidRPr="00BF7684">
              <w:rPr>
                <w:sz w:val="24"/>
              </w:rPr>
              <w:t>SO</w:t>
            </w:r>
            <w:r w:rsidRPr="00BF7684">
              <w:rPr>
                <w:sz w:val="24"/>
                <w:vertAlign w:val="subscript"/>
              </w:rPr>
              <w:t>2</w:t>
            </w:r>
            <w:r w:rsidRPr="00BF7684">
              <w:rPr>
                <w:sz w:val="24"/>
              </w:rPr>
              <w:t>最大预测增加值为</w:t>
            </w:r>
            <w:r w:rsidRPr="00BF7684">
              <w:rPr>
                <w:sz w:val="24"/>
              </w:rPr>
              <w:t>0.</w:t>
            </w:r>
            <w:r w:rsidR="00683B9A" w:rsidRPr="00BF7684">
              <w:rPr>
                <w:rFonts w:hint="eastAsia"/>
                <w:sz w:val="24"/>
              </w:rPr>
              <w:t>0</w:t>
            </w:r>
            <w:r w:rsidR="000356A5">
              <w:rPr>
                <w:rFonts w:hint="eastAsia"/>
                <w:sz w:val="24"/>
              </w:rPr>
              <w:t>0984</w:t>
            </w:r>
            <w:r w:rsidRPr="00BF7684">
              <w:rPr>
                <w:sz w:val="24"/>
              </w:rPr>
              <w:t>mg/m</w:t>
            </w:r>
            <w:r w:rsidRPr="00BF7684">
              <w:rPr>
                <w:sz w:val="24"/>
                <w:vertAlign w:val="superscript"/>
              </w:rPr>
              <w:t>3</w:t>
            </w:r>
            <w:r w:rsidRPr="00BF7684">
              <w:rPr>
                <w:sz w:val="24"/>
              </w:rPr>
              <w:t>，仅占标准的</w:t>
            </w:r>
            <w:r w:rsidR="000356A5">
              <w:rPr>
                <w:rFonts w:hint="eastAsia"/>
                <w:sz w:val="24"/>
              </w:rPr>
              <w:t>1.97</w:t>
            </w:r>
            <w:r w:rsidRPr="00BF7684">
              <w:rPr>
                <w:sz w:val="24"/>
              </w:rPr>
              <w:t>%</w:t>
            </w:r>
            <w:r w:rsidRPr="00BF7684">
              <w:rPr>
                <w:sz w:val="24"/>
              </w:rPr>
              <w:t>；排放的</w:t>
            </w:r>
            <w:r w:rsidRPr="00BF7684">
              <w:rPr>
                <w:rFonts w:hint="eastAsia"/>
                <w:sz w:val="24"/>
              </w:rPr>
              <w:t>氮氧化物</w:t>
            </w:r>
            <w:r w:rsidRPr="00BF7684">
              <w:rPr>
                <w:sz w:val="24"/>
              </w:rPr>
              <w:t>最大预测增加值为</w:t>
            </w:r>
            <w:r w:rsidRPr="00BF7684">
              <w:rPr>
                <w:sz w:val="24"/>
              </w:rPr>
              <w:t>0.0</w:t>
            </w:r>
            <w:r w:rsidRPr="00BF7684">
              <w:rPr>
                <w:rFonts w:hint="eastAsia"/>
                <w:sz w:val="24"/>
              </w:rPr>
              <w:t>0</w:t>
            </w:r>
            <w:r w:rsidR="000356A5">
              <w:rPr>
                <w:rFonts w:hint="eastAsia"/>
                <w:sz w:val="24"/>
              </w:rPr>
              <w:t>5941</w:t>
            </w:r>
            <w:r w:rsidRPr="00BF7684">
              <w:rPr>
                <w:sz w:val="24"/>
              </w:rPr>
              <w:t>mg/m</w:t>
            </w:r>
            <w:r w:rsidRPr="00BF7684">
              <w:rPr>
                <w:sz w:val="24"/>
                <w:vertAlign w:val="superscript"/>
              </w:rPr>
              <w:t>3</w:t>
            </w:r>
            <w:r w:rsidRPr="00BF7684">
              <w:rPr>
                <w:sz w:val="24"/>
              </w:rPr>
              <w:t>，仅占标准的</w:t>
            </w:r>
            <w:r w:rsidR="000356A5">
              <w:rPr>
                <w:rFonts w:hint="eastAsia"/>
                <w:sz w:val="24"/>
              </w:rPr>
              <w:t>2.91</w:t>
            </w:r>
            <w:r w:rsidRPr="00BF7684">
              <w:rPr>
                <w:sz w:val="24"/>
              </w:rPr>
              <w:t>%</w:t>
            </w:r>
            <w:r w:rsidR="00683B9A" w:rsidRPr="00BF7684">
              <w:rPr>
                <w:rFonts w:hint="eastAsia"/>
                <w:sz w:val="24"/>
              </w:rPr>
              <w:t>；</w:t>
            </w:r>
            <w:r w:rsidR="00683B9A" w:rsidRPr="00BF7684">
              <w:rPr>
                <w:sz w:val="24"/>
              </w:rPr>
              <w:t>排放的</w:t>
            </w:r>
            <w:r w:rsidR="00683B9A" w:rsidRPr="00BF7684">
              <w:rPr>
                <w:rFonts w:hint="eastAsia"/>
                <w:sz w:val="24"/>
              </w:rPr>
              <w:t>烟尘</w:t>
            </w:r>
            <w:r w:rsidR="00683B9A" w:rsidRPr="00BF7684">
              <w:rPr>
                <w:sz w:val="24"/>
              </w:rPr>
              <w:t>最大预测增加值为</w:t>
            </w:r>
            <w:r w:rsidR="00B630AA" w:rsidRPr="00BF7684">
              <w:rPr>
                <w:rFonts w:hint="eastAsia"/>
                <w:sz w:val="24"/>
              </w:rPr>
              <w:t>0.000</w:t>
            </w:r>
            <w:r w:rsidR="000356A5">
              <w:rPr>
                <w:rFonts w:hint="eastAsia"/>
                <w:sz w:val="24"/>
              </w:rPr>
              <w:t>02971</w:t>
            </w:r>
            <w:r w:rsidR="00683B9A" w:rsidRPr="00BF7684">
              <w:rPr>
                <w:sz w:val="24"/>
              </w:rPr>
              <w:t>mg/m</w:t>
            </w:r>
            <w:r w:rsidR="00683B9A" w:rsidRPr="00BF7684">
              <w:rPr>
                <w:sz w:val="24"/>
                <w:vertAlign w:val="superscript"/>
              </w:rPr>
              <w:t>3</w:t>
            </w:r>
            <w:r w:rsidR="00683B9A" w:rsidRPr="00BF7684">
              <w:rPr>
                <w:sz w:val="24"/>
              </w:rPr>
              <w:t>，仅占标准的</w:t>
            </w:r>
            <w:r w:rsidR="00683B9A" w:rsidRPr="00BF7684">
              <w:rPr>
                <w:rFonts w:hint="eastAsia"/>
                <w:sz w:val="24"/>
              </w:rPr>
              <w:t>0</w:t>
            </w:r>
            <w:r w:rsidR="00683B9A" w:rsidRPr="00BF7684">
              <w:rPr>
                <w:sz w:val="24"/>
              </w:rPr>
              <w:t>.</w:t>
            </w:r>
            <w:r w:rsidR="00683B9A" w:rsidRPr="00BF7684">
              <w:rPr>
                <w:rFonts w:hint="eastAsia"/>
                <w:sz w:val="24"/>
              </w:rPr>
              <w:t>0</w:t>
            </w:r>
            <w:r w:rsidR="000356A5">
              <w:rPr>
                <w:rFonts w:hint="eastAsia"/>
                <w:sz w:val="24"/>
              </w:rPr>
              <w:t>0</w:t>
            </w:r>
            <w:r w:rsidR="00683B9A" w:rsidRPr="00BF7684">
              <w:rPr>
                <w:sz w:val="24"/>
              </w:rPr>
              <w:t>%</w:t>
            </w:r>
            <w:r w:rsidRPr="00BF7684">
              <w:rPr>
                <w:sz w:val="24"/>
              </w:rPr>
              <w:t>。因此，本项目投产对周围环境影响较小。</w:t>
            </w:r>
            <w:r w:rsidR="008A0782" w:rsidRPr="00BF7684">
              <w:rPr>
                <w:sz w:val="24"/>
              </w:rPr>
              <w:t>生物质锅炉所用燃料</w:t>
            </w:r>
            <w:r w:rsidR="00C5554F" w:rsidRPr="00BF7684">
              <w:rPr>
                <w:sz w:val="24"/>
              </w:rPr>
              <w:t>必须使用压缩成型类生物质</w:t>
            </w:r>
            <w:r w:rsidR="008A0782" w:rsidRPr="00BF7684">
              <w:rPr>
                <w:sz w:val="24"/>
              </w:rPr>
              <w:t>，禁止使用生活垃圾或工业固废，应建立燃料购买使用台帐，签订购置合同，避免因不合格燃料燃烧产生有毒有害废气。</w:t>
            </w:r>
          </w:p>
          <w:p w:rsidR="00796CDF" w:rsidRPr="00BF7684" w:rsidRDefault="00796CDF" w:rsidP="00AF1C82">
            <w:pPr>
              <w:spacing w:line="360" w:lineRule="auto"/>
              <w:ind w:firstLineChars="200" w:firstLine="480"/>
              <w:rPr>
                <w:rFonts w:cs="宋体"/>
                <w:sz w:val="24"/>
                <w:szCs w:val="20"/>
              </w:rPr>
            </w:pPr>
            <w:r w:rsidRPr="00BF7684">
              <w:rPr>
                <w:rFonts w:hint="eastAsia"/>
                <w:sz w:val="24"/>
              </w:rPr>
              <w:t>非正常工况：当生物质锅炉除尘器失效，非正常排放时，</w:t>
            </w:r>
            <w:r w:rsidRPr="00BF7684">
              <w:rPr>
                <w:rFonts w:cs="宋体"/>
                <w:sz w:val="24"/>
                <w:szCs w:val="20"/>
              </w:rPr>
              <w:t>SO</w:t>
            </w:r>
            <w:r w:rsidRPr="00BF7684">
              <w:rPr>
                <w:rFonts w:cs="宋体"/>
                <w:sz w:val="24"/>
                <w:szCs w:val="20"/>
                <w:vertAlign w:val="subscript"/>
              </w:rPr>
              <w:t>2</w:t>
            </w:r>
            <w:r w:rsidRPr="00BF7684">
              <w:rPr>
                <w:rFonts w:hint="eastAsia"/>
                <w:sz w:val="24"/>
              </w:rPr>
              <w:t>、</w:t>
            </w:r>
            <w:r w:rsidRPr="00BF7684">
              <w:rPr>
                <w:rFonts w:cs="宋体" w:hint="eastAsia"/>
                <w:sz w:val="24"/>
                <w:szCs w:val="20"/>
              </w:rPr>
              <w:t>氮氧化物排放量不变，烟尘排放量为</w:t>
            </w:r>
            <w:r w:rsidR="00E95387" w:rsidRPr="00BF7684">
              <w:rPr>
                <w:rFonts w:cs="宋体" w:hint="eastAsia"/>
                <w:sz w:val="24"/>
                <w:szCs w:val="20"/>
              </w:rPr>
              <w:t>0.</w:t>
            </w:r>
            <w:r w:rsidR="000356A5">
              <w:rPr>
                <w:rFonts w:cs="宋体" w:hint="eastAsia"/>
                <w:sz w:val="24"/>
                <w:szCs w:val="20"/>
              </w:rPr>
              <w:t>31</w:t>
            </w:r>
            <w:r w:rsidR="00953D49" w:rsidRPr="00BF7684">
              <w:rPr>
                <w:rFonts w:cs="宋体" w:hint="eastAsia"/>
                <w:sz w:val="24"/>
                <w:szCs w:val="20"/>
              </w:rPr>
              <w:t>t/a</w:t>
            </w:r>
            <w:r w:rsidRPr="00BF7684">
              <w:rPr>
                <w:rFonts w:cs="宋体" w:hint="eastAsia"/>
                <w:sz w:val="24"/>
                <w:szCs w:val="20"/>
              </w:rPr>
              <w:t>，</w:t>
            </w:r>
            <w:proofErr w:type="gramStart"/>
            <w:r w:rsidRPr="00BF7684">
              <w:rPr>
                <w:rFonts w:cs="宋体" w:hint="eastAsia"/>
                <w:sz w:val="24"/>
                <w:szCs w:val="20"/>
              </w:rPr>
              <w:t>经预测</w:t>
            </w:r>
            <w:proofErr w:type="gramEnd"/>
            <w:r w:rsidRPr="00BF7684">
              <w:rPr>
                <w:rFonts w:cs="宋体" w:hint="eastAsia"/>
                <w:sz w:val="24"/>
                <w:szCs w:val="20"/>
              </w:rPr>
              <w:t>可知，非正常排放时，烟尘</w:t>
            </w:r>
            <w:r w:rsidRPr="00BF7684">
              <w:rPr>
                <w:sz w:val="24"/>
              </w:rPr>
              <w:t>最大预测增加值为</w:t>
            </w:r>
            <w:r w:rsidR="00B630AA" w:rsidRPr="00BF7684">
              <w:rPr>
                <w:sz w:val="24"/>
              </w:rPr>
              <w:t>0.00</w:t>
            </w:r>
            <w:r w:rsidR="000356A5">
              <w:rPr>
                <w:rFonts w:hint="eastAsia"/>
                <w:sz w:val="24"/>
              </w:rPr>
              <w:t>2971</w:t>
            </w:r>
            <w:r w:rsidRPr="00BF7684">
              <w:rPr>
                <w:sz w:val="24"/>
              </w:rPr>
              <w:t>mg/m</w:t>
            </w:r>
            <w:r w:rsidRPr="00BF7684">
              <w:rPr>
                <w:sz w:val="24"/>
                <w:vertAlign w:val="superscript"/>
              </w:rPr>
              <w:t>3</w:t>
            </w:r>
            <w:r w:rsidRPr="00BF7684">
              <w:rPr>
                <w:sz w:val="24"/>
              </w:rPr>
              <w:t>，仅占标准的</w:t>
            </w:r>
            <w:r w:rsidR="00B630AA" w:rsidRPr="00BF7684">
              <w:rPr>
                <w:rFonts w:hint="eastAsia"/>
                <w:sz w:val="24"/>
              </w:rPr>
              <w:t>0.</w:t>
            </w:r>
            <w:r w:rsidR="000356A5">
              <w:rPr>
                <w:rFonts w:hint="eastAsia"/>
                <w:sz w:val="24"/>
              </w:rPr>
              <w:t>33</w:t>
            </w:r>
            <w:r w:rsidRPr="00BF7684">
              <w:rPr>
                <w:sz w:val="24"/>
              </w:rPr>
              <w:t>%</w:t>
            </w:r>
            <w:r w:rsidRPr="00BF7684">
              <w:rPr>
                <w:rFonts w:hint="eastAsia"/>
                <w:sz w:val="24"/>
              </w:rPr>
              <w:t>。可知，非正常排放时，本项目废气对周边环境影响较小。</w:t>
            </w:r>
          </w:p>
          <w:p w:rsidR="0098098B" w:rsidRPr="00BF7684" w:rsidRDefault="00796CDF" w:rsidP="00AF1C82">
            <w:pPr>
              <w:spacing w:line="360" w:lineRule="auto"/>
              <w:ind w:firstLine="573"/>
              <w:rPr>
                <w:sz w:val="24"/>
              </w:rPr>
            </w:pPr>
            <w:r w:rsidRPr="00BF7684">
              <w:rPr>
                <w:sz w:val="24"/>
              </w:rPr>
              <w:lastRenderedPageBreak/>
              <w:t>通过以上影响分析可知，本项目</w:t>
            </w:r>
            <w:r w:rsidR="0023489E" w:rsidRPr="00BF7684">
              <w:rPr>
                <w:sz w:val="24"/>
              </w:rPr>
              <w:t>锅炉</w:t>
            </w:r>
            <w:r w:rsidRPr="00BF7684">
              <w:rPr>
                <w:sz w:val="24"/>
              </w:rPr>
              <w:t>所排大气污染</w:t>
            </w:r>
            <w:proofErr w:type="gramStart"/>
            <w:r w:rsidRPr="00BF7684">
              <w:rPr>
                <w:sz w:val="24"/>
              </w:rPr>
              <w:t>物不会</w:t>
            </w:r>
            <w:proofErr w:type="gramEnd"/>
            <w:r w:rsidRPr="00BF7684">
              <w:rPr>
                <w:sz w:val="24"/>
              </w:rPr>
              <w:t>对周围环境造成大的影响。</w:t>
            </w:r>
          </w:p>
          <w:p w:rsidR="00BF7D1E" w:rsidRPr="00BF7684" w:rsidRDefault="00BF7D1E" w:rsidP="00AF1C82">
            <w:pPr>
              <w:spacing w:line="360" w:lineRule="auto"/>
              <w:ind w:firstLineChars="200" w:firstLine="480"/>
              <w:jc w:val="left"/>
              <w:rPr>
                <w:bCs/>
                <w:sz w:val="24"/>
              </w:rPr>
            </w:pPr>
            <w:r w:rsidRPr="00BF7684">
              <w:rPr>
                <w:rFonts w:hint="eastAsia"/>
                <w:bCs/>
                <w:sz w:val="24"/>
              </w:rPr>
              <w:t>（</w:t>
            </w:r>
            <w:r w:rsidR="0001643D" w:rsidRPr="00BF7684">
              <w:rPr>
                <w:rFonts w:hint="eastAsia"/>
                <w:bCs/>
                <w:sz w:val="24"/>
              </w:rPr>
              <w:t>2</w:t>
            </w:r>
            <w:r w:rsidRPr="00BF7684">
              <w:rPr>
                <w:rFonts w:hint="eastAsia"/>
                <w:bCs/>
                <w:sz w:val="24"/>
              </w:rPr>
              <w:t>）</w:t>
            </w:r>
            <w:r w:rsidR="0001643D" w:rsidRPr="00BF7684">
              <w:rPr>
                <w:rFonts w:hint="eastAsia"/>
                <w:bCs/>
                <w:sz w:val="24"/>
              </w:rPr>
              <w:t>烘干余热废气</w:t>
            </w:r>
          </w:p>
          <w:p w:rsidR="0001643D" w:rsidRPr="00BF7684" w:rsidRDefault="0001643D" w:rsidP="0001643D">
            <w:pPr>
              <w:spacing w:line="360" w:lineRule="auto"/>
              <w:ind w:firstLineChars="249" w:firstLine="598"/>
              <w:rPr>
                <w:b/>
                <w:sz w:val="24"/>
              </w:rPr>
            </w:pPr>
            <w:r w:rsidRPr="00BF7684">
              <w:rPr>
                <w:rFonts w:cs="Arial" w:hint="eastAsia"/>
                <w:sz w:val="24"/>
              </w:rPr>
              <w:t>冷空气在热交换器中被加热变成热空气，热空气进入烘干室对原材料进行烘干，烘干过程对热空气而言是一个冷却增湿过程，余热由厂房顶部</w:t>
            </w:r>
            <w:r w:rsidRPr="00BF7684">
              <w:rPr>
                <w:rFonts w:cs="Arial" w:hint="eastAsia"/>
                <w:sz w:val="24"/>
              </w:rPr>
              <w:t>15m</w:t>
            </w:r>
            <w:r w:rsidRPr="00BF7684">
              <w:rPr>
                <w:rFonts w:cs="Arial" w:hint="eastAsia"/>
                <w:sz w:val="24"/>
              </w:rPr>
              <w:t>高排气管排出。</w:t>
            </w:r>
            <w:r w:rsidR="002D3DCF" w:rsidRPr="002D3DCF">
              <w:rPr>
                <w:rStyle w:val="fontstyle01"/>
                <w:rFonts w:ascii="Times New Roman" w:hAnsi="Times New Roman" w:hint="default"/>
                <w:color w:val="auto"/>
                <w:u w:val="single"/>
              </w:rPr>
              <w:t>烟囱高度高于周边</w:t>
            </w:r>
            <w:r w:rsidR="002D3DCF" w:rsidRPr="002D3DCF">
              <w:rPr>
                <w:rStyle w:val="fontstyle01"/>
                <w:rFonts w:ascii="Times New Roman" w:hAnsi="Times New Roman" w:hint="default"/>
                <w:color w:val="auto"/>
                <w:u w:val="single"/>
              </w:rPr>
              <w:t>200m</w:t>
            </w:r>
            <w:r w:rsidR="002D3DCF" w:rsidRPr="002D3DCF">
              <w:rPr>
                <w:rStyle w:val="fontstyle01"/>
                <w:rFonts w:ascii="Times New Roman" w:hAnsi="Times New Roman" w:hint="default"/>
                <w:color w:val="auto"/>
                <w:u w:val="single"/>
              </w:rPr>
              <w:t>范围内</w:t>
            </w:r>
            <w:r w:rsidR="002D3DCF">
              <w:rPr>
                <w:rStyle w:val="fontstyle01"/>
                <w:rFonts w:ascii="Times New Roman" w:hAnsi="Times New Roman" w:hint="default"/>
                <w:color w:val="auto"/>
                <w:u w:val="single"/>
              </w:rPr>
              <w:t>最高</w:t>
            </w:r>
            <w:r w:rsidR="002D3DCF" w:rsidRPr="002D3DCF">
              <w:rPr>
                <w:rStyle w:val="fontstyle01"/>
                <w:rFonts w:ascii="Times New Roman" w:hAnsi="Times New Roman" w:hint="default"/>
                <w:color w:val="auto"/>
                <w:u w:val="single"/>
              </w:rPr>
              <w:t>建筑物</w:t>
            </w:r>
            <w:r w:rsidR="0003570D">
              <w:rPr>
                <w:rStyle w:val="fontstyle01"/>
                <w:rFonts w:ascii="Times New Roman" w:hAnsi="Times New Roman" w:hint="default"/>
                <w:color w:val="auto"/>
                <w:u w:val="single"/>
              </w:rPr>
              <w:t>5</w:t>
            </w:r>
            <w:r w:rsidR="002D3DCF" w:rsidRPr="002D3DCF">
              <w:rPr>
                <w:rStyle w:val="fontstyle01"/>
                <w:rFonts w:ascii="Times New Roman" w:hAnsi="Times New Roman" w:hint="default"/>
                <w:color w:val="auto"/>
                <w:u w:val="single"/>
              </w:rPr>
              <w:t>m</w:t>
            </w:r>
            <w:r w:rsidR="002D3DCF" w:rsidRPr="002D3DCF">
              <w:rPr>
                <w:rStyle w:val="fontstyle01"/>
                <w:rFonts w:ascii="Times New Roman" w:hAnsi="Times New Roman" w:hint="default"/>
                <w:color w:val="auto"/>
                <w:u w:val="single"/>
              </w:rPr>
              <w:t>，高度合理。</w:t>
            </w:r>
            <w:r w:rsidRPr="00BF7684">
              <w:rPr>
                <w:rFonts w:cs="Arial" w:hint="eastAsia"/>
                <w:sz w:val="24"/>
              </w:rPr>
              <w:t>余热中主要成分为湿度增大的空气</w:t>
            </w:r>
            <w:r w:rsidR="002A02B5" w:rsidRPr="00BF7684">
              <w:rPr>
                <w:rFonts w:cs="Arial" w:hint="eastAsia"/>
                <w:sz w:val="24"/>
              </w:rPr>
              <w:t>，含少量颗粒物和</w:t>
            </w:r>
            <w:r w:rsidR="00654DC3" w:rsidRPr="00BF7684">
              <w:rPr>
                <w:rFonts w:cs="Arial" w:hint="eastAsia"/>
                <w:sz w:val="24"/>
              </w:rPr>
              <w:t>异味气体</w:t>
            </w:r>
            <w:r w:rsidRPr="00BF7684">
              <w:rPr>
                <w:rFonts w:cs="Arial" w:hint="eastAsia"/>
                <w:sz w:val="24"/>
              </w:rPr>
              <w:t>，烘干废气中颗粒物能</w:t>
            </w:r>
            <w:r w:rsidR="00654DC3" w:rsidRPr="00BF7684">
              <w:rPr>
                <w:rFonts w:cs="Arial" w:hint="eastAsia"/>
                <w:sz w:val="24"/>
              </w:rPr>
              <w:t>满足</w:t>
            </w:r>
            <w:r w:rsidR="00654DC3" w:rsidRPr="00BF7684">
              <w:rPr>
                <w:rFonts w:cs="Arial"/>
                <w:sz w:val="24"/>
              </w:rPr>
              <w:t>《大气污染物综合排放标准》（</w:t>
            </w:r>
            <w:r w:rsidR="00654DC3" w:rsidRPr="00BF7684">
              <w:rPr>
                <w:rFonts w:cs="Arial"/>
                <w:sz w:val="24"/>
              </w:rPr>
              <w:t>GB16297-1996</w:t>
            </w:r>
            <w:r w:rsidR="00654DC3" w:rsidRPr="00BF7684">
              <w:rPr>
                <w:rFonts w:cs="Arial"/>
                <w:sz w:val="24"/>
              </w:rPr>
              <w:t>）二级标准</w:t>
            </w:r>
            <w:r w:rsidR="00654DC3" w:rsidRPr="00BF7684">
              <w:rPr>
                <w:rFonts w:cs="Arial" w:hint="eastAsia"/>
                <w:sz w:val="24"/>
              </w:rPr>
              <w:t>，</w:t>
            </w:r>
            <w:r w:rsidR="00654DC3" w:rsidRPr="00BF7684">
              <w:rPr>
                <w:rFonts w:cs="Arial"/>
                <w:sz w:val="24"/>
              </w:rPr>
              <w:t>异味气体能满足《恶臭污染物排放标准》（</w:t>
            </w:r>
            <w:r w:rsidR="00654DC3" w:rsidRPr="00BF7684">
              <w:rPr>
                <w:rFonts w:cs="Arial"/>
                <w:sz w:val="24"/>
              </w:rPr>
              <w:t>GB14554-93</w:t>
            </w:r>
            <w:r w:rsidR="00654DC3" w:rsidRPr="00BF7684">
              <w:rPr>
                <w:rFonts w:cs="Arial"/>
                <w:sz w:val="24"/>
              </w:rPr>
              <w:t>）</w:t>
            </w:r>
            <w:r w:rsidR="00654DC3" w:rsidRPr="00BF7684">
              <w:rPr>
                <w:rFonts w:cs="Arial" w:hint="eastAsia"/>
                <w:sz w:val="24"/>
              </w:rPr>
              <w:t>二级标准，对外界环境影响极小。</w:t>
            </w:r>
          </w:p>
          <w:p w:rsidR="00654DC3" w:rsidRPr="00BF7684" w:rsidRDefault="00654DC3" w:rsidP="00654DC3">
            <w:pPr>
              <w:spacing w:line="360" w:lineRule="auto"/>
              <w:ind w:firstLineChars="200" w:firstLine="482"/>
              <w:rPr>
                <w:b/>
                <w:sz w:val="24"/>
              </w:rPr>
            </w:pPr>
            <w:r w:rsidRPr="00BF7684">
              <w:rPr>
                <w:rFonts w:hint="eastAsia"/>
                <w:b/>
                <w:sz w:val="24"/>
              </w:rPr>
              <w:t>2</w:t>
            </w:r>
            <w:r w:rsidRPr="00BF7684">
              <w:rPr>
                <w:rFonts w:hint="eastAsia"/>
                <w:b/>
                <w:sz w:val="24"/>
              </w:rPr>
              <w:t>、</w:t>
            </w:r>
            <w:r w:rsidRPr="00BF7684">
              <w:rPr>
                <w:b/>
                <w:sz w:val="24"/>
              </w:rPr>
              <w:t>水环境影响分析</w:t>
            </w:r>
          </w:p>
          <w:p w:rsidR="00654DC3" w:rsidRPr="00BF7684" w:rsidRDefault="00654DC3" w:rsidP="00654DC3">
            <w:pPr>
              <w:spacing w:line="360" w:lineRule="auto"/>
              <w:ind w:firstLineChars="200" w:firstLine="480"/>
              <w:rPr>
                <w:sz w:val="24"/>
              </w:rPr>
            </w:pPr>
            <w:r w:rsidRPr="00BF7684">
              <w:rPr>
                <w:rFonts w:hint="eastAsia"/>
                <w:sz w:val="24"/>
              </w:rPr>
              <w:t>（</w:t>
            </w:r>
            <w:r w:rsidRPr="00BF7684">
              <w:rPr>
                <w:rFonts w:hint="eastAsia"/>
                <w:sz w:val="24"/>
              </w:rPr>
              <w:t>1</w:t>
            </w:r>
            <w:r w:rsidRPr="00BF7684">
              <w:rPr>
                <w:rFonts w:hint="eastAsia"/>
                <w:sz w:val="24"/>
              </w:rPr>
              <w:t>）生活污水</w:t>
            </w:r>
          </w:p>
          <w:p w:rsidR="00654DC3" w:rsidRPr="00BF7684" w:rsidRDefault="00654DC3" w:rsidP="00654DC3">
            <w:pPr>
              <w:spacing w:line="360" w:lineRule="auto"/>
              <w:ind w:firstLineChars="249" w:firstLine="598"/>
              <w:rPr>
                <w:sz w:val="24"/>
              </w:rPr>
            </w:pPr>
            <w:r w:rsidRPr="00BF7684">
              <w:rPr>
                <w:rFonts w:hint="eastAsia"/>
                <w:sz w:val="24"/>
              </w:rPr>
              <w:t>项目</w:t>
            </w:r>
            <w:r w:rsidRPr="00BF7684">
              <w:rPr>
                <w:sz w:val="24"/>
              </w:rPr>
              <w:t>生活污水的产生量为</w:t>
            </w:r>
            <w:r w:rsidRPr="00BF7684">
              <w:rPr>
                <w:rFonts w:hint="eastAsia"/>
                <w:sz w:val="24"/>
              </w:rPr>
              <w:t>0.8t/d</w:t>
            </w:r>
            <w:r w:rsidRPr="00BF7684">
              <w:rPr>
                <w:rFonts w:hint="eastAsia"/>
                <w:sz w:val="24"/>
              </w:rPr>
              <w:t>（</w:t>
            </w:r>
            <w:r w:rsidRPr="00BF7684">
              <w:rPr>
                <w:rFonts w:hint="eastAsia"/>
                <w:sz w:val="24"/>
              </w:rPr>
              <w:t>200</w:t>
            </w:r>
            <w:r w:rsidRPr="00BF7684">
              <w:rPr>
                <w:sz w:val="24"/>
              </w:rPr>
              <w:t>t/a</w:t>
            </w:r>
            <w:r w:rsidRPr="00BF7684">
              <w:rPr>
                <w:rFonts w:hint="eastAsia"/>
                <w:sz w:val="24"/>
              </w:rPr>
              <w:t>）</w:t>
            </w:r>
            <w:r w:rsidRPr="00BF7684">
              <w:rPr>
                <w:sz w:val="24"/>
              </w:rPr>
              <w:t>。主要污染物为</w:t>
            </w:r>
            <w:r w:rsidRPr="00BF7684">
              <w:rPr>
                <w:sz w:val="24"/>
              </w:rPr>
              <w:t>COD</w:t>
            </w:r>
            <w:r w:rsidRPr="00BF7684">
              <w:rPr>
                <w:sz w:val="24"/>
              </w:rPr>
              <w:t>、</w:t>
            </w:r>
            <w:r w:rsidRPr="00BF7684">
              <w:rPr>
                <w:sz w:val="24"/>
              </w:rPr>
              <w:t>BOD</w:t>
            </w:r>
            <w:r w:rsidRPr="00BF7684">
              <w:rPr>
                <w:sz w:val="24"/>
                <w:vertAlign w:val="subscript"/>
              </w:rPr>
              <w:t>5</w:t>
            </w:r>
            <w:r w:rsidRPr="00BF7684">
              <w:rPr>
                <w:sz w:val="24"/>
              </w:rPr>
              <w:t>、</w:t>
            </w:r>
            <w:r w:rsidRPr="00BF7684">
              <w:rPr>
                <w:sz w:val="24"/>
              </w:rPr>
              <w:t>SS</w:t>
            </w:r>
            <w:r w:rsidRPr="00BF7684">
              <w:rPr>
                <w:sz w:val="24"/>
              </w:rPr>
              <w:t>、</w:t>
            </w:r>
            <w:r w:rsidRPr="00BF7684">
              <w:rPr>
                <w:sz w:val="24"/>
              </w:rPr>
              <w:t>NH</w:t>
            </w:r>
            <w:r w:rsidRPr="00BF7684">
              <w:rPr>
                <w:sz w:val="24"/>
                <w:vertAlign w:val="subscript"/>
              </w:rPr>
              <w:t>3</w:t>
            </w:r>
            <w:r w:rsidRPr="00BF7684">
              <w:rPr>
                <w:sz w:val="24"/>
              </w:rPr>
              <w:t>-N</w:t>
            </w:r>
            <w:r w:rsidRPr="00BF7684">
              <w:rPr>
                <w:sz w:val="24"/>
              </w:rPr>
              <w:t>等</w:t>
            </w:r>
            <w:r w:rsidRPr="00BF7684">
              <w:rPr>
                <w:rFonts w:hint="eastAsia"/>
                <w:sz w:val="24"/>
              </w:rPr>
              <w:t>，</w:t>
            </w:r>
            <w:r w:rsidRPr="00BF7684">
              <w:rPr>
                <w:sz w:val="24"/>
              </w:rPr>
              <w:t>经过化粪池处理后</w:t>
            </w:r>
            <w:r w:rsidRPr="00BF7684">
              <w:rPr>
                <w:rFonts w:hint="eastAsia"/>
                <w:sz w:val="24"/>
              </w:rPr>
              <w:t>用作</w:t>
            </w:r>
            <w:r w:rsidRPr="00BF7684">
              <w:rPr>
                <w:sz w:val="24"/>
              </w:rPr>
              <w:t>农肥</w:t>
            </w:r>
            <w:r w:rsidRPr="00BF7684">
              <w:rPr>
                <w:rFonts w:hint="eastAsia"/>
                <w:sz w:val="24"/>
              </w:rPr>
              <w:t>，</w:t>
            </w:r>
            <w:r w:rsidRPr="00BF7684">
              <w:rPr>
                <w:sz w:val="24"/>
              </w:rPr>
              <w:t>不外排外界水环境</w:t>
            </w:r>
            <w:r w:rsidRPr="00BF7684">
              <w:rPr>
                <w:rFonts w:hint="eastAsia"/>
                <w:sz w:val="24"/>
              </w:rPr>
              <w:t>，</w:t>
            </w:r>
            <w:r w:rsidRPr="00BF7684">
              <w:rPr>
                <w:sz w:val="24"/>
              </w:rPr>
              <w:t>不会对外界水环境产生影响</w:t>
            </w:r>
            <w:r w:rsidRPr="00BF7684">
              <w:rPr>
                <w:rFonts w:hint="eastAsia"/>
                <w:sz w:val="24"/>
              </w:rPr>
              <w:t>。</w:t>
            </w:r>
          </w:p>
          <w:p w:rsidR="0001643D" w:rsidRPr="00BF7684" w:rsidRDefault="00654DC3" w:rsidP="00AF1C82">
            <w:pPr>
              <w:spacing w:line="360" w:lineRule="auto"/>
              <w:ind w:firstLineChars="200" w:firstLine="480"/>
              <w:jc w:val="left"/>
              <w:rPr>
                <w:bCs/>
                <w:sz w:val="24"/>
              </w:rPr>
            </w:pPr>
            <w:r w:rsidRPr="00BF7684">
              <w:rPr>
                <w:rFonts w:hint="eastAsia"/>
                <w:bCs/>
                <w:sz w:val="24"/>
              </w:rPr>
              <w:t>（</w:t>
            </w:r>
            <w:r w:rsidRPr="00BF7684">
              <w:rPr>
                <w:rFonts w:hint="eastAsia"/>
                <w:bCs/>
                <w:sz w:val="24"/>
              </w:rPr>
              <w:t>2</w:t>
            </w:r>
            <w:r w:rsidRPr="00BF7684">
              <w:rPr>
                <w:rFonts w:hint="eastAsia"/>
                <w:bCs/>
                <w:sz w:val="24"/>
              </w:rPr>
              <w:t>）工业废水</w:t>
            </w:r>
          </w:p>
          <w:p w:rsidR="00654DC3" w:rsidRPr="00BF7684" w:rsidRDefault="00654DC3" w:rsidP="00AF1C82">
            <w:pPr>
              <w:spacing w:line="360" w:lineRule="auto"/>
              <w:ind w:firstLineChars="200" w:firstLine="480"/>
              <w:jc w:val="left"/>
              <w:rPr>
                <w:bCs/>
                <w:sz w:val="24"/>
              </w:rPr>
            </w:pPr>
            <w:r w:rsidRPr="00BF7684">
              <w:rPr>
                <w:rFonts w:hint="eastAsia"/>
                <w:bCs/>
                <w:sz w:val="24"/>
              </w:rPr>
              <w:t>项目所使用的原材料为市场采购（</w:t>
            </w:r>
            <w:r w:rsidRPr="00BF7684">
              <w:rPr>
                <w:bCs/>
                <w:sz w:val="24"/>
              </w:rPr>
              <w:t>根据市场需求</w:t>
            </w:r>
            <w:r w:rsidRPr="00BF7684">
              <w:rPr>
                <w:rFonts w:hint="eastAsia"/>
                <w:bCs/>
                <w:sz w:val="24"/>
              </w:rPr>
              <w:t>包括</w:t>
            </w:r>
            <w:r w:rsidRPr="00BF7684">
              <w:rPr>
                <w:bCs/>
                <w:sz w:val="24"/>
              </w:rPr>
              <w:t>鹿茸菇</w:t>
            </w:r>
            <w:r w:rsidRPr="00BF7684">
              <w:rPr>
                <w:rFonts w:hint="eastAsia"/>
                <w:bCs/>
                <w:sz w:val="24"/>
              </w:rPr>
              <w:t>、</w:t>
            </w:r>
            <w:r w:rsidRPr="00BF7684">
              <w:rPr>
                <w:bCs/>
                <w:sz w:val="24"/>
              </w:rPr>
              <w:t>黑鸡</w:t>
            </w:r>
            <w:proofErr w:type="gramStart"/>
            <w:r w:rsidRPr="00BF7684">
              <w:rPr>
                <w:bCs/>
                <w:sz w:val="24"/>
              </w:rPr>
              <w:t>枞</w:t>
            </w:r>
            <w:proofErr w:type="gramEnd"/>
            <w:r w:rsidRPr="00BF7684">
              <w:rPr>
                <w:rFonts w:hint="eastAsia"/>
                <w:bCs/>
                <w:sz w:val="24"/>
              </w:rPr>
              <w:t>、</w:t>
            </w:r>
            <w:r w:rsidRPr="00BF7684">
              <w:rPr>
                <w:bCs/>
                <w:sz w:val="24"/>
              </w:rPr>
              <w:t>满天星</w:t>
            </w:r>
            <w:r w:rsidRPr="00BF7684">
              <w:rPr>
                <w:rFonts w:hint="eastAsia"/>
                <w:bCs/>
                <w:sz w:val="24"/>
              </w:rPr>
              <w:t>、</w:t>
            </w:r>
            <w:r w:rsidRPr="00BF7684">
              <w:rPr>
                <w:bCs/>
                <w:sz w:val="24"/>
              </w:rPr>
              <w:t>御</w:t>
            </w:r>
            <w:proofErr w:type="gramStart"/>
            <w:r w:rsidRPr="00BF7684">
              <w:rPr>
                <w:bCs/>
                <w:sz w:val="24"/>
              </w:rPr>
              <w:t>茸</w:t>
            </w:r>
            <w:proofErr w:type="gramEnd"/>
            <w:r w:rsidRPr="00BF7684">
              <w:rPr>
                <w:bCs/>
                <w:sz w:val="24"/>
              </w:rPr>
              <w:t>菇等</w:t>
            </w:r>
            <w:r w:rsidRPr="00BF7684">
              <w:rPr>
                <w:rFonts w:hint="eastAsia"/>
                <w:bCs/>
                <w:sz w:val="24"/>
              </w:rPr>
              <w:t>），</w:t>
            </w:r>
            <w:r w:rsidR="001349E2" w:rsidRPr="00BF7684">
              <w:rPr>
                <w:rFonts w:hint="eastAsia"/>
                <w:bCs/>
                <w:sz w:val="24"/>
              </w:rPr>
              <w:t>为入厂</w:t>
            </w:r>
            <w:proofErr w:type="gramStart"/>
            <w:r w:rsidR="001349E2" w:rsidRPr="00BF7684">
              <w:rPr>
                <w:rFonts w:hint="eastAsia"/>
                <w:bCs/>
                <w:sz w:val="24"/>
              </w:rPr>
              <w:t>前</w:t>
            </w:r>
            <w:r w:rsidRPr="00BF7684">
              <w:rPr>
                <w:rFonts w:hint="eastAsia"/>
                <w:bCs/>
                <w:sz w:val="24"/>
              </w:rPr>
              <w:t>已择干净</w:t>
            </w:r>
            <w:proofErr w:type="gramEnd"/>
            <w:r w:rsidRPr="00BF7684">
              <w:rPr>
                <w:rFonts w:hint="eastAsia"/>
                <w:bCs/>
                <w:sz w:val="24"/>
              </w:rPr>
              <w:t>并清洗</w:t>
            </w:r>
            <w:r w:rsidR="001349E2" w:rsidRPr="00BF7684">
              <w:rPr>
                <w:rFonts w:hint="eastAsia"/>
                <w:bCs/>
                <w:sz w:val="24"/>
              </w:rPr>
              <w:t>干净</w:t>
            </w:r>
            <w:r w:rsidRPr="00BF7684">
              <w:rPr>
                <w:rFonts w:hint="eastAsia"/>
                <w:bCs/>
                <w:sz w:val="24"/>
              </w:rPr>
              <w:t>的半成品，不在厂区内进行清洗</w:t>
            </w:r>
            <w:r w:rsidR="00062C3D" w:rsidRPr="00BF7684">
              <w:rPr>
                <w:rFonts w:hint="eastAsia"/>
                <w:bCs/>
                <w:sz w:val="24"/>
              </w:rPr>
              <w:t>挑选</w:t>
            </w:r>
            <w:r w:rsidR="001349E2" w:rsidRPr="00BF7684">
              <w:rPr>
                <w:rFonts w:hint="eastAsia"/>
                <w:bCs/>
                <w:sz w:val="24"/>
              </w:rPr>
              <w:t>，不会产生清洗废水。项目生产过程中没有工艺用水，不会产生工艺废水。</w:t>
            </w:r>
          </w:p>
          <w:p w:rsidR="0001643D" w:rsidRPr="00BF7684" w:rsidRDefault="007F1779" w:rsidP="00AF1C82">
            <w:pPr>
              <w:spacing w:line="360" w:lineRule="auto"/>
              <w:ind w:firstLineChars="200" w:firstLine="480"/>
              <w:jc w:val="left"/>
              <w:rPr>
                <w:bCs/>
                <w:sz w:val="24"/>
              </w:rPr>
            </w:pPr>
            <w:r w:rsidRPr="00BF7684">
              <w:rPr>
                <w:rFonts w:hint="eastAsia"/>
                <w:sz w:val="24"/>
              </w:rPr>
              <w:t>锅炉软水制备过程产生的浓水用于厂区内绿化，</w:t>
            </w:r>
            <w:r w:rsidR="001349E2" w:rsidRPr="00BF7684">
              <w:rPr>
                <w:rFonts w:hint="eastAsia"/>
                <w:sz w:val="24"/>
              </w:rPr>
              <w:t>锅炉排污水和离子交换树脂反冲洗废水</w:t>
            </w:r>
            <w:r w:rsidR="009410CD" w:rsidRPr="00BF7684">
              <w:rPr>
                <w:rFonts w:hint="eastAsia"/>
                <w:sz w:val="24"/>
              </w:rPr>
              <w:t>均属于清净下水，</w:t>
            </w:r>
            <w:r w:rsidR="009410CD" w:rsidRPr="008E0B99">
              <w:rPr>
                <w:rFonts w:hint="eastAsia"/>
                <w:sz w:val="24"/>
                <w:u w:val="single"/>
              </w:rPr>
              <w:t>直接排入</w:t>
            </w:r>
            <w:r w:rsidR="008E0B99" w:rsidRPr="008E0B99">
              <w:rPr>
                <w:rFonts w:hint="eastAsia"/>
                <w:sz w:val="24"/>
                <w:u w:val="single"/>
              </w:rPr>
              <w:t>项目西侧</w:t>
            </w:r>
            <w:r w:rsidR="009410CD" w:rsidRPr="008E0B99">
              <w:rPr>
                <w:rFonts w:hint="eastAsia"/>
                <w:sz w:val="24"/>
                <w:u w:val="single"/>
              </w:rPr>
              <w:t>市政</w:t>
            </w:r>
            <w:r w:rsidR="008E0B99" w:rsidRPr="008E0B99">
              <w:rPr>
                <w:rFonts w:hint="eastAsia"/>
                <w:sz w:val="24"/>
                <w:u w:val="single"/>
              </w:rPr>
              <w:t>雨</w:t>
            </w:r>
            <w:r w:rsidR="009410CD" w:rsidRPr="008E0B99">
              <w:rPr>
                <w:rFonts w:hint="eastAsia"/>
                <w:sz w:val="24"/>
                <w:u w:val="single"/>
              </w:rPr>
              <w:t>水管网。</w:t>
            </w:r>
          </w:p>
          <w:p w:rsidR="0001643D" w:rsidRPr="00BF7684" w:rsidRDefault="007F1779" w:rsidP="00AF1C82">
            <w:pPr>
              <w:spacing w:line="360" w:lineRule="auto"/>
              <w:ind w:firstLineChars="200" w:firstLine="480"/>
              <w:jc w:val="left"/>
              <w:rPr>
                <w:bCs/>
                <w:sz w:val="24"/>
              </w:rPr>
            </w:pPr>
            <w:r w:rsidRPr="00BF7684">
              <w:rPr>
                <w:rFonts w:hint="eastAsia"/>
                <w:bCs/>
                <w:sz w:val="24"/>
              </w:rPr>
              <w:t>故本项目生产过程不会对外界水环境产生较大影响。</w:t>
            </w:r>
          </w:p>
          <w:p w:rsidR="00F97608" w:rsidRPr="00BF7684" w:rsidRDefault="00F97608" w:rsidP="00AF1C82">
            <w:pPr>
              <w:spacing w:line="360" w:lineRule="auto"/>
              <w:ind w:firstLineChars="200" w:firstLine="482"/>
              <w:rPr>
                <w:b/>
                <w:bCs/>
                <w:sz w:val="24"/>
              </w:rPr>
            </w:pPr>
            <w:r w:rsidRPr="00BF7684">
              <w:rPr>
                <w:rFonts w:hint="eastAsia"/>
                <w:b/>
                <w:bCs/>
                <w:sz w:val="24"/>
              </w:rPr>
              <w:t>3</w:t>
            </w:r>
            <w:r w:rsidRPr="00BF7684">
              <w:rPr>
                <w:rFonts w:hint="eastAsia"/>
                <w:b/>
                <w:bCs/>
                <w:sz w:val="24"/>
              </w:rPr>
              <w:t>、声环境影响分析</w:t>
            </w:r>
          </w:p>
          <w:p w:rsidR="002068CC" w:rsidRPr="00BF7684" w:rsidRDefault="003B7993" w:rsidP="00AF1C82">
            <w:pPr>
              <w:spacing w:line="360" w:lineRule="auto"/>
              <w:ind w:firstLineChars="200" w:firstLine="480"/>
              <w:rPr>
                <w:sz w:val="24"/>
              </w:rPr>
            </w:pPr>
            <w:r w:rsidRPr="00BF7684">
              <w:rPr>
                <w:bCs/>
                <w:sz w:val="24"/>
              </w:rPr>
              <w:t>项目噪声源主要是</w:t>
            </w:r>
            <w:r w:rsidRPr="00BF7684">
              <w:rPr>
                <w:rFonts w:hint="eastAsia"/>
                <w:bCs/>
                <w:sz w:val="24"/>
              </w:rPr>
              <w:t>引风机、鼓风机</w:t>
            </w:r>
            <w:r w:rsidRPr="00BF7684">
              <w:rPr>
                <w:bCs/>
                <w:sz w:val="24"/>
              </w:rPr>
              <w:t>等机械运行时产生的噪声，其声级在</w:t>
            </w:r>
            <w:r w:rsidRPr="00BF7684">
              <w:rPr>
                <w:rFonts w:hint="eastAsia"/>
                <w:bCs/>
                <w:sz w:val="24"/>
              </w:rPr>
              <w:t>70-80</w:t>
            </w:r>
            <w:r w:rsidRPr="00BF7684">
              <w:rPr>
                <w:bCs/>
                <w:sz w:val="24"/>
              </w:rPr>
              <w:t>dB</w:t>
            </w:r>
            <w:r w:rsidRPr="00BF7684">
              <w:rPr>
                <w:bCs/>
                <w:sz w:val="24"/>
              </w:rPr>
              <w:t>（</w:t>
            </w:r>
            <w:r w:rsidRPr="00BF7684">
              <w:rPr>
                <w:bCs/>
                <w:sz w:val="24"/>
              </w:rPr>
              <w:t>A</w:t>
            </w:r>
            <w:r w:rsidRPr="00BF7684">
              <w:rPr>
                <w:bCs/>
                <w:sz w:val="24"/>
              </w:rPr>
              <w:t>）之间。</w:t>
            </w:r>
            <w:r w:rsidR="002068CC" w:rsidRPr="00BF7684">
              <w:rPr>
                <w:rFonts w:hint="eastAsia"/>
                <w:sz w:val="24"/>
              </w:rPr>
              <w:t>项目为一班工作制，夜间不生产，除冷冻设备外，其他生产设备夜间不开启。</w:t>
            </w:r>
          </w:p>
          <w:p w:rsidR="00650600" w:rsidRPr="00BF7684" w:rsidRDefault="00E91199" w:rsidP="00AF1C82">
            <w:pPr>
              <w:pStyle w:val="a8"/>
              <w:spacing w:line="360" w:lineRule="auto"/>
              <w:ind w:firstLine="480"/>
            </w:pPr>
            <w:r w:rsidRPr="0023639E">
              <w:rPr>
                <w:rFonts w:hint="eastAsia"/>
                <w:u w:val="single"/>
              </w:rPr>
              <w:t>根据项目工艺布局，项目</w:t>
            </w:r>
            <w:r w:rsidR="005F206F" w:rsidRPr="0023639E">
              <w:rPr>
                <w:rFonts w:hint="eastAsia"/>
                <w:u w:val="single"/>
              </w:rPr>
              <w:t>生产加工设备、冷库设备等</w:t>
            </w:r>
            <w:r w:rsidR="00DD393D" w:rsidRPr="0023639E">
              <w:rPr>
                <w:rFonts w:hint="eastAsia"/>
                <w:u w:val="single"/>
              </w:rPr>
              <w:t>主要噪声源均在</w:t>
            </w:r>
            <w:r w:rsidRPr="0023639E">
              <w:rPr>
                <w:rFonts w:hint="eastAsia"/>
                <w:u w:val="single"/>
              </w:rPr>
              <w:t>室内</w:t>
            </w:r>
            <w:r w:rsidR="00DD393D" w:rsidRPr="0023639E">
              <w:rPr>
                <w:rFonts w:hint="eastAsia"/>
                <w:u w:val="single"/>
              </w:rPr>
              <w:t>，</w:t>
            </w:r>
            <w:r w:rsidRPr="0023639E">
              <w:rPr>
                <w:rFonts w:hint="eastAsia"/>
                <w:u w:val="single"/>
              </w:rPr>
              <w:t>项目</w:t>
            </w:r>
            <w:r w:rsidR="0023639E" w:rsidRPr="0023639E">
              <w:rPr>
                <w:rFonts w:hint="eastAsia"/>
                <w:u w:val="single"/>
              </w:rPr>
              <w:t>生产车间为封闭式车间，</w:t>
            </w:r>
            <w:proofErr w:type="gramStart"/>
            <w:r w:rsidR="0023639E" w:rsidRPr="0023639E">
              <w:rPr>
                <w:rFonts w:hint="eastAsia"/>
                <w:u w:val="single"/>
              </w:rPr>
              <w:t>烘道为</w:t>
            </w:r>
            <w:proofErr w:type="gramEnd"/>
            <w:r w:rsidR="0023639E" w:rsidRPr="0023639E">
              <w:rPr>
                <w:rFonts w:hint="eastAsia"/>
                <w:u w:val="single"/>
              </w:rPr>
              <w:t>密封式烘道，</w:t>
            </w:r>
            <w:r w:rsidR="0023639E">
              <w:rPr>
                <w:rFonts w:hint="eastAsia"/>
              </w:rPr>
              <w:t>故</w:t>
            </w:r>
            <w:r w:rsidRPr="00BF7684">
              <w:rPr>
                <w:rFonts w:hint="eastAsia"/>
              </w:rPr>
              <w:t>主要噪声</w:t>
            </w:r>
            <w:proofErr w:type="gramStart"/>
            <w:r w:rsidRPr="00BF7684">
              <w:rPr>
                <w:rFonts w:hint="eastAsia"/>
              </w:rPr>
              <w:t>源产生</w:t>
            </w:r>
            <w:proofErr w:type="gramEnd"/>
            <w:r w:rsidRPr="00BF7684">
              <w:rPr>
                <w:rFonts w:hint="eastAsia"/>
              </w:rPr>
              <w:t>的噪声</w:t>
            </w:r>
            <w:proofErr w:type="gramStart"/>
            <w:r w:rsidRPr="00BF7684">
              <w:rPr>
                <w:rFonts w:hint="eastAsia"/>
              </w:rPr>
              <w:t>经</w:t>
            </w:r>
            <w:r w:rsidR="000B5259" w:rsidRPr="00BF7684">
              <w:rPr>
                <w:rFonts w:hint="eastAsia"/>
              </w:rPr>
              <w:t>基础</w:t>
            </w:r>
            <w:proofErr w:type="gramEnd"/>
            <w:r w:rsidR="000B5259" w:rsidRPr="00BF7684">
              <w:rPr>
                <w:rFonts w:hint="eastAsia"/>
              </w:rPr>
              <w:t>减振、</w:t>
            </w:r>
            <w:r w:rsidRPr="00BF7684">
              <w:rPr>
                <w:rFonts w:hint="eastAsia"/>
              </w:rPr>
              <w:t>墙体隔声后，可削减</w:t>
            </w:r>
            <w:r w:rsidR="00DD393D" w:rsidRPr="00BF7684">
              <w:rPr>
                <w:rFonts w:hint="eastAsia"/>
              </w:rPr>
              <w:t>20dB(A)</w:t>
            </w:r>
            <w:r w:rsidRPr="00BF7684">
              <w:rPr>
                <w:rFonts w:hint="eastAsia"/>
              </w:rPr>
              <w:t>左右。再经距离衰减后，项目</w:t>
            </w:r>
            <w:r w:rsidR="00675648">
              <w:rPr>
                <w:rFonts w:hint="eastAsia"/>
              </w:rPr>
              <w:t>南侧</w:t>
            </w:r>
            <w:r w:rsidRPr="00BF7684">
              <w:rPr>
                <w:rFonts w:hint="eastAsia"/>
              </w:rPr>
              <w:t>厂界外噪声可</w:t>
            </w:r>
            <w:r w:rsidRPr="00BF7684">
              <w:rPr>
                <w:rFonts w:hint="eastAsia"/>
              </w:rPr>
              <w:lastRenderedPageBreak/>
              <w:t>达到</w:t>
            </w:r>
            <w:r w:rsidRPr="00BF7684">
              <w:t>《工业企业厂界环境噪声排放标准》（</w:t>
            </w:r>
            <w:r w:rsidRPr="00BF7684">
              <w:t>GB12348-2008</w:t>
            </w:r>
            <w:r w:rsidRPr="00BF7684">
              <w:t>）</w:t>
            </w:r>
            <w:r w:rsidR="00796CDF" w:rsidRPr="00BF7684">
              <w:rPr>
                <w:rFonts w:hint="eastAsia"/>
              </w:rPr>
              <w:t>2</w:t>
            </w:r>
            <w:r w:rsidR="00796CDF" w:rsidRPr="00BF7684">
              <w:rPr>
                <w:rFonts w:hint="eastAsia"/>
              </w:rPr>
              <w:t>类</w:t>
            </w:r>
            <w:r w:rsidRPr="00BF7684">
              <w:rPr>
                <w:rFonts w:hint="eastAsia"/>
              </w:rPr>
              <w:t>标准</w:t>
            </w:r>
            <w:r w:rsidR="000B5259" w:rsidRPr="00BF7684">
              <w:rPr>
                <w:rFonts w:hint="eastAsia"/>
              </w:rPr>
              <w:t>，</w:t>
            </w:r>
            <w:r w:rsidR="00675648">
              <w:rPr>
                <w:rFonts w:hint="eastAsia"/>
              </w:rPr>
              <w:t>东、北、西侧</w:t>
            </w:r>
            <w:r w:rsidR="00675648" w:rsidRPr="00BF7684">
              <w:rPr>
                <w:rFonts w:hint="eastAsia"/>
              </w:rPr>
              <w:t>厂界外噪声可达到</w:t>
            </w:r>
            <w:r w:rsidR="00675648" w:rsidRPr="00BF7684">
              <w:t>《工业企业厂界环境噪声排放标准》（</w:t>
            </w:r>
            <w:r w:rsidR="00675648" w:rsidRPr="00BF7684">
              <w:t>GB12348-2008</w:t>
            </w:r>
            <w:r w:rsidR="00675648" w:rsidRPr="00BF7684">
              <w:t>）</w:t>
            </w:r>
            <w:r w:rsidR="00675648">
              <w:rPr>
                <w:rFonts w:hint="eastAsia"/>
              </w:rPr>
              <w:t>3</w:t>
            </w:r>
            <w:r w:rsidR="00675648" w:rsidRPr="00BF7684">
              <w:rPr>
                <w:rFonts w:hint="eastAsia"/>
              </w:rPr>
              <w:t>类标准，</w:t>
            </w:r>
            <w:r w:rsidR="006C427C" w:rsidRPr="00BF7684">
              <w:rPr>
                <w:rFonts w:hint="eastAsia"/>
              </w:rPr>
              <w:t>对周边环境敏感点环境影响较小</w:t>
            </w:r>
            <w:r w:rsidR="00AC0B8C" w:rsidRPr="00BF7684">
              <w:rPr>
                <w:rFonts w:hint="eastAsia"/>
              </w:rPr>
              <w:t>。</w:t>
            </w:r>
          </w:p>
          <w:p w:rsidR="003B7993" w:rsidRPr="00BF7684" w:rsidRDefault="003B7993" w:rsidP="003B7993">
            <w:pPr>
              <w:tabs>
                <w:tab w:val="left" w:pos="7500"/>
              </w:tabs>
              <w:spacing w:line="360" w:lineRule="auto"/>
              <w:ind w:firstLineChars="150" w:firstLine="316"/>
              <w:jc w:val="center"/>
              <w:rPr>
                <w:b/>
                <w:bCs/>
                <w:kern w:val="0"/>
                <w:sz w:val="21"/>
                <w:szCs w:val="21"/>
              </w:rPr>
            </w:pPr>
            <w:r w:rsidRPr="00BF7684">
              <w:rPr>
                <w:b/>
                <w:bCs/>
                <w:kern w:val="0"/>
                <w:sz w:val="21"/>
                <w:szCs w:val="21"/>
              </w:rPr>
              <w:t>表</w:t>
            </w:r>
            <w:r w:rsidRPr="00BF7684">
              <w:rPr>
                <w:b/>
                <w:bCs/>
                <w:kern w:val="0"/>
                <w:sz w:val="21"/>
                <w:szCs w:val="21"/>
              </w:rPr>
              <w:t>7-</w:t>
            </w:r>
            <w:r w:rsidR="002A74C0" w:rsidRPr="00BF7684">
              <w:rPr>
                <w:rFonts w:hint="eastAsia"/>
                <w:b/>
                <w:bCs/>
                <w:kern w:val="0"/>
                <w:sz w:val="21"/>
                <w:szCs w:val="21"/>
              </w:rPr>
              <w:t>6</w:t>
            </w:r>
            <w:r w:rsidRPr="00BF7684">
              <w:rPr>
                <w:b/>
                <w:bCs/>
                <w:kern w:val="0"/>
                <w:sz w:val="21"/>
                <w:szCs w:val="21"/>
              </w:rPr>
              <w:t xml:space="preserve">   </w:t>
            </w:r>
            <w:r w:rsidRPr="00BF7684">
              <w:rPr>
                <w:b/>
                <w:bCs/>
                <w:kern w:val="0"/>
                <w:sz w:val="21"/>
                <w:szCs w:val="21"/>
              </w:rPr>
              <w:t>各高噪声设备在车间边界噪声源强统计</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28"/>
              <w:gridCol w:w="1483"/>
              <w:gridCol w:w="1760"/>
              <w:gridCol w:w="1760"/>
              <w:gridCol w:w="1869"/>
              <w:gridCol w:w="1102"/>
            </w:tblGrid>
            <w:tr w:rsidR="007374A8" w:rsidRPr="00BF7684" w:rsidTr="007374A8">
              <w:trPr>
                <w:trHeight w:val="397"/>
                <w:jc w:val="center"/>
              </w:trPr>
              <w:tc>
                <w:tcPr>
                  <w:tcW w:w="418" w:type="pct"/>
                  <w:vAlign w:val="center"/>
                </w:tcPr>
                <w:p w:rsidR="007374A8" w:rsidRPr="00BF7684" w:rsidRDefault="007374A8" w:rsidP="007374A8">
                  <w:pPr>
                    <w:jc w:val="center"/>
                    <w:rPr>
                      <w:b/>
                      <w:kern w:val="0"/>
                      <w:sz w:val="21"/>
                      <w:szCs w:val="21"/>
                    </w:rPr>
                  </w:pPr>
                  <w:r w:rsidRPr="00BF7684">
                    <w:rPr>
                      <w:b/>
                      <w:kern w:val="0"/>
                      <w:sz w:val="21"/>
                      <w:szCs w:val="21"/>
                    </w:rPr>
                    <w:t>序号</w:t>
                  </w:r>
                </w:p>
              </w:tc>
              <w:tc>
                <w:tcPr>
                  <w:tcW w:w="852" w:type="pct"/>
                  <w:vAlign w:val="center"/>
                </w:tcPr>
                <w:p w:rsidR="007374A8" w:rsidRPr="00BF7684" w:rsidRDefault="007374A8" w:rsidP="007374A8">
                  <w:pPr>
                    <w:jc w:val="center"/>
                    <w:rPr>
                      <w:b/>
                      <w:kern w:val="0"/>
                      <w:sz w:val="21"/>
                      <w:szCs w:val="21"/>
                    </w:rPr>
                  </w:pPr>
                  <w:r w:rsidRPr="00BF7684">
                    <w:rPr>
                      <w:b/>
                      <w:kern w:val="0"/>
                      <w:sz w:val="21"/>
                      <w:szCs w:val="21"/>
                    </w:rPr>
                    <w:t>设备名称</w:t>
                  </w:r>
                </w:p>
              </w:tc>
              <w:tc>
                <w:tcPr>
                  <w:tcW w:w="1011" w:type="pct"/>
                  <w:vAlign w:val="center"/>
                </w:tcPr>
                <w:p w:rsidR="007374A8" w:rsidRPr="00BF7684" w:rsidRDefault="007374A8" w:rsidP="007374A8">
                  <w:pPr>
                    <w:jc w:val="center"/>
                    <w:rPr>
                      <w:b/>
                      <w:kern w:val="0"/>
                      <w:sz w:val="21"/>
                      <w:szCs w:val="21"/>
                    </w:rPr>
                  </w:pPr>
                  <w:r w:rsidRPr="00BF7684">
                    <w:rPr>
                      <w:b/>
                      <w:kern w:val="0"/>
                      <w:sz w:val="21"/>
                      <w:szCs w:val="21"/>
                    </w:rPr>
                    <w:t>数量</w:t>
                  </w:r>
                </w:p>
              </w:tc>
              <w:tc>
                <w:tcPr>
                  <w:tcW w:w="1011" w:type="pct"/>
                  <w:vAlign w:val="center"/>
                </w:tcPr>
                <w:p w:rsidR="007374A8" w:rsidRPr="00BF7684" w:rsidRDefault="007374A8" w:rsidP="007374A8">
                  <w:pPr>
                    <w:jc w:val="center"/>
                    <w:rPr>
                      <w:b/>
                      <w:kern w:val="0"/>
                      <w:sz w:val="21"/>
                      <w:szCs w:val="21"/>
                    </w:rPr>
                  </w:pPr>
                  <w:r w:rsidRPr="00BF7684">
                    <w:rPr>
                      <w:b/>
                      <w:kern w:val="0"/>
                      <w:sz w:val="21"/>
                      <w:szCs w:val="21"/>
                    </w:rPr>
                    <w:t>声级</w:t>
                  </w:r>
                  <w:r w:rsidRPr="00BF7684">
                    <w:rPr>
                      <w:b/>
                      <w:kern w:val="0"/>
                      <w:sz w:val="21"/>
                      <w:szCs w:val="21"/>
                    </w:rPr>
                    <w:t>[dB</w:t>
                  </w:r>
                  <w:r w:rsidRPr="00BF7684">
                    <w:rPr>
                      <w:b/>
                      <w:kern w:val="0"/>
                      <w:sz w:val="21"/>
                      <w:szCs w:val="21"/>
                    </w:rPr>
                    <w:t>（</w:t>
                  </w:r>
                  <w:r w:rsidRPr="00BF7684">
                    <w:rPr>
                      <w:b/>
                      <w:kern w:val="0"/>
                      <w:sz w:val="21"/>
                      <w:szCs w:val="21"/>
                    </w:rPr>
                    <w:t>A</w:t>
                  </w:r>
                  <w:r w:rsidRPr="00BF7684">
                    <w:rPr>
                      <w:b/>
                      <w:kern w:val="0"/>
                      <w:sz w:val="21"/>
                      <w:szCs w:val="21"/>
                    </w:rPr>
                    <w:t>）</w:t>
                  </w:r>
                  <w:r w:rsidRPr="00BF7684">
                    <w:rPr>
                      <w:b/>
                      <w:kern w:val="0"/>
                      <w:sz w:val="21"/>
                      <w:szCs w:val="21"/>
                    </w:rPr>
                    <w:t>]</w:t>
                  </w:r>
                </w:p>
              </w:tc>
              <w:tc>
                <w:tcPr>
                  <w:tcW w:w="1707" w:type="pct"/>
                  <w:gridSpan w:val="2"/>
                  <w:vAlign w:val="center"/>
                </w:tcPr>
                <w:p w:rsidR="007374A8" w:rsidRPr="00BF7684" w:rsidRDefault="007374A8" w:rsidP="007374A8">
                  <w:pPr>
                    <w:jc w:val="center"/>
                    <w:rPr>
                      <w:b/>
                      <w:kern w:val="0"/>
                      <w:sz w:val="21"/>
                      <w:szCs w:val="21"/>
                    </w:rPr>
                  </w:pPr>
                  <w:r w:rsidRPr="00BF7684">
                    <w:rPr>
                      <w:b/>
                      <w:kern w:val="0"/>
                      <w:sz w:val="21"/>
                      <w:szCs w:val="21"/>
                    </w:rPr>
                    <w:t>治理后车间边界噪声值</w:t>
                  </w:r>
                  <w:r w:rsidRPr="00BF7684">
                    <w:rPr>
                      <w:b/>
                      <w:kern w:val="0"/>
                      <w:sz w:val="21"/>
                      <w:szCs w:val="21"/>
                    </w:rPr>
                    <w:t>[dB(A)]</w:t>
                  </w:r>
                </w:p>
              </w:tc>
            </w:tr>
            <w:tr w:rsidR="007374A8" w:rsidRPr="00BF7684" w:rsidTr="007374A8">
              <w:trPr>
                <w:trHeight w:val="397"/>
                <w:jc w:val="center"/>
              </w:trPr>
              <w:tc>
                <w:tcPr>
                  <w:tcW w:w="418" w:type="pct"/>
                  <w:vAlign w:val="center"/>
                </w:tcPr>
                <w:p w:rsidR="007374A8" w:rsidRPr="00BF7684" w:rsidRDefault="007374A8" w:rsidP="007374A8">
                  <w:pPr>
                    <w:jc w:val="center"/>
                    <w:rPr>
                      <w:kern w:val="0"/>
                      <w:sz w:val="21"/>
                      <w:szCs w:val="21"/>
                    </w:rPr>
                  </w:pPr>
                  <w:r w:rsidRPr="00BF7684">
                    <w:rPr>
                      <w:kern w:val="0"/>
                      <w:sz w:val="21"/>
                      <w:szCs w:val="21"/>
                    </w:rPr>
                    <w:t>1</w:t>
                  </w:r>
                </w:p>
              </w:tc>
              <w:tc>
                <w:tcPr>
                  <w:tcW w:w="852" w:type="pct"/>
                  <w:vAlign w:val="center"/>
                </w:tcPr>
                <w:p w:rsidR="007374A8" w:rsidRPr="00BF7684" w:rsidRDefault="007374A8" w:rsidP="007374A8">
                  <w:pPr>
                    <w:pStyle w:val="20110824"/>
                    <w:spacing w:beforeLines="0"/>
                    <w:rPr>
                      <w:rFonts w:ascii="Times New Roman" w:eastAsia="宋体"/>
                      <w:b w:val="0"/>
                      <w:sz w:val="21"/>
                      <w:szCs w:val="21"/>
                    </w:rPr>
                  </w:pPr>
                  <w:r w:rsidRPr="00BF7684">
                    <w:rPr>
                      <w:rFonts w:ascii="Times New Roman" w:eastAsia="宋体" w:hint="eastAsia"/>
                      <w:b w:val="0"/>
                      <w:sz w:val="21"/>
                      <w:szCs w:val="21"/>
                    </w:rPr>
                    <w:t>引风机</w:t>
                  </w:r>
                </w:p>
              </w:tc>
              <w:tc>
                <w:tcPr>
                  <w:tcW w:w="1011" w:type="pct"/>
                  <w:vAlign w:val="center"/>
                </w:tcPr>
                <w:p w:rsidR="007374A8" w:rsidRPr="00BF7684" w:rsidRDefault="007374A8" w:rsidP="007374A8">
                  <w:pPr>
                    <w:pStyle w:val="20110824"/>
                    <w:spacing w:beforeLines="0"/>
                    <w:rPr>
                      <w:rFonts w:ascii="Times New Roman" w:eastAsia="宋体"/>
                      <w:b w:val="0"/>
                      <w:sz w:val="21"/>
                      <w:szCs w:val="21"/>
                    </w:rPr>
                  </w:pPr>
                  <w:r w:rsidRPr="00BF7684">
                    <w:rPr>
                      <w:rFonts w:ascii="Times New Roman" w:eastAsia="宋体" w:hint="eastAsia"/>
                      <w:b w:val="0"/>
                      <w:sz w:val="21"/>
                      <w:szCs w:val="21"/>
                    </w:rPr>
                    <w:t>1</w:t>
                  </w:r>
                </w:p>
              </w:tc>
              <w:tc>
                <w:tcPr>
                  <w:tcW w:w="1011" w:type="pct"/>
                  <w:vAlign w:val="center"/>
                </w:tcPr>
                <w:p w:rsidR="007374A8" w:rsidRPr="00BF7684" w:rsidRDefault="007374A8" w:rsidP="007374A8">
                  <w:pPr>
                    <w:jc w:val="center"/>
                    <w:rPr>
                      <w:bCs/>
                      <w:kern w:val="0"/>
                      <w:sz w:val="21"/>
                      <w:szCs w:val="21"/>
                    </w:rPr>
                  </w:pPr>
                  <w:r w:rsidRPr="00BF7684">
                    <w:rPr>
                      <w:rFonts w:hint="eastAsia"/>
                      <w:bCs/>
                      <w:kern w:val="0"/>
                      <w:sz w:val="21"/>
                      <w:szCs w:val="21"/>
                    </w:rPr>
                    <w:t>70</w:t>
                  </w:r>
                </w:p>
              </w:tc>
              <w:tc>
                <w:tcPr>
                  <w:tcW w:w="1074" w:type="pct"/>
                  <w:vAlign w:val="center"/>
                </w:tcPr>
                <w:p w:rsidR="007374A8" w:rsidRPr="00BF7684" w:rsidRDefault="007374A8" w:rsidP="007374A8">
                  <w:pPr>
                    <w:jc w:val="center"/>
                    <w:rPr>
                      <w:kern w:val="0"/>
                      <w:sz w:val="21"/>
                      <w:szCs w:val="21"/>
                    </w:rPr>
                  </w:pPr>
                  <w:r w:rsidRPr="00BF7684">
                    <w:rPr>
                      <w:rFonts w:hint="eastAsia"/>
                      <w:kern w:val="0"/>
                      <w:sz w:val="21"/>
                      <w:szCs w:val="21"/>
                    </w:rPr>
                    <w:t>50</w:t>
                  </w:r>
                </w:p>
              </w:tc>
              <w:tc>
                <w:tcPr>
                  <w:tcW w:w="633" w:type="pct"/>
                  <w:vMerge w:val="restart"/>
                  <w:vAlign w:val="center"/>
                </w:tcPr>
                <w:p w:rsidR="007374A8" w:rsidRPr="00BF7684" w:rsidRDefault="007374A8" w:rsidP="007374A8">
                  <w:pPr>
                    <w:jc w:val="center"/>
                    <w:rPr>
                      <w:kern w:val="0"/>
                      <w:sz w:val="21"/>
                      <w:szCs w:val="21"/>
                    </w:rPr>
                  </w:pPr>
                  <w:r w:rsidRPr="00BF7684">
                    <w:rPr>
                      <w:rFonts w:hint="eastAsia"/>
                      <w:kern w:val="0"/>
                      <w:sz w:val="21"/>
                      <w:szCs w:val="21"/>
                    </w:rPr>
                    <w:t>63.8</w:t>
                  </w:r>
                </w:p>
              </w:tc>
            </w:tr>
            <w:tr w:rsidR="007374A8" w:rsidRPr="00BF7684" w:rsidTr="007374A8">
              <w:trPr>
                <w:trHeight w:val="397"/>
                <w:jc w:val="center"/>
              </w:trPr>
              <w:tc>
                <w:tcPr>
                  <w:tcW w:w="418" w:type="pct"/>
                  <w:vAlign w:val="center"/>
                </w:tcPr>
                <w:p w:rsidR="007374A8" w:rsidRPr="00BF7684" w:rsidRDefault="007374A8" w:rsidP="007374A8">
                  <w:pPr>
                    <w:jc w:val="center"/>
                    <w:rPr>
                      <w:kern w:val="0"/>
                      <w:sz w:val="21"/>
                      <w:szCs w:val="21"/>
                    </w:rPr>
                  </w:pPr>
                  <w:r w:rsidRPr="00BF7684">
                    <w:rPr>
                      <w:kern w:val="0"/>
                      <w:sz w:val="21"/>
                      <w:szCs w:val="21"/>
                    </w:rPr>
                    <w:t>2</w:t>
                  </w:r>
                </w:p>
              </w:tc>
              <w:tc>
                <w:tcPr>
                  <w:tcW w:w="852" w:type="pct"/>
                  <w:vAlign w:val="center"/>
                </w:tcPr>
                <w:p w:rsidR="007374A8" w:rsidRPr="00BF7684" w:rsidRDefault="007374A8" w:rsidP="007374A8">
                  <w:pPr>
                    <w:pStyle w:val="20110824"/>
                    <w:spacing w:beforeLines="0"/>
                    <w:rPr>
                      <w:rFonts w:ascii="Times New Roman" w:eastAsia="宋体"/>
                      <w:b w:val="0"/>
                      <w:sz w:val="21"/>
                      <w:szCs w:val="21"/>
                    </w:rPr>
                  </w:pPr>
                  <w:r w:rsidRPr="00BF7684">
                    <w:rPr>
                      <w:rFonts w:ascii="Times New Roman" w:eastAsia="宋体" w:hint="eastAsia"/>
                      <w:b w:val="0"/>
                      <w:sz w:val="21"/>
                      <w:szCs w:val="21"/>
                    </w:rPr>
                    <w:t>鼓风机</w:t>
                  </w:r>
                </w:p>
              </w:tc>
              <w:tc>
                <w:tcPr>
                  <w:tcW w:w="1011" w:type="pct"/>
                  <w:vAlign w:val="center"/>
                </w:tcPr>
                <w:p w:rsidR="007374A8" w:rsidRPr="00BF7684" w:rsidRDefault="007374A8" w:rsidP="007374A8">
                  <w:pPr>
                    <w:jc w:val="center"/>
                    <w:rPr>
                      <w:sz w:val="21"/>
                      <w:szCs w:val="21"/>
                    </w:rPr>
                  </w:pPr>
                  <w:r w:rsidRPr="00BF7684">
                    <w:rPr>
                      <w:rFonts w:hint="eastAsia"/>
                      <w:sz w:val="21"/>
                      <w:szCs w:val="21"/>
                    </w:rPr>
                    <w:t>2</w:t>
                  </w:r>
                </w:p>
              </w:tc>
              <w:tc>
                <w:tcPr>
                  <w:tcW w:w="1011" w:type="pct"/>
                  <w:vAlign w:val="center"/>
                </w:tcPr>
                <w:p w:rsidR="007374A8" w:rsidRPr="00BF7684" w:rsidRDefault="007374A8" w:rsidP="007374A8">
                  <w:pPr>
                    <w:jc w:val="center"/>
                    <w:rPr>
                      <w:bCs/>
                      <w:kern w:val="0"/>
                      <w:sz w:val="21"/>
                      <w:szCs w:val="21"/>
                    </w:rPr>
                  </w:pPr>
                  <w:r w:rsidRPr="00BF7684">
                    <w:rPr>
                      <w:rFonts w:hint="eastAsia"/>
                      <w:bCs/>
                      <w:kern w:val="0"/>
                      <w:sz w:val="21"/>
                      <w:szCs w:val="21"/>
                    </w:rPr>
                    <w:t>80</w:t>
                  </w:r>
                </w:p>
              </w:tc>
              <w:tc>
                <w:tcPr>
                  <w:tcW w:w="1074" w:type="pct"/>
                  <w:vAlign w:val="center"/>
                </w:tcPr>
                <w:p w:rsidR="007374A8" w:rsidRPr="00BF7684" w:rsidRDefault="007374A8" w:rsidP="007374A8">
                  <w:pPr>
                    <w:jc w:val="center"/>
                    <w:rPr>
                      <w:kern w:val="0"/>
                      <w:sz w:val="21"/>
                      <w:szCs w:val="21"/>
                    </w:rPr>
                  </w:pPr>
                  <w:r w:rsidRPr="00BF7684">
                    <w:rPr>
                      <w:rFonts w:hint="eastAsia"/>
                      <w:kern w:val="0"/>
                      <w:sz w:val="21"/>
                      <w:szCs w:val="21"/>
                    </w:rPr>
                    <w:t>6</w:t>
                  </w:r>
                  <w:r w:rsidRPr="00BF7684">
                    <w:rPr>
                      <w:kern w:val="0"/>
                      <w:sz w:val="21"/>
                      <w:szCs w:val="21"/>
                    </w:rPr>
                    <w:t>0</w:t>
                  </w:r>
                </w:p>
              </w:tc>
              <w:tc>
                <w:tcPr>
                  <w:tcW w:w="633" w:type="pct"/>
                  <w:vMerge/>
                  <w:vAlign w:val="center"/>
                </w:tcPr>
                <w:p w:rsidR="007374A8" w:rsidRPr="00BF7684" w:rsidRDefault="007374A8" w:rsidP="007374A8">
                  <w:pPr>
                    <w:jc w:val="center"/>
                    <w:rPr>
                      <w:kern w:val="0"/>
                      <w:sz w:val="21"/>
                      <w:szCs w:val="21"/>
                    </w:rPr>
                  </w:pPr>
                </w:p>
              </w:tc>
            </w:tr>
            <w:tr w:rsidR="007374A8" w:rsidRPr="00BF7684" w:rsidTr="007374A8">
              <w:trPr>
                <w:trHeight w:val="397"/>
                <w:jc w:val="center"/>
              </w:trPr>
              <w:tc>
                <w:tcPr>
                  <w:tcW w:w="418" w:type="pct"/>
                  <w:vAlign w:val="center"/>
                </w:tcPr>
                <w:p w:rsidR="007374A8" w:rsidRPr="00BF7684" w:rsidRDefault="007374A8" w:rsidP="007374A8">
                  <w:pPr>
                    <w:jc w:val="center"/>
                    <w:rPr>
                      <w:kern w:val="0"/>
                      <w:sz w:val="21"/>
                      <w:szCs w:val="21"/>
                    </w:rPr>
                  </w:pPr>
                  <w:r w:rsidRPr="00BF7684">
                    <w:rPr>
                      <w:kern w:val="0"/>
                      <w:sz w:val="21"/>
                      <w:szCs w:val="21"/>
                    </w:rPr>
                    <w:t>3</w:t>
                  </w:r>
                </w:p>
              </w:tc>
              <w:tc>
                <w:tcPr>
                  <w:tcW w:w="852" w:type="pct"/>
                  <w:vAlign w:val="center"/>
                </w:tcPr>
                <w:p w:rsidR="007374A8" w:rsidRPr="00BF7684" w:rsidRDefault="007374A8" w:rsidP="007374A8">
                  <w:pPr>
                    <w:pStyle w:val="20110824"/>
                    <w:spacing w:beforeLines="0"/>
                    <w:rPr>
                      <w:rFonts w:ascii="Times New Roman" w:eastAsia="宋体"/>
                      <w:b w:val="0"/>
                      <w:sz w:val="21"/>
                      <w:szCs w:val="21"/>
                    </w:rPr>
                  </w:pPr>
                  <w:r w:rsidRPr="00BF7684">
                    <w:rPr>
                      <w:rFonts w:ascii="Times New Roman" w:eastAsia="宋体" w:hint="eastAsia"/>
                      <w:b w:val="0"/>
                      <w:sz w:val="21"/>
                      <w:szCs w:val="21"/>
                    </w:rPr>
                    <w:t>给水泵</w:t>
                  </w:r>
                </w:p>
              </w:tc>
              <w:tc>
                <w:tcPr>
                  <w:tcW w:w="1011" w:type="pct"/>
                  <w:vAlign w:val="center"/>
                </w:tcPr>
                <w:p w:rsidR="007374A8" w:rsidRPr="00BF7684" w:rsidRDefault="007374A8" w:rsidP="007374A8">
                  <w:pPr>
                    <w:jc w:val="center"/>
                    <w:rPr>
                      <w:sz w:val="21"/>
                      <w:szCs w:val="21"/>
                    </w:rPr>
                  </w:pPr>
                  <w:r w:rsidRPr="00BF7684">
                    <w:rPr>
                      <w:rFonts w:hint="eastAsia"/>
                      <w:sz w:val="21"/>
                      <w:szCs w:val="21"/>
                    </w:rPr>
                    <w:t>1</w:t>
                  </w:r>
                </w:p>
              </w:tc>
              <w:tc>
                <w:tcPr>
                  <w:tcW w:w="1011" w:type="pct"/>
                  <w:vAlign w:val="center"/>
                </w:tcPr>
                <w:p w:rsidR="007374A8" w:rsidRPr="00BF7684" w:rsidRDefault="007374A8" w:rsidP="007374A8">
                  <w:pPr>
                    <w:jc w:val="center"/>
                    <w:rPr>
                      <w:bCs/>
                      <w:kern w:val="0"/>
                      <w:sz w:val="21"/>
                      <w:szCs w:val="21"/>
                    </w:rPr>
                  </w:pPr>
                  <w:r w:rsidRPr="00BF7684">
                    <w:rPr>
                      <w:rFonts w:hint="eastAsia"/>
                      <w:bCs/>
                      <w:kern w:val="0"/>
                      <w:sz w:val="21"/>
                      <w:szCs w:val="21"/>
                    </w:rPr>
                    <w:t>70</w:t>
                  </w:r>
                </w:p>
              </w:tc>
              <w:tc>
                <w:tcPr>
                  <w:tcW w:w="1074" w:type="pct"/>
                  <w:vAlign w:val="center"/>
                </w:tcPr>
                <w:p w:rsidR="007374A8" w:rsidRPr="00BF7684" w:rsidRDefault="007374A8" w:rsidP="007374A8">
                  <w:pPr>
                    <w:jc w:val="center"/>
                    <w:rPr>
                      <w:kern w:val="0"/>
                      <w:sz w:val="21"/>
                      <w:szCs w:val="21"/>
                    </w:rPr>
                  </w:pPr>
                  <w:r w:rsidRPr="00BF7684">
                    <w:rPr>
                      <w:rFonts w:hint="eastAsia"/>
                      <w:kern w:val="0"/>
                      <w:sz w:val="21"/>
                      <w:szCs w:val="21"/>
                    </w:rPr>
                    <w:t>50</w:t>
                  </w:r>
                </w:p>
              </w:tc>
              <w:tc>
                <w:tcPr>
                  <w:tcW w:w="633" w:type="pct"/>
                  <w:vMerge/>
                  <w:vAlign w:val="center"/>
                </w:tcPr>
                <w:p w:rsidR="007374A8" w:rsidRPr="00BF7684" w:rsidRDefault="007374A8" w:rsidP="007374A8">
                  <w:pPr>
                    <w:jc w:val="center"/>
                    <w:rPr>
                      <w:kern w:val="0"/>
                      <w:sz w:val="21"/>
                      <w:szCs w:val="21"/>
                    </w:rPr>
                  </w:pPr>
                </w:p>
              </w:tc>
            </w:tr>
            <w:tr w:rsidR="007374A8" w:rsidRPr="00BF7684" w:rsidTr="007374A8">
              <w:trPr>
                <w:trHeight w:val="397"/>
                <w:jc w:val="center"/>
              </w:trPr>
              <w:tc>
                <w:tcPr>
                  <w:tcW w:w="418" w:type="pct"/>
                  <w:vAlign w:val="center"/>
                </w:tcPr>
                <w:p w:rsidR="007374A8" w:rsidRPr="00BF7684" w:rsidRDefault="007374A8" w:rsidP="007374A8">
                  <w:pPr>
                    <w:jc w:val="center"/>
                    <w:rPr>
                      <w:kern w:val="0"/>
                      <w:sz w:val="21"/>
                      <w:szCs w:val="21"/>
                    </w:rPr>
                  </w:pPr>
                  <w:r w:rsidRPr="00BF7684">
                    <w:rPr>
                      <w:kern w:val="0"/>
                      <w:sz w:val="21"/>
                      <w:szCs w:val="21"/>
                    </w:rPr>
                    <w:t>4</w:t>
                  </w:r>
                </w:p>
              </w:tc>
              <w:tc>
                <w:tcPr>
                  <w:tcW w:w="852" w:type="pct"/>
                  <w:vAlign w:val="center"/>
                </w:tcPr>
                <w:p w:rsidR="007374A8" w:rsidRPr="00BF7684" w:rsidRDefault="007374A8" w:rsidP="007374A8">
                  <w:pPr>
                    <w:pStyle w:val="20110824"/>
                    <w:spacing w:beforeLines="0"/>
                    <w:rPr>
                      <w:rFonts w:ascii="Times New Roman" w:eastAsia="宋体"/>
                      <w:b w:val="0"/>
                      <w:sz w:val="21"/>
                      <w:szCs w:val="21"/>
                    </w:rPr>
                  </w:pPr>
                  <w:r w:rsidRPr="00BF7684">
                    <w:rPr>
                      <w:rFonts w:ascii="Times New Roman" w:eastAsia="宋体" w:hint="eastAsia"/>
                      <w:b w:val="0"/>
                      <w:sz w:val="21"/>
                      <w:szCs w:val="21"/>
                    </w:rPr>
                    <w:t>制冷风机</w:t>
                  </w:r>
                </w:p>
              </w:tc>
              <w:tc>
                <w:tcPr>
                  <w:tcW w:w="1011" w:type="pct"/>
                  <w:vAlign w:val="center"/>
                </w:tcPr>
                <w:p w:rsidR="007374A8" w:rsidRPr="00BF7684" w:rsidRDefault="007374A8" w:rsidP="007374A8">
                  <w:pPr>
                    <w:jc w:val="center"/>
                    <w:rPr>
                      <w:sz w:val="21"/>
                      <w:szCs w:val="21"/>
                    </w:rPr>
                  </w:pPr>
                  <w:r w:rsidRPr="00BF7684">
                    <w:rPr>
                      <w:rFonts w:hint="eastAsia"/>
                      <w:sz w:val="21"/>
                      <w:szCs w:val="21"/>
                    </w:rPr>
                    <w:t>2</w:t>
                  </w:r>
                </w:p>
              </w:tc>
              <w:tc>
                <w:tcPr>
                  <w:tcW w:w="1011" w:type="pct"/>
                  <w:vAlign w:val="center"/>
                </w:tcPr>
                <w:p w:rsidR="007374A8" w:rsidRPr="00BF7684" w:rsidRDefault="007374A8" w:rsidP="007374A8">
                  <w:pPr>
                    <w:jc w:val="center"/>
                    <w:rPr>
                      <w:bCs/>
                      <w:kern w:val="0"/>
                      <w:sz w:val="21"/>
                      <w:szCs w:val="21"/>
                    </w:rPr>
                  </w:pPr>
                  <w:r w:rsidRPr="00BF7684">
                    <w:rPr>
                      <w:rFonts w:hint="eastAsia"/>
                      <w:bCs/>
                      <w:kern w:val="0"/>
                      <w:sz w:val="21"/>
                      <w:szCs w:val="21"/>
                    </w:rPr>
                    <w:t>70</w:t>
                  </w:r>
                </w:p>
              </w:tc>
              <w:tc>
                <w:tcPr>
                  <w:tcW w:w="1074" w:type="pct"/>
                  <w:vAlign w:val="center"/>
                </w:tcPr>
                <w:p w:rsidR="007374A8" w:rsidRPr="00BF7684" w:rsidRDefault="007374A8" w:rsidP="007374A8">
                  <w:pPr>
                    <w:jc w:val="center"/>
                    <w:rPr>
                      <w:kern w:val="0"/>
                      <w:sz w:val="21"/>
                      <w:szCs w:val="21"/>
                    </w:rPr>
                  </w:pPr>
                  <w:r w:rsidRPr="00BF7684">
                    <w:rPr>
                      <w:rFonts w:hint="eastAsia"/>
                      <w:kern w:val="0"/>
                      <w:sz w:val="21"/>
                      <w:szCs w:val="21"/>
                    </w:rPr>
                    <w:t>50</w:t>
                  </w:r>
                </w:p>
              </w:tc>
              <w:tc>
                <w:tcPr>
                  <w:tcW w:w="633" w:type="pct"/>
                  <w:vMerge/>
                  <w:vAlign w:val="center"/>
                </w:tcPr>
                <w:p w:rsidR="007374A8" w:rsidRPr="00BF7684" w:rsidRDefault="007374A8" w:rsidP="007374A8">
                  <w:pPr>
                    <w:jc w:val="center"/>
                    <w:rPr>
                      <w:kern w:val="0"/>
                      <w:sz w:val="21"/>
                      <w:szCs w:val="21"/>
                    </w:rPr>
                  </w:pPr>
                </w:p>
              </w:tc>
            </w:tr>
          </w:tbl>
          <w:p w:rsidR="003B7993" w:rsidRPr="00BF7684" w:rsidRDefault="003B7993" w:rsidP="003B7993">
            <w:pPr>
              <w:tabs>
                <w:tab w:val="left" w:pos="7500"/>
              </w:tabs>
              <w:spacing w:line="360" w:lineRule="auto"/>
              <w:ind w:firstLineChars="150" w:firstLine="360"/>
              <w:rPr>
                <w:kern w:val="0"/>
                <w:sz w:val="24"/>
                <w:szCs w:val="20"/>
              </w:rPr>
            </w:pPr>
            <w:r w:rsidRPr="00BF7684">
              <w:rPr>
                <w:rFonts w:hint="eastAsia"/>
                <w:kern w:val="0"/>
                <w:sz w:val="24"/>
                <w:szCs w:val="20"/>
              </w:rPr>
              <w:t>（</w:t>
            </w:r>
            <w:r w:rsidRPr="00BF7684">
              <w:rPr>
                <w:rFonts w:hint="eastAsia"/>
                <w:kern w:val="0"/>
                <w:sz w:val="24"/>
                <w:szCs w:val="20"/>
              </w:rPr>
              <w:t>1</w:t>
            </w:r>
            <w:r w:rsidRPr="00BF7684">
              <w:rPr>
                <w:rFonts w:hint="eastAsia"/>
                <w:kern w:val="0"/>
                <w:sz w:val="24"/>
                <w:szCs w:val="20"/>
              </w:rPr>
              <w:t>）</w:t>
            </w:r>
            <w:r w:rsidRPr="00BF7684">
              <w:rPr>
                <w:kern w:val="0"/>
                <w:sz w:val="24"/>
                <w:szCs w:val="20"/>
              </w:rPr>
              <w:t>预测内容</w:t>
            </w:r>
          </w:p>
          <w:p w:rsidR="003B7993" w:rsidRPr="00BF7684" w:rsidRDefault="003B7993" w:rsidP="003B7993">
            <w:pPr>
              <w:tabs>
                <w:tab w:val="left" w:pos="7500"/>
              </w:tabs>
              <w:spacing w:line="360" w:lineRule="auto"/>
              <w:ind w:firstLineChars="150" w:firstLine="316"/>
              <w:jc w:val="center"/>
              <w:rPr>
                <w:b/>
                <w:bCs/>
                <w:kern w:val="0"/>
                <w:sz w:val="21"/>
                <w:szCs w:val="21"/>
              </w:rPr>
            </w:pPr>
            <w:r w:rsidRPr="00BF7684">
              <w:rPr>
                <w:b/>
                <w:bCs/>
                <w:kern w:val="0"/>
                <w:sz w:val="21"/>
                <w:szCs w:val="21"/>
              </w:rPr>
              <w:t>表</w:t>
            </w:r>
            <w:r w:rsidRPr="00BF7684">
              <w:rPr>
                <w:b/>
                <w:bCs/>
                <w:kern w:val="0"/>
                <w:sz w:val="21"/>
                <w:szCs w:val="21"/>
              </w:rPr>
              <w:t>7-</w:t>
            </w:r>
            <w:r w:rsidR="002A74C0" w:rsidRPr="00BF7684">
              <w:rPr>
                <w:rFonts w:hint="eastAsia"/>
                <w:b/>
                <w:bCs/>
                <w:kern w:val="0"/>
                <w:sz w:val="21"/>
                <w:szCs w:val="21"/>
              </w:rPr>
              <w:t>7</w:t>
            </w:r>
            <w:r w:rsidRPr="00BF7684">
              <w:rPr>
                <w:rFonts w:hint="eastAsia"/>
                <w:b/>
                <w:bCs/>
                <w:kern w:val="0"/>
                <w:sz w:val="21"/>
                <w:szCs w:val="21"/>
              </w:rPr>
              <w:t xml:space="preserve">  </w:t>
            </w:r>
            <w:r w:rsidRPr="00BF7684">
              <w:rPr>
                <w:b/>
                <w:bCs/>
                <w:kern w:val="0"/>
                <w:sz w:val="21"/>
                <w:szCs w:val="21"/>
              </w:rPr>
              <w:t xml:space="preserve"> </w:t>
            </w:r>
            <w:r w:rsidRPr="00BF7684">
              <w:rPr>
                <w:b/>
                <w:bCs/>
                <w:kern w:val="0"/>
                <w:sz w:val="21"/>
                <w:szCs w:val="21"/>
              </w:rPr>
              <w:t>噪声源强与预测点的距离一览表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6"/>
              <w:gridCol w:w="1340"/>
              <w:gridCol w:w="1617"/>
              <w:gridCol w:w="1617"/>
              <w:gridCol w:w="1512"/>
              <w:gridCol w:w="1340"/>
            </w:tblGrid>
            <w:tr w:rsidR="003B7993" w:rsidRPr="00BF7684" w:rsidTr="003B7993">
              <w:trPr>
                <w:cantSplit/>
                <w:trHeight w:hRule="exact" w:val="397"/>
                <w:jc w:val="center"/>
              </w:trPr>
              <w:tc>
                <w:tcPr>
                  <w:tcW w:w="733" w:type="pct"/>
                  <w:vMerge w:val="restar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kern w:val="0"/>
                      <w:sz w:val="21"/>
                      <w:szCs w:val="21"/>
                    </w:rPr>
                    <w:t>噪声源</w:t>
                  </w:r>
                </w:p>
              </w:tc>
              <w:tc>
                <w:tcPr>
                  <w:tcW w:w="770" w:type="pct"/>
                  <w:vMerge w:val="restar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kern w:val="0"/>
                      <w:sz w:val="21"/>
                      <w:szCs w:val="21"/>
                    </w:rPr>
                    <w:t>车间外源强</w:t>
                  </w:r>
                </w:p>
                <w:p w:rsidR="003B7993" w:rsidRPr="00BF7684" w:rsidRDefault="003B7993" w:rsidP="003B7993">
                  <w:pPr>
                    <w:tabs>
                      <w:tab w:val="left" w:pos="7500"/>
                    </w:tabs>
                    <w:jc w:val="center"/>
                    <w:rPr>
                      <w:kern w:val="0"/>
                      <w:sz w:val="21"/>
                      <w:szCs w:val="21"/>
                    </w:rPr>
                  </w:pPr>
                  <w:r w:rsidRPr="00BF7684">
                    <w:rPr>
                      <w:kern w:val="0"/>
                      <w:sz w:val="21"/>
                      <w:szCs w:val="21"/>
                    </w:rPr>
                    <w:t>（</w:t>
                  </w:r>
                  <w:r w:rsidRPr="00BF7684">
                    <w:rPr>
                      <w:kern w:val="0"/>
                      <w:sz w:val="21"/>
                      <w:szCs w:val="21"/>
                    </w:rPr>
                    <w:t>dB</w:t>
                  </w:r>
                  <w:r w:rsidRPr="00BF7684">
                    <w:rPr>
                      <w:kern w:val="0"/>
                      <w:sz w:val="21"/>
                      <w:szCs w:val="21"/>
                    </w:rPr>
                    <w:t>（</w:t>
                  </w:r>
                  <w:r w:rsidRPr="00BF7684">
                    <w:rPr>
                      <w:kern w:val="0"/>
                      <w:sz w:val="21"/>
                      <w:szCs w:val="21"/>
                    </w:rPr>
                    <w:t>A</w:t>
                  </w:r>
                  <w:r w:rsidRPr="00BF7684">
                    <w:rPr>
                      <w:kern w:val="0"/>
                      <w:sz w:val="21"/>
                      <w:szCs w:val="21"/>
                    </w:rPr>
                    <w:t>））</w:t>
                  </w:r>
                </w:p>
              </w:tc>
              <w:tc>
                <w:tcPr>
                  <w:tcW w:w="3497" w:type="pct"/>
                  <w:gridSpan w:val="4"/>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kern w:val="0"/>
                      <w:sz w:val="21"/>
                      <w:szCs w:val="21"/>
                    </w:rPr>
                    <w:t>与预测点距离（</w:t>
                  </w:r>
                  <w:r w:rsidRPr="00BF7684">
                    <w:rPr>
                      <w:kern w:val="0"/>
                      <w:sz w:val="21"/>
                      <w:szCs w:val="21"/>
                    </w:rPr>
                    <w:t>m</w:t>
                  </w:r>
                  <w:r w:rsidRPr="00BF7684">
                    <w:rPr>
                      <w:kern w:val="0"/>
                      <w:sz w:val="21"/>
                      <w:szCs w:val="21"/>
                    </w:rPr>
                    <w:t>）</w:t>
                  </w:r>
                </w:p>
              </w:tc>
            </w:tr>
            <w:tr w:rsidR="003B7993" w:rsidRPr="00BF7684" w:rsidTr="003B7993">
              <w:trPr>
                <w:cantSplit/>
                <w:trHeight w:hRule="exact" w:val="397"/>
                <w:jc w:val="center"/>
              </w:trPr>
              <w:tc>
                <w:tcPr>
                  <w:tcW w:w="733" w:type="pct"/>
                  <w:vMerge/>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p>
              </w:tc>
              <w:tc>
                <w:tcPr>
                  <w:tcW w:w="770" w:type="pct"/>
                  <w:vMerge/>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p>
              </w:tc>
              <w:tc>
                <w:tcPr>
                  <w:tcW w:w="929" w:type="pc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kern w:val="0"/>
                      <w:sz w:val="21"/>
                      <w:szCs w:val="21"/>
                    </w:rPr>
                    <w:t>东厂界</w:t>
                  </w:r>
                </w:p>
              </w:tc>
              <w:tc>
                <w:tcPr>
                  <w:tcW w:w="929" w:type="pc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kern w:val="0"/>
                      <w:sz w:val="21"/>
                      <w:szCs w:val="21"/>
                    </w:rPr>
                    <w:t>西厂界</w:t>
                  </w:r>
                </w:p>
              </w:tc>
              <w:tc>
                <w:tcPr>
                  <w:tcW w:w="869" w:type="pc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rFonts w:hint="eastAsia"/>
                      <w:kern w:val="0"/>
                      <w:sz w:val="21"/>
                      <w:szCs w:val="21"/>
                    </w:rPr>
                    <w:t>北</w:t>
                  </w:r>
                  <w:r w:rsidRPr="00BF7684">
                    <w:rPr>
                      <w:kern w:val="0"/>
                      <w:sz w:val="21"/>
                      <w:szCs w:val="21"/>
                    </w:rPr>
                    <w:t>厂界</w:t>
                  </w:r>
                </w:p>
              </w:tc>
              <w:tc>
                <w:tcPr>
                  <w:tcW w:w="770" w:type="pc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rFonts w:hint="eastAsia"/>
                      <w:kern w:val="0"/>
                      <w:sz w:val="21"/>
                      <w:szCs w:val="21"/>
                    </w:rPr>
                    <w:t>南</w:t>
                  </w:r>
                  <w:r w:rsidRPr="00BF7684">
                    <w:rPr>
                      <w:kern w:val="0"/>
                      <w:sz w:val="21"/>
                      <w:szCs w:val="21"/>
                    </w:rPr>
                    <w:t>厂界</w:t>
                  </w:r>
                </w:p>
              </w:tc>
            </w:tr>
            <w:tr w:rsidR="003B7993" w:rsidRPr="00BF7684" w:rsidTr="003B7993">
              <w:trPr>
                <w:cantSplit/>
                <w:trHeight w:hRule="exact" w:val="397"/>
                <w:jc w:val="center"/>
              </w:trPr>
              <w:tc>
                <w:tcPr>
                  <w:tcW w:w="733" w:type="pct"/>
                  <w:tcBorders>
                    <w:tl2br w:val="nil"/>
                    <w:tr2bl w:val="nil"/>
                  </w:tcBorders>
                  <w:tcMar>
                    <w:left w:w="0" w:type="dxa"/>
                    <w:right w:w="0" w:type="dxa"/>
                  </w:tcMar>
                  <w:vAlign w:val="center"/>
                </w:tcPr>
                <w:p w:rsidR="003B7993" w:rsidRPr="00BF7684" w:rsidRDefault="003B7993" w:rsidP="003B7993">
                  <w:pPr>
                    <w:tabs>
                      <w:tab w:val="left" w:pos="7500"/>
                    </w:tabs>
                    <w:jc w:val="center"/>
                    <w:rPr>
                      <w:kern w:val="0"/>
                      <w:sz w:val="21"/>
                      <w:szCs w:val="21"/>
                    </w:rPr>
                  </w:pPr>
                  <w:r w:rsidRPr="00BF7684">
                    <w:rPr>
                      <w:kern w:val="0"/>
                      <w:sz w:val="21"/>
                      <w:szCs w:val="21"/>
                    </w:rPr>
                    <w:t>生产车间</w:t>
                  </w:r>
                </w:p>
              </w:tc>
              <w:tc>
                <w:tcPr>
                  <w:tcW w:w="770" w:type="pct"/>
                  <w:tcBorders>
                    <w:tl2br w:val="nil"/>
                    <w:tr2bl w:val="nil"/>
                  </w:tcBorders>
                  <w:tcMar>
                    <w:left w:w="0" w:type="dxa"/>
                    <w:right w:w="0" w:type="dxa"/>
                  </w:tcMar>
                  <w:vAlign w:val="center"/>
                </w:tcPr>
                <w:p w:rsidR="003B7993" w:rsidRPr="00BF7684" w:rsidRDefault="007374A8" w:rsidP="003B7993">
                  <w:pPr>
                    <w:tabs>
                      <w:tab w:val="left" w:pos="7500"/>
                    </w:tabs>
                    <w:jc w:val="center"/>
                    <w:rPr>
                      <w:kern w:val="0"/>
                      <w:sz w:val="21"/>
                      <w:szCs w:val="21"/>
                    </w:rPr>
                  </w:pPr>
                  <w:r w:rsidRPr="00BF7684">
                    <w:rPr>
                      <w:rFonts w:hint="eastAsia"/>
                      <w:kern w:val="0"/>
                      <w:sz w:val="21"/>
                      <w:szCs w:val="21"/>
                    </w:rPr>
                    <w:t>63.8</w:t>
                  </w:r>
                </w:p>
              </w:tc>
              <w:tc>
                <w:tcPr>
                  <w:tcW w:w="929" w:type="pct"/>
                  <w:tcBorders>
                    <w:tl2br w:val="nil"/>
                    <w:tr2bl w:val="nil"/>
                  </w:tcBorders>
                  <w:tcMar>
                    <w:left w:w="0" w:type="dxa"/>
                    <w:right w:w="0" w:type="dxa"/>
                  </w:tcMar>
                  <w:vAlign w:val="center"/>
                </w:tcPr>
                <w:p w:rsidR="003B7993" w:rsidRPr="00BF7684" w:rsidRDefault="00460506" w:rsidP="003B7993">
                  <w:pPr>
                    <w:tabs>
                      <w:tab w:val="left" w:pos="7500"/>
                    </w:tabs>
                    <w:jc w:val="center"/>
                    <w:rPr>
                      <w:kern w:val="0"/>
                      <w:sz w:val="21"/>
                      <w:szCs w:val="21"/>
                    </w:rPr>
                  </w:pPr>
                  <w:r w:rsidRPr="00BF7684">
                    <w:rPr>
                      <w:rFonts w:hint="eastAsia"/>
                      <w:kern w:val="0"/>
                      <w:sz w:val="21"/>
                      <w:szCs w:val="21"/>
                    </w:rPr>
                    <w:t>5</w:t>
                  </w:r>
                </w:p>
              </w:tc>
              <w:tc>
                <w:tcPr>
                  <w:tcW w:w="929" w:type="pct"/>
                  <w:tcBorders>
                    <w:tl2br w:val="nil"/>
                    <w:tr2bl w:val="nil"/>
                  </w:tcBorders>
                  <w:tcMar>
                    <w:left w:w="0" w:type="dxa"/>
                    <w:right w:w="0" w:type="dxa"/>
                  </w:tcMar>
                  <w:vAlign w:val="center"/>
                </w:tcPr>
                <w:p w:rsidR="003B7993" w:rsidRPr="00BF7684" w:rsidRDefault="00460506" w:rsidP="003B7993">
                  <w:pPr>
                    <w:tabs>
                      <w:tab w:val="left" w:pos="7500"/>
                    </w:tabs>
                    <w:jc w:val="center"/>
                    <w:rPr>
                      <w:kern w:val="0"/>
                      <w:sz w:val="21"/>
                      <w:szCs w:val="21"/>
                    </w:rPr>
                  </w:pPr>
                  <w:r w:rsidRPr="00BF7684">
                    <w:rPr>
                      <w:rFonts w:hint="eastAsia"/>
                      <w:kern w:val="0"/>
                      <w:sz w:val="21"/>
                      <w:szCs w:val="21"/>
                    </w:rPr>
                    <w:t>5</w:t>
                  </w:r>
                </w:p>
              </w:tc>
              <w:tc>
                <w:tcPr>
                  <w:tcW w:w="869" w:type="pct"/>
                  <w:tcBorders>
                    <w:tl2br w:val="nil"/>
                    <w:tr2bl w:val="nil"/>
                  </w:tcBorders>
                  <w:tcMar>
                    <w:left w:w="0" w:type="dxa"/>
                    <w:right w:w="0" w:type="dxa"/>
                  </w:tcMar>
                  <w:vAlign w:val="center"/>
                </w:tcPr>
                <w:p w:rsidR="003B7993" w:rsidRPr="00BF7684" w:rsidRDefault="00460506" w:rsidP="003B7993">
                  <w:pPr>
                    <w:tabs>
                      <w:tab w:val="left" w:pos="7500"/>
                    </w:tabs>
                    <w:jc w:val="center"/>
                    <w:rPr>
                      <w:kern w:val="0"/>
                      <w:sz w:val="21"/>
                      <w:szCs w:val="21"/>
                    </w:rPr>
                  </w:pPr>
                  <w:r w:rsidRPr="00BF7684">
                    <w:rPr>
                      <w:rFonts w:hint="eastAsia"/>
                      <w:kern w:val="0"/>
                      <w:sz w:val="21"/>
                      <w:szCs w:val="21"/>
                    </w:rPr>
                    <w:t>5</w:t>
                  </w:r>
                </w:p>
              </w:tc>
              <w:tc>
                <w:tcPr>
                  <w:tcW w:w="770" w:type="pct"/>
                  <w:tcBorders>
                    <w:tl2br w:val="nil"/>
                    <w:tr2bl w:val="nil"/>
                  </w:tcBorders>
                  <w:tcMar>
                    <w:left w:w="0" w:type="dxa"/>
                    <w:right w:w="0" w:type="dxa"/>
                  </w:tcMar>
                  <w:vAlign w:val="center"/>
                </w:tcPr>
                <w:p w:rsidR="003B7993" w:rsidRPr="00BF7684" w:rsidRDefault="00460506" w:rsidP="003B7993">
                  <w:pPr>
                    <w:tabs>
                      <w:tab w:val="left" w:pos="7500"/>
                    </w:tabs>
                    <w:jc w:val="center"/>
                    <w:rPr>
                      <w:kern w:val="0"/>
                      <w:sz w:val="21"/>
                      <w:szCs w:val="21"/>
                    </w:rPr>
                  </w:pPr>
                  <w:r w:rsidRPr="00BF7684">
                    <w:rPr>
                      <w:rFonts w:hint="eastAsia"/>
                      <w:kern w:val="0"/>
                      <w:sz w:val="21"/>
                      <w:szCs w:val="21"/>
                    </w:rPr>
                    <w:t>2</w:t>
                  </w:r>
                  <w:r w:rsidR="003B7993" w:rsidRPr="00BF7684">
                    <w:rPr>
                      <w:rFonts w:hint="eastAsia"/>
                      <w:kern w:val="0"/>
                      <w:sz w:val="21"/>
                      <w:szCs w:val="21"/>
                    </w:rPr>
                    <w:t>0</w:t>
                  </w:r>
                </w:p>
              </w:tc>
            </w:tr>
          </w:tbl>
          <w:p w:rsidR="003B7993" w:rsidRPr="00BF7684" w:rsidRDefault="003B7993" w:rsidP="003B7993">
            <w:pPr>
              <w:tabs>
                <w:tab w:val="left" w:pos="7500"/>
              </w:tabs>
              <w:spacing w:line="360" w:lineRule="auto"/>
              <w:ind w:firstLineChars="150" w:firstLine="360"/>
              <w:rPr>
                <w:kern w:val="0"/>
                <w:sz w:val="24"/>
                <w:szCs w:val="20"/>
              </w:rPr>
            </w:pPr>
            <w:r w:rsidRPr="00BF7684">
              <w:rPr>
                <w:rFonts w:hint="eastAsia"/>
                <w:kern w:val="0"/>
                <w:sz w:val="24"/>
                <w:szCs w:val="20"/>
              </w:rPr>
              <w:t>（</w:t>
            </w:r>
            <w:r w:rsidRPr="00BF7684">
              <w:rPr>
                <w:rFonts w:hint="eastAsia"/>
                <w:kern w:val="0"/>
                <w:sz w:val="24"/>
                <w:szCs w:val="20"/>
              </w:rPr>
              <w:t>2</w:t>
            </w:r>
            <w:r w:rsidRPr="00BF7684">
              <w:rPr>
                <w:rFonts w:hint="eastAsia"/>
                <w:kern w:val="0"/>
                <w:sz w:val="24"/>
                <w:szCs w:val="20"/>
              </w:rPr>
              <w:t>）</w:t>
            </w:r>
            <w:r w:rsidRPr="00BF7684">
              <w:rPr>
                <w:kern w:val="0"/>
                <w:sz w:val="24"/>
                <w:szCs w:val="20"/>
              </w:rPr>
              <w:t>预测模式</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t>本次噪声预测计算采用《环境影响评价技术导则</w:t>
            </w:r>
            <w:r w:rsidRPr="00BF7684">
              <w:rPr>
                <w:kern w:val="0"/>
                <w:sz w:val="24"/>
                <w:szCs w:val="20"/>
              </w:rPr>
              <w:t>·</w:t>
            </w:r>
            <w:r w:rsidRPr="00BF7684">
              <w:rPr>
                <w:kern w:val="0"/>
                <w:sz w:val="24"/>
                <w:szCs w:val="20"/>
              </w:rPr>
              <w:t>声环境》（</w:t>
            </w:r>
            <w:r w:rsidRPr="00BF7684">
              <w:rPr>
                <w:kern w:val="0"/>
                <w:sz w:val="24"/>
                <w:szCs w:val="20"/>
              </w:rPr>
              <w:t>HJT2.4</w:t>
            </w:r>
            <w:r w:rsidRPr="00BF7684">
              <w:rPr>
                <w:kern w:val="0"/>
                <w:sz w:val="24"/>
                <w:szCs w:val="20"/>
              </w:rPr>
              <w:t>－</w:t>
            </w:r>
            <w:r w:rsidRPr="00BF7684">
              <w:rPr>
                <w:kern w:val="0"/>
                <w:sz w:val="24"/>
                <w:szCs w:val="20"/>
              </w:rPr>
              <w:t>2009</w:t>
            </w:r>
            <w:r w:rsidRPr="00BF7684">
              <w:rPr>
                <w:kern w:val="0"/>
                <w:sz w:val="24"/>
                <w:szCs w:val="20"/>
              </w:rPr>
              <w:t>）中的无指向性几何发散衰减模式，预测模式如下：</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object w:dxaOrig="2980" w:dyaOrig="359">
                <v:shape id="对象 19" o:spid="_x0000_i1027" type="#_x0000_t75" style="width:149.25pt;height:18pt;mso-position-horizontal-relative:page;mso-position-vertical-relative:page" o:ole="">
                  <v:imagedata r:id="rId10" o:title=""/>
                </v:shape>
                <o:OLEObject Type="Embed" ProgID="Equation.3" ShapeID="对象 19" DrawAspect="Content" ObjectID="_1594799981" r:id="rId11"/>
              </w:objec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t>式中：</w:t>
            </w:r>
            <w:r w:rsidRPr="00BF7684">
              <w:rPr>
                <w:kern w:val="0"/>
                <w:sz w:val="24"/>
                <w:szCs w:val="20"/>
              </w:rPr>
              <w:object w:dxaOrig="506" w:dyaOrig="358">
                <v:shape id="对象 20" o:spid="_x0000_i1028" type="#_x0000_t75" style="width:24pt;height:17.25pt;mso-position-horizontal-relative:page;mso-position-vertical-relative:page" o:ole="">
                  <v:imagedata r:id="rId12" o:title=""/>
                </v:shape>
                <o:OLEObject Type="Embed" ProgID="Equation.3" ShapeID="对象 20" DrawAspect="Content" ObjectID="_1594799982" r:id="rId13"/>
              </w:object>
            </w:r>
            <w:r w:rsidRPr="00BF7684">
              <w:rPr>
                <w:kern w:val="0"/>
                <w:sz w:val="24"/>
                <w:szCs w:val="20"/>
              </w:rPr>
              <w:t>——</w:t>
            </w:r>
            <w:r w:rsidRPr="00BF7684">
              <w:rPr>
                <w:kern w:val="0"/>
                <w:sz w:val="24"/>
                <w:szCs w:val="20"/>
              </w:rPr>
              <w:t>预测点处声级，</w:t>
            </w:r>
            <w:r w:rsidRPr="00BF7684">
              <w:rPr>
                <w:kern w:val="0"/>
                <w:sz w:val="24"/>
                <w:szCs w:val="20"/>
              </w:rPr>
              <w:t>dB</w:t>
            </w:r>
            <w:r w:rsidRPr="00BF7684">
              <w:rPr>
                <w:kern w:val="0"/>
                <w:sz w:val="24"/>
                <w:szCs w:val="20"/>
              </w:rPr>
              <w:t>（</w:t>
            </w:r>
            <w:r w:rsidRPr="00BF7684">
              <w:rPr>
                <w:kern w:val="0"/>
                <w:sz w:val="24"/>
                <w:szCs w:val="20"/>
              </w:rPr>
              <w:t>A</w:t>
            </w:r>
            <w:r w:rsidRPr="00BF7684">
              <w:rPr>
                <w:kern w:val="0"/>
                <w:sz w:val="24"/>
                <w:szCs w:val="20"/>
              </w:rPr>
              <w:t>）；</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object w:dxaOrig="549" w:dyaOrig="380">
                <v:shape id="对象 21" o:spid="_x0000_i1029" type="#_x0000_t75" style="width:26.25pt;height:18pt;mso-position-horizontal-relative:page;mso-position-vertical-relative:page" o:ole="">
                  <v:imagedata r:id="rId14" o:title=""/>
                </v:shape>
                <o:OLEObject Type="Embed" ProgID="Equation.3" ShapeID="对象 21" DrawAspect="Content" ObjectID="_1594799983" r:id="rId15"/>
              </w:object>
            </w:r>
            <w:r w:rsidRPr="00BF7684">
              <w:rPr>
                <w:kern w:val="0"/>
                <w:sz w:val="24"/>
                <w:szCs w:val="20"/>
              </w:rPr>
              <w:t>——</w:t>
            </w:r>
            <w:r w:rsidRPr="00BF7684">
              <w:rPr>
                <w:kern w:val="0"/>
                <w:sz w:val="24"/>
                <w:szCs w:val="20"/>
              </w:rPr>
              <w:t>声源处声级，</w:t>
            </w:r>
            <w:r w:rsidRPr="00BF7684">
              <w:rPr>
                <w:kern w:val="0"/>
                <w:sz w:val="24"/>
                <w:szCs w:val="20"/>
              </w:rPr>
              <w:t>dB</w:t>
            </w:r>
            <w:r w:rsidRPr="00BF7684">
              <w:rPr>
                <w:kern w:val="0"/>
                <w:sz w:val="24"/>
                <w:szCs w:val="20"/>
              </w:rPr>
              <w:t>（</w:t>
            </w:r>
            <w:r w:rsidRPr="00BF7684">
              <w:rPr>
                <w:kern w:val="0"/>
                <w:sz w:val="24"/>
                <w:szCs w:val="20"/>
              </w:rPr>
              <w:t>A</w:t>
            </w:r>
            <w:r w:rsidRPr="00BF7684">
              <w:rPr>
                <w:kern w:val="0"/>
                <w:sz w:val="24"/>
                <w:szCs w:val="20"/>
              </w:rPr>
              <w:t>）；</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object w:dxaOrig="237" w:dyaOrig="389">
                <v:shape id="对象 22" o:spid="_x0000_i1030" type="#_x0000_t75" style="width:11.25pt;height:18pt;mso-position-horizontal-relative:page;mso-position-vertical-relative:page" o:ole="">
                  <v:imagedata r:id="rId16" o:title=""/>
                </v:shape>
                <o:OLEObject Type="Embed" ProgID="Equation.3" ShapeID="对象 22" DrawAspect="Content" ObjectID="_1594799984" r:id="rId17"/>
              </w:object>
            </w:r>
            <w:r w:rsidRPr="00BF7684">
              <w:rPr>
                <w:kern w:val="0"/>
                <w:sz w:val="24"/>
                <w:szCs w:val="20"/>
              </w:rPr>
              <w:t>——</w:t>
            </w:r>
            <w:r w:rsidRPr="00BF7684">
              <w:rPr>
                <w:kern w:val="0"/>
                <w:sz w:val="24"/>
                <w:szCs w:val="20"/>
              </w:rPr>
              <w:t>声源距离测点处的距离，本次取值</w:t>
            </w:r>
            <w:r w:rsidRPr="00BF7684">
              <w:rPr>
                <w:kern w:val="0"/>
                <w:sz w:val="24"/>
                <w:szCs w:val="20"/>
              </w:rPr>
              <w:t>1m</w:t>
            </w:r>
            <w:r w:rsidRPr="00BF7684">
              <w:rPr>
                <w:kern w:val="0"/>
                <w:sz w:val="24"/>
                <w:szCs w:val="20"/>
              </w:rPr>
              <w:t>；</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object w:dxaOrig="391" w:dyaOrig="282">
                <v:shape id="对象 23" o:spid="_x0000_i1031" type="#_x0000_t75" style="width:18pt;height:12.75pt;mso-position-horizontal-relative:page;mso-position-vertical-relative:page" o:ole="">
                  <v:imagedata r:id="rId18" o:title=""/>
                </v:shape>
                <o:OLEObject Type="Embed" ProgID="Equation.3" ShapeID="对象 23" DrawAspect="Content" ObjectID="_1594799985" r:id="rId19"/>
              </w:object>
            </w:r>
            <w:r w:rsidRPr="00BF7684">
              <w:rPr>
                <w:kern w:val="0"/>
                <w:sz w:val="24"/>
                <w:szCs w:val="20"/>
              </w:rPr>
              <w:t>——</w:t>
            </w:r>
            <w:r w:rsidRPr="00BF7684">
              <w:rPr>
                <w:kern w:val="0"/>
                <w:sz w:val="24"/>
                <w:szCs w:val="20"/>
              </w:rPr>
              <w:t>各种因素引起的衰减量（</w:t>
            </w:r>
            <w:proofErr w:type="gramStart"/>
            <w:r w:rsidRPr="00BF7684">
              <w:rPr>
                <w:kern w:val="0"/>
                <w:sz w:val="24"/>
                <w:szCs w:val="20"/>
              </w:rPr>
              <w:t>包括声</w:t>
            </w:r>
            <w:proofErr w:type="gramEnd"/>
            <w:r w:rsidRPr="00BF7684">
              <w:rPr>
                <w:kern w:val="0"/>
                <w:sz w:val="24"/>
                <w:szCs w:val="20"/>
              </w:rPr>
              <w:t>屏障、遮挡物、空气吸收、地面效应等引起的衰减量）</w:t>
            </w:r>
            <w:r w:rsidRPr="00BF7684">
              <w:rPr>
                <w:kern w:val="0"/>
                <w:sz w:val="24"/>
                <w:szCs w:val="20"/>
              </w:rPr>
              <w:t>dB</w:t>
            </w:r>
            <w:r w:rsidRPr="00BF7684">
              <w:rPr>
                <w:kern w:val="0"/>
                <w:sz w:val="24"/>
                <w:szCs w:val="20"/>
              </w:rPr>
              <w:t>（</w:t>
            </w:r>
            <w:r w:rsidRPr="00BF7684">
              <w:rPr>
                <w:kern w:val="0"/>
                <w:sz w:val="24"/>
                <w:szCs w:val="20"/>
              </w:rPr>
              <w:t>A</w:t>
            </w:r>
            <w:r w:rsidRPr="00BF7684">
              <w:rPr>
                <w:kern w:val="0"/>
                <w:sz w:val="24"/>
                <w:szCs w:val="20"/>
              </w:rPr>
              <w:t>），本次取值</w:t>
            </w:r>
            <w:r w:rsidRPr="00BF7684">
              <w:rPr>
                <w:kern w:val="0"/>
                <w:sz w:val="24"/>
                <w:szCs w:val="20"/>
              </w:rPr>
              <w:t>35</w:t>
            </w:r>
            <w:r w:rsidRPr="00BF7684">
              <w:rPr>
                <w:kern w:val="0"/>
                <w:sz w:val="24"/>
                <w:szCs w:val="20"/>
              </w:rPr>
              <w:t>；</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t>多源对评价点的影响采用声源叠加模式：</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object w:dxaOrig="2053" w:dyaOrig="739">
                <v:shape id="对象 24" o:spid="_x0000_i1032" type="#_x0000_t75" style="width:99.75pt;height:36pt;mso-position-horizontal-relative:page;mso-position-vertical-relative:page" o:ole="">
                  <v:imagedata r:id="rId20" o:title=""/>
                </v:shape>
                <o:OLEObject Type="Embed" ProgID="Equation.3" ShapeID="对象 24" DrawAspect="Content" ObjectID="_1594799986" r:id="rId21"/>
              </w:objec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t>式中：</w:t>
            </w:r>
            <w:r w:rsidRPr="00BF7684">
              <w:rPr>
                <w:kern w:val="0"/>
                <w:sz w:val="24"/>
                <w:szCs w:val="20"/>
              </w:rPr>
              <w:t>L</w:t>
            </w:r>
            <w:r w:rsidRPr="00BF7684">
              <w:rPr>
                <w:kern w:val="0"/>
                <w:sz w:val="24"/>
                <w:szCs w:val="20"/>
              </w:rPr>
              <w:t>总</w:t>
            </w:r>
            <w:r w:rsidRPr="00BF7684">
              <w:rPr>
                <w:kern w:val="0"/>
                <w:sz w:val="24"/>
                <w:szCs w:val="20"/>
              </w:rPr>
              <w:t>——</w:t>
            </w:r>
            <w:r w:rsidRPr="00BF7684">
              <w:rPr>
                <w:kern w:val="0"/>
                <w:sz w:val="24"/>
                <w:szCs w:val="20"/>
              </w:rPr>
              <w:t>几个声压级相加后的总声压级，</w:t>
            </w:r>
            <w:r w:rsidRPr="00BF7684">
              <w:rPr>
                <w:kern w:val="0"/>
                <w:sz w:val="24"/>
                <w:szCs w:val="20"/>
              </w:rPr>
              <w:t>dB</w:t>
            </w:r>
            <w:r w:rsidRPr="00BF7684">
              <w:rPr>
                <w:kern w:val="0"/>
                <w:sz w:val="24"/>
                <w:szCs w:val="20"/>
              </w:rPr>
              <w:t>（</w:t>
            </w:r>
            <w:r w:rsidRPr="00BF7684">
              <w:rPr>
                <w:kern w:val="0"/>
                <w:sz w:val="24"/>
                <w:szCs w:val="20"/>
              </w:rPr>
              <w:t>A</w:t>
            </w:r>
            <w:r w:rsidRPr="00BF7684">
              <w:rPr>
                <w:kern w:val="0"/>
                <w:sz w:val="24"/>
                <w:szCs w:val="20"/>
              </w:rPr>
              <w:t>）；</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lastRenderedPageBreak/>
              <w:t xml:space="preserve">      Li——</w:t>
            </w:r>
            <w:r w:rsidRPr="00BF7684">
              <w:rPr>
                <w:kern w:val="0"/>
                <w:sz w:val="24"/>
                <w:szCs w:val="20"/>
              </w:rPr>
              <w:t>某一个声压级，</w:t>
            </w:r>
            <w:r w:rsidRPr="00BF7684">
              <w:rPr>
                <w:kern w:val="0"/>
                <w:sz w:val="24"/>
                <w:szCs w:val="20"/>
              </w:rPr>
              <w:t>dB</w:t>
            </w:r>
            <w:r w:rsidRPr="00BF7684">
              <w:rPr>
                <w:kern w:val="0"/>
                <w:sz w:val="24"/>
                <w:szCs w:val="20"/>
              </w:rPr>
              <w:t>（</w:t>
            </w:r>
            <w:r w:rsidRPr="00BF7684">
              <w:rPr>
                <w:kern w:val="0"/>
                <w:sz w:val="24"/>
                <w:szCs w:val="20"/>
              </w:rPr>
              <w:t>A</w:t>
            </w:r>
            <w:r w:rsidRPr="00BF7684">
              <w:rPr>
                <w:kern w:val="0"/>
                <w:sz w:val="24"/>
                <w:szCs w:val="20"/>
              </w:rPr>
              <w:t>）。</w:t>
            </w:r>
          </w:p>
          <w:p w:rsidR="003B7993" w:rsidRPr="00BF7684" w:rsidRDefault="003B7993" w:rsidP="003B7993">
            <w:pPr>
              <w:tabs>
                <w:tab w:val="left" w:pos="7500"/>
              </w:tabs>
              <w:spacing w:line="360" w:lineRule="auto"/>
              <w:ind w:firstLineChars="150" w:firstLine="360"/>
              <w:rPr>
                <w:kern w:val="0"/>
                <w:sz w:val="24"/>
                <w:szCs w:val="20"/>
              </w:rPr>
            </w:pPr>
            <w:r w:rsidRPr="00BF7684">
              <w:rPr>
                <w:kern w:val="0"/>
                <w:sz w:val="24"/>
                <w:szCs w:val="20"/>
              </w:rPr>
              <w:t>预测结果及分析</w:t>
            </w:r>
            <w:r w:rsidRPr="00BF7684">
              <w:rPr>
                <w:rFonts w:hint="eastAsia"/>
                <w:kern w:val="0"/>
                <w:sz w:val="24"/>
                <w:szCs w:val="20"/>
              </w:rPr>
              <w:t>：</w:t>
            </w:r>
          </w:p>
          <w:p w:rsidR="003B7993" w:rsidRPr="00BF7684" w:rsidRDefault="003B7993" w:rsidP="003B7993">
            <w:pPr>
              <w:tabs>
                <w:tab w:val="left" w:pos="7500"/>
              </w:tabs>
              <w:spacing w:line="360" w:lineRule="auto"/>
              <w:ind w:firstLineChars="150" w:firstLine="316"/>
              <w:jc w:val="center"/>
              <w:rPr>
                <w:b/>
                <w:bCs/>
                <w:kern w:val="0"/>
                <w:sz w:val="21"/>
                <w:szCs w:val="21"/>
              </w:rPr>
            </w:pPr>
            <w:r w:rsidRPr="00BF7684">
              <w:rPr>
                <w:b/>
                <w:bCs/>
                <w:kern w:val="0"/>
                <w:sz w:val="21"/>
                <w:szCs w:val="21"/>
              </w:rPr>
              <w:t>表</w:t>
            </w:r>
            <w:r w:rsidRPr="00BF7684">
              <w:rPr>
                <w:b/>
                <w:bCs/>
                <w:kern w:val="0"/>
                <w:sz w:val="21"/>
                <w:szCs w:val="21"/>
              </w:rPr>
              <w:t>7-</w:t>
            </w:r>
            <w:r w:rsidR="002A74C0" w:rsidRPr="00BF7684">
              <w:rPr>
                <w:rFonts w:hint="eastAsia"/>
                <w:b/>
                <w:bCs/>
                <w:kern w:val="0"/>
                <w:sz w:val="21"/>
                <w:szCs w:val="21"/>
              </w:rPr>
              <w:t>8</w:t>
            </w:r>
            <w:r w:rsidRPr="00BF7684">
              <w:rPr>
                <w:b/>
                <w:bCs/>
                <w:kern w:val="0"/>
                <w:sz w:val="21"/>
                <w:szCs w:val="21"/>
              </w:rPr>
              <w:t xml:space="preserve">  </w:t>
            </w:r>
            <w:r w:rsidRPr="00BF7684">
              <w:rPr>
                <w:b/>
                <w:bCs/>
                <w:kern w:val="0"/>
                <w:sz w:val="21"/>
                <w:szCs w:val="21"/>
              </w:rPr>
              <w:t>噪声影响预测结果</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561"/>
              <w:gridCol w:w="1497"/>
              <w:gridCol w:w="1913"/>
              <w:gridCol w:w="1368"/>
              <w:gridCol w:w="1363"/>
            </w:tblGrid>
            <w:tr w:rsidR="003B7993" w:rsidRPr="00BF7684" w:rsidTr="003B7993">
              <w:trPr>
                <w:trHeight w:val="397"/>
                <w:jc w:val="center"/>
              </w:trPr>
              <w:tc>
                <w:tcPr>
                  <w:tcW w:w="1472" w:type="pct"/>
                  <w:vMerge w:val="restart"/>
                  <w:tcBorders>
                    <w:tl2br w:val="nil"/>
                    <w:tr2bl w:val="nil"/>
                  </w:tcBorders>
                  <w:vAlign w:val="center"/>
                </w:tcPr>
                <w:p w:rsidR="003B7993" w:rsidRPr="00BF7684" w:rsidRDefault="003B7993" w:rsidP="003B7993">
                  <w:pPr>
                    <w:tabs>
                      <w:tab w:val="left" w:pos="7500"/>
                    </w:tabs>
                    <w:jc w:val="center"/>
                    <w:rPr>
                      <w:b/>
                      <w:bCs/>
                      <w:kern w:val="0"/>
                      <w:sz w:val="21"/>
                      <w:szCs w:val="21"/>
                    </w:rPr>
                  </w:pPr>
                  <w:r w:rsidRPr="00BF7684">
                    <w:rPr>
                      <w:rFonts w:hint="eastAsia"/>
                      <w:b/>
                      <w:bCs/>
                      <w:kern w:val="0"/>
                      <w:sz w:val="21"/>
                      <w:szCs w:val="21"/>
                    </w:rPr>
                    <w:t>方位</w:t>
                  </w:r>
                </w:p>
              </w:tc>
              <w:tc>
                <w:tcPr>
                  <w:tcW w:w="860" w:type="pct"/>
                  <w:vMerge w:val="restart"/>
                  <w:tcBorders>
                    <w:tl2br w:val="nil"/>
                    <w:tr2bl w:val="nil"/>
                  </w:tcBorders>
                  <w:vAlign w:val="center"/>
                </w:tcPr>
                <w:p w:rsidR="003B7993" w:rsidRPr="00BF7684" w:rsidRDefault="003B7993" w:rsidP="003B7993">
                  <w:pPr>
                    <w:tabs>
                      <w:tab w:val="left" w:pos="7500"/>
                    </w:tabs>
                    <w:jc w:val="center"/>
                    <w:rPr>
                      <w:b/>
                      <w:bCs/>
                      <w:kern w:val="0"/>
                      <w:sz w:val="21"/>
                      <w:szCs w:val="21"/>
                    </w:rPr>
                  </w:pPr>
                  <w:r w:rsidRPr="00BF7684">
                    <w:rPr>
                      <w:b/>
                      <w:bCs/>
                      <w:kern w:val="0"/>
                      <w:sz w:val="21"/>
                      <w:szCs w:val="21"/>
                    </w:rPr>
                    <w:t>距车间距离（</w:t>
                  </w:r>
                  <w:r w:rsidRPr="00BF7684">
                    <w:rPr>
                      <w:b/>
                      <w:bCs/>
                      <w:kern w:val="0"/>
                      <w:sz w:val="21"/>
                      <w:szCs w:val="21"/>
                    </w:rPr>
                    <w:t>m</w:t>
                  </w:r>
                  <w:r w:rsidRPr="00BF7684">
                    <w:rPr>
                      <w:b/>
                      <w:bCs/>
                      <w:kern w:val="0"/>
                      <w:sz w:val="21"/>
                      <w:szCs w:val="21"/>
                    </w:rPr>
                    <w:t>）</w:t>
                  </w:r>
                </w:p>
              </w:tc>
              <w:tc>
                <w:tcPr>
                  <w:tcW w:w="1099" w:type="pct"/>
                  <w:vMerge w:val="restart"/>
                  <w:tcBorders>
                    <w:tl2br w:val="nil"/>
                    <w:tr2bl w:val="nil"/>
                  </w:tcBorders>
                  <w:vAlign w:val="center"/>
                </w:tcPr>
                <w:p w:rsidR="003B7993" w:rsidRPr="00BF7684" w:rsidRDefault="003B7993" w:rsidP="003B7993">
                  <w:pPr>
                    <w:tabs>
                      <w:tab w:val="left" w:pos="7500"/>
                    </w:tabs>
                    <w:jc w:val="center"/>
                    <w:rPr>
                      <w:b/>
                      <w:bCs/>
                      <w:kern w:val="0"/>
                      <w:sz w:val="21"/>
                      <w:szCs w:val="21"/>
                    </w:rPr>
                  </w:pPr>
                  <w:r w:rsidRPr="00BF7684">
                    <w:rPr>
                      <w:b/>
                      <w:bCs/>
                      <w:kern w:val="0"/>
                      <w:sz w:val="21"/>
                      <w:szCs w:val="21"/>
                    </w:rPr>
                    <w:t>厂界贡献值</w:t>
                  </w:r>
                </w:p>
                <w:p w:rsidR="003B7993" w:rsidRPr="00BF7684" w:rsidRDefault="003B7993" w:rsidP="003B7993">
                  <w:pPr>
                    <w:tabs>
                      <w:tab w:val="left" w:pos="7500"/>
                    </w:tabs>
                    <w:jc w:val="center"/>
                    <w:rPr>
                      <w:b/>
                      <w:bCs/>
                      <w:kern w:val="0"/>
                      <w:sz w:val="21"/>
                      <w:szCs w:val="21"/>
                    </w:rPr>
                  </w:pPr>
                  <w:r w:rsidRPr="00BF7684">
                    <w:rPr>
                      <w:b/>
                      <w:bCs/>
                      <w:kern w:val="0"/>
                      <w:sz w:val="21"/>
                      <w:szCs w:val="21"/>
                    </w:rPr>
                    <w:t>dB</w:t>
                  </w:r>
                  <w:r w:rsidRPr="00BF7684">
                    <w:rPr>
                      <w:b/>
                      <w:bCs/>
                      <w:kern w:val="0"/>
                      <w:sz w:val="21"/>
                      <w:szCs w:val="21"/>
                    </w:rPr>
                    <w:t>（</w:t>
                  </w:r>
                  <w:r w:rsidRPr="00BF7684">
                    <w:rPr>
                      <w:b/>
                      <w:bCs/>
                      <w:kern w:val="0"/>
                      <w:sz w:val="21"/>
                      <w:szCs w:val="21"/>
                    </w:rPr>
                    <w:t>A</w:t>
                  </w:r>
                  <w:r w:rsidRPr="00BF7684">
                    <w:rPr>
                      <w:b/>
                      <w:bCs/>
                      <w:kern w:val="0"/>
                      <w:sz w:val="21"/>
                      <w:szCs w:val="21"/>
                    </w:rPr>
                    <w:t>）</w:t>
                  </w:r>
                </w:p>
              </w:tc>
              <w:tc>
                <w:tcPr>
                  <w:tcW w:w="1569" w:type="pct"/>
                  <w:gridSpan w:val="2"/>
                  <w:tcBorders>
                    <w:tl2br w:val="nil"/>
                    <w:tr2bl w:val="nil"/>
                  </w:tcBorders>
                  <w:vAlign w:val="center"/>
                </w:tcPr>
                <w:p w:rsidR="003B7993" w:rsidRPr="00BF7684" w:rsidRDefault="003B7993" w:rsidP="003B7993">
                  <w:pPr>
                    <w:tabs>
                      <w:tab w:val="left" w:pos="7500"/>
                    </w:tabs>
                    <w:jc w:val="center"/>
                    <w:rPr>
                      <w:b/>
                      <w:bCs/>
                      <w:kern w:val="0"/>
                      <w:sz w:val="21"/>
                      <w:szCs w:val="21"/>
                    </w:rPr>
                  </w:pPr>
                  <w:r w:rsidRPr="00BF7684">
                    <w:rPr>
                      <w:b/>
                      <w:bCs/>
                      <w:kern w:val="0"/>
                      <w:sz w:val="21"/>
                      <w:szCs w:val="21"/>
                    </w:rPr>
                    <w:t>标准值</w:t>
                  </w:r>
                  <w:r w:rsidRPr="00BF7684">
                    <w:rPr>
                      <w:b/>
                      <w:bCs/>
                      <w:kern w:val="0"/>
                      <w:sz w:val="21"/>
                      <w:szCs w:val="21"/>
                    </w:rPr>
                    <w:t>dB</w:t>
                  </w:r>
                  <w:r w:rsidRPr="00BF7684">
                    <w:rPr>
                      <w:b/>
                      <w:bCs/>
                      <w:kern w:val="0"/>
                      <w:sz w:val="21"/>
                      <w:szCs w:val="21"/>
                    </w:rPr>
                    <w:t>（</w:t>
                  </w:r>
                  <w:r w:rsidRPr="00BF7684">
                    <w:rPr>
                      <w:b/>
                      <w:bCs/>
                      <w:kern w:val="0"/>
                      <w:sz w:val="21"/>
                      <w:szCs w:val="21"/>
                    </w:rPr>
                    <w:t>A</w:t>
                  </w:r>
                  <w:r w:rsidRPr="00BF7684">
                    <w:rPr>
                      <w:b/>
                      <w:bCs/>
                      <w:kern w:val="0"/>
                      <w:sz w:val="21"/>
                      <w:szCs w:val="21"/>
                    </w:rPr>
                    <w:t>）</w:t>
                  </w:r>
                </w:p>
              </w:tc>
            </w:tr>
            <w:tr w:rsidR="003B7993" w:rsidRPr="00BF7684" w:rsidTr="003B7993">
              <w:trPr>
                <w:trHeight w:val="397"/>
                <w:jc w:val="center"/>
              </w:trPr>
              <w:tc>
                <w:tcPr>
                  <w:tcW w:w="1472" w:type="pct"/>
                  <w:vMerge/>
                  <w:tcBorders>
                    <w:tl2br w:val="nil"/>
                    <w:tr2bl w:val="nil"/>
                  </w:tcBorders>
                  <w:vAlign w:val="center"/>
                </w:tcPr>
                <w:p w:rsidR="003B7993" w:rsidRPr="00BF7684" w:rsidRDefault="003B7993" w:rsidP="003B7993">
                  <w:pPr>
                    <w:tabs>
                      <w:tab w:val="left" w:pos="7500"/>
                    </w:tabs>
                    <w:jc w:val="center"/>
                    <w:rPr>
                      <w:b/>
                      <w:bCs/>
                      <w:kern w:val="0"/>
                      <w:sz w:val="21"/>
                      <w:szCs w:val="21"/>
                    </w:rPr>
                  </w:pPr>
                </w:p>
              </w:tc>
              <w:tc>
                <w:tcPr>
                  <w:tcW w:w="860" w:type="pct"/>
                  <w:vMerge/>
                  <w:tcBorders>
                    <w:tl2br w:val="nil"/>
                    <w:tr2bl w:val="nil"/>
                  </w:tcBorders>
                  <w:vAlign w:val="center"/>
                </w:tcPr>
                <w:p w:rsidR="003B7993" w:rsidRPr="00BF7684" w:rsidRDefault="003B7993" w:rsidP="003B7993">
                  <w:pPr>
                    <w:tabs>
                      <w:tab w:val="left" w:pos="7500"/>
                    </w:tabs>
                    <w:jc w:val="center"/>
                    <w:rPr>
                      <w:b/>
                      <w:bCs/>
                      <w:kern w:val="0"/>
                      <w:sz w:val="21"/>
                      <w:szCs w:val="21"/>
                    </w:rPr>
                  </w:pPr>
                </w:p>
              </w:tc>
              <w:tc>
                <w:tcPr>
                  <w:tcW w:w="1099" w:type="pct"/>
                  <w:vMerge/>
                  <w:tcBorders>
                    <w:tl2br w:val="nil"/>
                    <w:tr2bl w:val="nil"/>
                  </w:tcBorders>
                  <w:vAlign w:val="center"/>
                </w:tcPr>
                <w:p w:rsidR="003B7993" w:rsidRPr="00BF7684" w:rsidRDefault="003B7993" w:rsidP="003B7993">
                  <w:pPr>
                    <w:tabs>
                      <w:tab w:val="left" w:pos="7500"/>
                    </w:tabs>
                    <w:jc w:val="center"/>
                    <w:rPr>
                      <w:b/>
                      <w:bCs/>
                      <w:kern w:val="0"/>
                      <w:sz w:val="21"/>
                      <w:szCs w:val="21"/>
                    </w:rPr>
                  </w:pPr>
                </w:p>
              </w:tc>
              <w:tc>
                <w:tcPr>
                  <w:tcW w:w="786" w:type="pct"/>
                  <w:tcBorders>
                    <w:tl2br w:val="nil"/>
                    <w:tr2bl w:val="nil"/>
                  </w:tcBorders>
                  <w:vAlign w:val="center"/>
                </w:tcPr>
                <w:p w:rsidR="003B7993" w:rsidRPr="00BF7684" w:rsidRDefault="003B7993" w:rsidP="003B7993">
                  <w:pPr>
                    <w:tabs>
                      <w:tab w:val="left" w:pos="7500"/>
                    </w:tabs>
                    <w:jc w:val="center"/>
                    <w:rPr>
                      <w:b/>
                      <w:bCs/>
                      <w:kern w:val="0"/>
                      <w:sz w:val="21"/>
                      <w:szCs w:val="21"/>
                    </w:rPr>
                  </w:pPr>
                  <w:r w:rsidRPr="00BF7684">
                    <w:rPr>
                      <w:b/>
                      <w:bCs/>
                      <w:kern w:val="0"/>
                      <w:sz w:val="21"/>
                      <w:szCs w:val="21"/>
                    </w:rPr>
                    <w:t>昼间</w:t>
                  </w:r>
                </w:p>
              </w:tc>
              <w:tc>
                <w:tcPr>
                  <w:tcW w:w="783" w:type="pct"/>
                  <w:tcBorders>
                    <w:tl2br w:val="nil"/>
                    <w:tr2bl w:val="nil"/>
                  </w:tcBorders>
                  <w:vAlign w:val="center"/>
                </w:tcPr>
                <w:p w:rsidR="003B7993" w:rsidRPr="00BF7684" w:rsidRDefault="003B7993" w:rsidP="003B7993">
                  <w:pPr>
                    <w:tabs>
                      <w:tab w:val="left" w:pos="7500"/>
                    </w:tabs>
                    <w:jc w:val="center"/>
                    <w:rPr>
                      <w:b/>
                      <w:bCs/>
                      <w:kern w:val="0"/>
                      <w:sz w:val="21"/>
                      <w:szCs w:val="21"/>
                    </w:rPr>
                  </w:pPr>
                  <w:r w:rsidRPr="00BF7684">
                    <w:rPr>
                      <w:b/>
                      <w:bCs/>
                      <w:kern w:val="0"/>
                      <w:sz w:val="21"/>
                      <w:szCs w:val="21"/>
                    </w:rPr>
                    <w:t>夜间</w:t>
                  </w:r>
                </w:p>
              </w:tc>
            </w:tr>
            <w:tr w:rsidR="003B7993" w:rsidRPr="00BF7684" w:rsidTr="003B7993">
              <w:trPr>
                <w:trHeight w:val="397"/>
                <w:jc w:val="center"/>
              </w:trPr>
              <w:tc>
                <w:tcPr>
                  <w:tcW w:w="1472" w:type="pct"/>
                  <w:tcBorders>
                    <w:tl2br w:val="nil"/>
                    <w:tr2bl w:val="nil"/>
                  </w:tcBorders>
                  <w:vAlign w:val="center"/>
                </w:tcPr>
                <w:p w:rsidR="003B7993" w:rsidRPr="00BF7684" w:rsidRDefault="003B7993" w:rsidP="003B7993">
                  <w:pPr>
                    <w:tabs>
                      <w:tab w:val="left" w:pos="7500"/>
                    </w:tabs>
                    <w:jc w:val="center"/>
                    <w:rPr>
                      <w:kern w:val="0"/>
                      <w:sz w:val="21"/>
                      <w:szCs w:val="21"/>
                    </w:rPr>
                  </w:pPr>
                  <w:r w:rsidRPr="00BF7684">
                    <w:rPr>
                      <w:kern w:val="0"/>
                      <w:sz w:val="21"/>
                      <w:szCs w:val="21"/>
                    </w:rPr>
                    <w:t>东</w:t>
                  </w:r>
                  <w:r w:rsidRPr="00BF7684">
                    <w:rPr>
                      <w:rFonts w:hint="eastAsia"/>
                      <w:kern w:val="0"/>
                      <w:sz w:val="21"/>
                      <w:szCs w:val="21"/>
                    </w:rPr>
                    <w:t>厂</w:t>
                  </w:r>
                  <w:r w:rsidRPr="00BF7684">
                    <w:rPr>
                      <w:kern w:val="0"/>
                      <w:sz w:val="21"/>
                      <w:szCs w:val="21"/>
                    </w:rPr>
                    <w:t>界</w:t>
                  </w:r>
                </w:p>
              </w:tc>
              <w:tc>
                <w:tcPr>
                  <w:tcW w:w="860" w:type="pct"/>
                  <w:tcBorders>
                    <w:tl2br w:val="nil"/>
                    <w:tr2bl w:val="nil"/>
                  </w:tcBorders>
                  <w:vAlign w:val="center"/>
                </w:tcPr>
                <w:p w:rsidR="003B7993" w:rsidRPr="00BF7684" w:rsidRDefault="00460506" w:rsidP="003B7993">
                  <w:pPr>
                    <w:tabs>
                      <w:tab w:val="left" w:pos="7500"/>
                    </w:tabs>
                    <w:jc w:val="center"/>
                    <w:rPr>
                      <w:kern w:val="0"/>
                      <w:sz w:val="21"/>
                      <w:szCs w:val="21"/>
                    </w:rPr>
                  </w:pPr>
                  <w:r w:rsidRPr="00BF7684">
                    <w:rPr>
                      <w:rFonts w:hint="eastAsia"/>
                      <w:kern w:val="0"/>
                      <w:sz w:val="21"/>
                      <w:szCs w:val="21"/>
                    </w:rPr>
                    <w:t>5</w:t>
                  </w:r>
                </w:p>
              </w:tc>
              <w:tc>
                <w:tcPr>
                  <w:tcW w:w="1099" w:type="pct"/>
                  <w:tcBorders>
                    <w:tl2br w:val="nil"/>
                    <w:tr2bl w:val="nil"/>
                  </w:tcBorders>
                  <w:vAlign w:val="center"/>
                </w:tcPr>
                <w:p w:rsidR="003B7993" w:rsidRPr="00BF7684" w:rsidRDefault="00460506" w:rsidP="003B7993">
                  <w:pPr>
                    <w:tabs>
                      <w:tab w:val="left" w:pos="7500"/>
                    </w:tabs>
                    <w:jc w:val="center"/>
                    <w:rPr>
                      <w:kern w:val="0"/>
                      <w:sz w:val="21"/>
                      <w:szCs w:val="21"/>
                    </w:rPr>
                  </w:pPr>
                  <w:r w:rsidRPr="00BF7684">
                    <w:rPr>
                      <w:rFonts w:hint="eastAsia"/>
                      <w:kern w:val="0"/>
                      <w:sz w:val="21"/>
                      <w:szCs w:val="21"/>
                    </w:rPr>
                    <w:t>49.8</w:t>
                  </w:r>
                </w:p>
              </w:tc>
              <w:tc>
                <w:tcPr>
                  <w:tcW w:w="786" w:type="pct"/>
                  <w:tcBorders>
                    <w:tl2br w:val="nil"/>
                    <w:tr2bl w:val="nil"/>
                  </w:tcBorders>
                  <w:vAlign w:val="center"/>
                </w:tcPr>
                <w:p w:rsidR="003B7993" w:rsidRPr="00BF7684" w:rsidRDefault="00675648" w:rsidP="003B7993">
                  <w:pPr>
                    <w:tabs>
                      <w:tab w:val="left" w:pos="7500"/>
                    </w:tabs>
                    <w:jc w:val="center"/>
                    <w:rPr>
                      <w:kern w:val="0"/>
                      <w:sz w:val="21"/>
                      <w:szCs w:val="21"/>
                    </w:rPr>
                  </w:pPr>
                  <w:r>
                    <w:rPr>
                      <w:rFonts w:hint="eastAsia"/>
                      <w:kern w:val="0"/>
                      <w:sz w:val="21"/>
                      <w:szCs w:val="21"/>
                    </w:rPr>
                    <w:t>65</w:t>
                  </w:r>
                </w:p>
              </w:tc>
              <w:tc>
                <w:tcPr>
                  <w:tcW w:w="783" w:type="pct"/>
                  <w:tcBorders>
                    <w:tl2br w:val="nil"/>
                    <w:tr2bl w:val="nil"/>
                  </w:tcBorders>
                  <w:vAlign w:val="center"/>
                </w:tcPr>
                <w:p w:rsidR="003B7993" w:rsidRPr="00BF7684" w:rsidRDefault="00675648" w:rsidP="003B7993">
                  <w:pPr>
                    <w:tabs>
                      <w:tab w:val="left" w:pos="7500"/>
                    </w:tabs>
                    <w:jc w:val="center"/>
                    <w:rPr>
                      <w:kern w:val="0"/>
                      <w:sz w:val="21"/>
                      <w:szCs w:val="21"/>
                    </w:rPr>
                  </w:pPr>
                  <w:r>
                    <w:rPr>
                      <w:rFonts w:hint="eastAsia"/>
                      <w:kern w:val="0"/>
                      <w:sz w:val="21"/>
                      <w:szCs w:val="21"/>
                    </w:rPr>
                    <w:t>55</w:t>
                  </w:r>
                </w:p>
              </w:tc>
            </w:tr>
            <w:tr w:rsidR="00675648" w:rsidRPr="00BF7684" w:rsidTr="003B7993">
              <w:trPr>
                <w:trHeight w:val="397"/>
                <w:jc w:val="center"/>
              </w:trPr>
              <w:tc>
                <w:tcPr>
                  <w:tcW w:w="1472"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kern w:val="0"/>
                      <w:sz w:val="21"/>
                      <w:szCs w:val="21"/>
                    </w:rPr>
                    <w:t>西</w:t>
                  </w:r>
                  <w:r w:rsidRPr="00BF7684">
                    <w:rPr>
                      <w:rFonts w:hint="eastAsia"/>
                      <w:kern w:val="0"/>
                      <w:sz w:val="21"/>
                      <w:szCs w:val="21"/>
                    </w:rPr>
                    <w:t>厂</w:t>
                  </w:r>
                  <w:r w:rsidRPr="00BF7684">
                    <w:rPr>
                      <w:kern w:val="0"/>
                      <w:sz w:val="21"/>
                      <w:szCs w:val="21"/>
                    </w:rPr>
                    <w:t>界</w:t>
                  </w:r>
                </w:p>
              </w:tc>
              <w:tc>
                <w:tcPr>
                  <w:tcW w:w="860"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5</w:t>
                  </w:r>
                </w:p>
              </w:tc>
              <w:tc>
                <w:tcPr>
                  <w:tcW w:w="1099"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49.8</w:t>
                  </w:r>
                </w:p>
              </w:tc>
              <w:tc>
                <w:tcPr>
                  <w:tcW w:w="786" w:type="pct"/>
                  <w:tcBorders>
                    <w:tl2br w:val="nil"/>
                    <w:tr2bl w:val="nil"/>
                  </w:tcBorders>
                  <w:vAlign w:val="center"/>
                </w:tcPr>
                <w:p w:rsidR="00675648" w:rsidRPr="00BF7684" w:rsidRDefault="00675648" w:rsidP="00001E56">
                  <w:pPr>
                    <w:tabs>
                      <w:tab w:val="left" w:pos="7500"/>
                    </w:tabs>
                    <w:jc w:val="center"/>
                    <w:rPr>
                      <w:kern w:val="0"/>
                      <w:sz w:val="21"/>
                      <w:szCs w:val="21"/>
                    </w:rPr>
                  </w:pPr>
                  <w:r>
                    <w:rPr>
                      <w:rFonts w:hint="eastAsia"/>
                      <w:kern w:val="0"/>
                      <w:sz w:val="21"/>
                      <w:szCs w:val="21"/>
                    </w:rPr>
                    <w:t>65</w:t>
                  </w:r>
                </w:p>
              </w:tc>
              <w:tc>
                <w:tcPr>
                  <w:tcW w:w="783" w:type="pct"/>
                  <w:tcBorders>
                    <w:tl2br w:val="nil"/>
                    <w:tr2bl w:val="nil"/>
                  </w:tcBorders>
                  <w:vAlign w:val="center"/>
                </w:tcPr>
                <w:p w:rsidR="00675648" w:rsidRPr="00BF7684" w:rsidRDefault="00675648" w:rsidP="00001E56">
                  <w:pPr>
                    <w:tabs>
                      <w:tab w:val="left" w:pos="7500"/>
                    </w:tabs>
                    <w:jc w:val="center"/>
                    <w:rPr>
                      <w:kern w:val="0"/>
                      <w:sz w:val="21"/>
                      <w:szCs w:val="21"/>
                    </w:rPr>
                  </w:pPr>
                  <w:r>
                    <w:rPr>
                      <w:rFonts w:hint="eastAsia"/>
                      <w:kern w:val="0"/>
                      <w:sz w:val="21"/>
                      <w:szCs w:val="21"/>
                    </w:rPr>
                    <w:t>55</w:t>
                  </w:r>
                </w:p>
              </w:tc>
            </w:tr>
            <w:tr w:rsidR="00675648" w:rsidRPr="00BF7684" w:rsidTr="003B7993">
              <w:trPr>
                <w:trHeight w:val="397"/>
                <w:jc w:val="center"/>
              </w:trPr>
              <w:tc>
                <w:tcPr>
                  <w:tcW w:w="1472"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北厂</w:t>
                  </w:r>
                  <w:r w:rsidRPr="00BF7684">
                    <w:rPr>
                      <w:kern w:val="0"/>
                      <w:sz w:val="21"/>
                      <w:szCs w:val="21"/>
                    </w:rPr>
                    <w:t>界</w:t>
                  </w:r>
                </w:p>
              </w:tc>
              <w:tc>
                <w:tcPr>
                  <w:tcW w:w="860"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5</w:t>
                  </w:r>
                </w:p>
              </w:tc>
              <w:tc>
                <w:tcPr>
                  <w:tcW w:w="1099"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49.8</w:t>
                  </w:r>
                </w:p>
              </w:tc>
              <w:tc>
                <w:tcPr>
                  <w:tcW w:w="786" w:type="pct"/>
                  <w:tcBorders>
                    <w:tl2br w:val="nil"/>
                    <w:tr2bl w:val="nil"/>
                  </w:tcBorders>
                  <w:vAlign w:val="center"/>
                </w:tcPr>
                <w:p w:rsidR="00675648" w:rsidRPr="00BF7684" w:rsidRDefault="00675648" w:rsidP="00001E56">
                  <w:pPr>
                    <w:tabs>
                      <w:tab w:val="left" w:pos="7500"/>
                    </w:tabs>
                    <w:jc w:val="center"/>
                    <w:rPr>
                      <w:kern w:val="0"/>
                      <w:sz w:val="21"/>
                      <w:szCs w:val="21"/>
                    </w:rPr>
                  </w:pPr>
                  <w:r>
                    <w:rPr>
                      <w:rFonts w:hint="eastAsia"/>
                      <w:kern w:val="0"/>
                      <w:sz w:val="21"/>
                      <w:szCs w:val="21"/>
                    </w:rPr>
                    <w:t>65</w:t>
                  </w:r>
                </w:p>
              </w:tc>
              <w:tc>
                <w:tcPr>
                  <w:tcW w:w="783" w:type="pct"/>
                  <w:tcBorders>
                    <w:tl2br w:val="nil"/>
                    <w:tr2bl w:val="nil"/>
                  </w:tcBorders>
                  <w:vAlign w:val="center"/>
                </w:tcPr>
                <w:p w:rsidR="00675648" w:rsidRPr="00BF7684" w:rsidRDefault="00675648" w:rsidP="00001E56">
                  <w:pPr>
                    <w:tabs>
                      <w:tab w:val="left" w:pos="7500"/>
                    </w:tabs>
                    <w:jc w:val="center"/>
                    <w:rPr>
                      <w:kern w:val="0"/>
                      <w:sz w:val="21"/>
                      <w:szCs w:val="21"/>
                    </w:rPr>
                  </w:pPr>
                  <w:r>
                    <w:rPr>
                      <w:rFonts w:hint="eastAsia"/>
                      <w:kern w:val="0"/>
                      <w:sz w:val="21"/>
                      <w:szCs w:val="21"/>
                    </w:rPr>
                    <w:t>55</w:t>
                  </w:r>
                </w:p>
              </w:tc>
            </w:tr>
            <w:tr w:rsidR="00675648" w:rsidRPr="00BF7684" w:rsidTr="003B7993">
              <w:trPr>
                <w:trHeight w:val="397"/>
                <w:jc w:val="center"/>
              </w:trPr>
              <w:tc>
                <w:tcPr>
                  <w:tcW w:w="1472"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南厂</w:t>
                  </w:r>
                  <w:r w:rsidRPr="00BF7684">
                    <w:rPr>
                      <w:kern w:val="0"/>
                      <w:sz w:val="21"/>
                      <w:szCs w:val="21"/>
                    </w:rPr>
                    <w:t>界</w:t>
                  </w:r>
                </w:p>
              </w:tc>
              <w:tc>
                <w:tcPr>
                  <w:tcW w:w="860"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20</w:t>
                  </w:r>
                </w:p>
              </w:tc>
              <w:tc>
                <w:tcPr>
                  <w:tcW w:w="1099" w:type="pct"/>
                  <w:tcBorders>
                    <w:tl2br w:val="nil"/>
                    <w:tr2bl w:val="nil"/>
                  </w:tcBorders>
                  <w:vAlign w:val="center"/>
                </w:tcPr>
                <w:p w:rsidR="00675648" w:rsidRPr="00BF7684" w:rsidRDefault="00675648" w:rsidP="003B7993">
                  <w:pPr>
                    <w:tabs>
                      <w:tab w:val="left" w:pos="7500"/>
                    </w:tabs>
                    <w:jc w:val="center"/>
                    <w:rPr>
                      <w:kern w:val="0"/>
                      <w:sz w:val="21"/>
                      <w:szCs w:val="21"/>
                    </w:rPr>
                  </w:pPr>
                  <w:r w:rsidRPr="00BF7684">
                    <w:rPr>
                      <w:rFonts w:hint="eastAsia"/>
                      <w:kern w:val="0"/>
                      <w:sz w:val="21"/>
                      <w:szCs w:val="21"/>
                    </w:rPr>
                    <w:t>37.8</w:t>
                  </w:r>
                </w:p>
              </w:tc>
              <w:tc>
                <w:tcPr>
                  <w:tcW w:w="786" w:type="pct"/>
                  <w:tcBorders>
                    <w:tl2br w:val="nil"/>
                    <w:tr2bl w:val="nil"/>
                  </w:tcBorders>
                  <w:vAlign w:val="center"/>
                </w:tcPr>
                <w:p w:rsidR="00675648" w:rsidRPr="00BF7684" w:rsidRDefault="00675648" w:rsidP="00001E56">
                  <w:pPr>
                    <w:tabs>
                      <w:tab w:val="left" w:pos="7500"/>
                    </w:tabs>
                    <w:jc w:val="center"/>
                    <w:rPr>
                      <w:kern w:val="0"/>
                      <w:sz w:val="21"/>
                      <w:szCs w:val="21"/>
                    </w:rPr>
                  </w:pPr>
                  <w:r w:rsidRPr="00BF7684">
                    <w:rPr>
                      <w:kern w:val="0"/>
                      <w:sz w:val="21"/>
                      <w:szCs w:val="21"/>
                    </w:rPr>
                    <w:t>6</w:t>
                  </w:r>
                  <w:r w:rsidRPr="00BF7684">
                    <w:rPr>
                      <w:rFonts w:hint="eastAsia"/>
                      <w:kern w:val="0"/>
                      <w:sz w:val="21"/>
                      <w:szCs w:val="21"/>
                    </w:rPr>
                    <w:t>0</w:t>
                  </w:r>
                </w:p>
              </w:tc>
              <w:tc>
                <w:tcPr>
                  <w:tcW w:w="783" w:type="pct"/>
                  <w:tcBorders>
                    <w:tl2br w:val="nil"/>
                    <w:tr2bl w:val="nil"/>
                  </w:tcBorders>
                  <w:vAlign w:val="center"/>
                </w:tcPr>
                <w:p w:rsidR="00675648" w:rsidRPr="00BF7684" w:rsidRDefault="00675648" w:rsidP="00001E56">
                  <w:pPr>
                    <w:tabs>
                      <w:tab w:val="left" w:pos="7500"/>
                    </w:tabs>
                    <w:jc w:val="center"/>
                    <w:rPr>
                      <w:kern w:val="0"/>
                      <w:sz w:val="21"/>
                      <w:szCs w:val="21"/>
                    </w:rPr>
                  </w:pPr>
                  <w:r w:rsidRPr="00BF7684">
                    <w:rPr>
                      <w:kern w:val="0"/>
                      <w:sz w:val="21"/>
                      <w:szCs w:val="21"/>
                    </w:rPr>
                    <w:t>5</w:t>
                  </w:r>
                  <w:r w:rsidRPr="00BF7684">
                    <w:rPr>
                      <w:rFonts w:hint="eastAsia"/>
                      <w:kern w:val="0"/>
                      <w:sz w:val="21"/>
                      <w:szCs w:val="21"/>
                    </w:rPr>
                    <w:t>0</w:t>
                  </w:r>
                </w:p>
              </w:tc>
            </w:tr>
          </w:tbl>
          <w:p w:rsidR="003B7993" w:rsidRPr="00D52E9B" w:rsidRDefault="003B7993" w:rsidP="00AF1C82">
            <w:pPr>
              <w:pStyle w:val="a8"/>
              <w:spacing w:line="360" w:lineRule="auto"/>
              <w:ind w:firstLine="480"/>
              <w:rPr>
                <w:u w:val="single"/>
              </w:rPr>
            </w:pPr>
            <w:r w:rsidRPr="00961A30">
              <w:rPr>
                <w:kern w:val="0"/>
                <w:u w:val="single"/>
              </w:rPr>
              <w:t>根据上表预测结果，本项目高噪声设备对场界的最大预测贡献值为</w:t>
            </w:r>
            <w:r w:rsidR="00460506" w:rsidRPr="00961A30">
              <w:rPr>
                <w:rFonts w:hint="eastAsia"/>
                <w:kern w:val="0"/>
                <w:u w:val="single"/>
              </w:rPr>
              <w:t>49.8</w:t>
            </w:r>
            <w:r w:rsidRPr="00961A30">
              <w:rPr>
                <w:kern w:val="0"/>
                <w:u w:val="single"/>
              </w:rPr>
              <w:t>dB(A)</w:t>
            </w:r>
            <w:r w:rsidRPr="00961A30">
              <w:rPr>
                <w:kern w:val="0"/>
                <w:u w:val="single"/>
              </w:rPr>
              <w:t>，项目</w:t>
            </w:r>
            <w:r w:rsidR="00961A30" w:rsidRPr="00961A30">
              <w:rPr>
                <w:kern w:val="0"/>
                <w:u w:val="single"/>
              </w:rPr>
              <w:t>南侧</w:t>
            </w:r>
            <w:r w:rsidRPr="00961A30">
              <w:rPr>
                <w:kern w:val="0"/>
                <w:u w:val="single"/>
              </w:rPr>
              <w:t>场界噪声可满足《工业企业厂界环境噪声排放标准》（</w:t>
            </w:r>
            <w:r w:rsidRPr="00961A30">
              <w:rPr>
                <w:kern w:val="0"/>
                <w:u w:val="single"/>
              </w:rPr>
              <w:t>GB12348-2008</w:t>
            </w:r>
            <w:r w:rsidRPr="00961A30">
              <w:rPr>
                <w:kern w:val="0"/>
                <w:u w:val="single"/>
              </w:rPr>
              <w:t>）</w:t>
            </w:r>
            <w:r w:rsidRPr="00961A30">
              <w:rPr>
                <w:rFonts w:hint="eastAsia"/>
                <w:kern w:val="0"/>
                <w:u w:val="single"/>
              </w:rPr>
              <w:t>2</w:t>
            </w:r>
            <w:r w:rsidRPr="00961A30">
              <w:rPr>
                <w:kern w:val="0"/>
                <w:u w:val="single"/>
              </w:rPr>
              <w:t>类标准</w:t>
            </w:r>
            <w:r w:rsidR="00961A30" w:rsidRPr="00961A30">
              <w:rPr>
                <w:rFonts w:hint="eastAsia"/>
                <w:kern w:val="0"/>
                <w:u w:val="single"/>
              </w:rPr>
              <w:t>，东、</w:t>
            </w:r>
            <w:r w:rsidR="00961A30" w:rsidRPr="00961A30">
              <w:rPr>
                <w:kern w:val="0"/>
                <w:u w:val="single"/>
              </w:rPr>
              <w:t>北</w:t>
            </w:r>
            <w:r w:rsidR="00961A30" w:rsidRPr="00961A30">
              <w:rPr>
                <w:rFonts w:hint="eastAsia"/>
                <w:kern w:val="0"/>
                <w:u w:val="single"/>
              </w:rPr>
              <w:t>、</w:t>
            </w:r>
            <w:r w:rsidR="00961A30" w:rsidRPr="00961A30">
              <w:rPr>
                <w:kern w:val="0"/>
                <w:u w:val="single"/>
              </w:rPr>
              <w:t>西侧场界噪声可满足《工业企业厂界环境噪声排放标准》（</w:t>
            </w:r>
            <w:r w:rsidR="00961A30" w:rsidRPr="00961A30">
              <w:rPr>
                <w:kern w:val="0"/>
                <w:u w:val="single"/>
              </w:rPr>
              <w:t>GB12348-2008</w:t>
            </w:r>
            <w:r w:rsidR="00961A30" w:rsidRPr="00961A30">
              <w:rPr>
                <w:kern w:val="0"/>
                <w:u w:val="single"/>
              </w:rPr>
              <w:t>）</w:t>
            </w:r>
            <w:r w:rsidR="00C4525A" w:rsidRPr="00961A30">
              <w:rPr>
                <w:rFonts w:hint="eastAsia"/>
                <w:kern w:val="0"/>
                <w:u w:val="single"/>
              </w:rPr>
              <w:t>3</w:t>
            </w:r>
            <w:r w:rsidR="00C4525A" w:rsidRPr="00961A30">
              <w:rPr>
                <w:rFonts w:hint="eastAsia"/>
                <w:kern w:val="0"/>
                <w:u w:val="single"/>
              </w:rPr>
              <w:t>类标准</w:t>
            </w:r>
            <w:r w:rsidRPr="00961A30">
              <w:rPr>
                <w:kern w:val="0"/>
                <w:u w:val="single"/>
              </w:rPr>
              <w:t>要求。</w:t>
            </w:r>
            <w:r w:rsidRPr="00D52E9B">
              <w:rPr>
                <w:rFonts w:hint="eastAsia"/>
                <w:kern w:val="0"/>
                <w:u w:val="single"/>
              </w:rPr>
              <w:t>本项目</w:t>
            </w:r>
            <w:r w:rsidRPr="00D52E9B">
              <w:rPr>
                <w:kern w:val="0"/>
                <w:u w:val="single"/>
              </w:rPr>
              <w:t>设备合理布局，</w:t>
            </w:r>
            <w:r w:rsidR="0023639E" w:rsidRPr="00D52E9B">
              <w:rPr>
                <w:kern w:val="0"/>
                <w:u w:val="single"/>
              </w:rPr>
              <w:t>采用封闭式车间</w:t>
            </w:r>
            <w:r w:rsidR="0023639E" w:rsidRPr="00D52E9B">
              <w:rPr>
                <w:rFonts w:hint="eastAsia"/>
                <w:kern w:val="0"/>
                <w:u w:val="single"/>
              </w:rPr>
              <w:t>，</w:t>
            </w:r>
            <w:r w:rsidR="00D52E9B" w:rsidRPr="00D52E9B">
              <w:rPr>
                <w:kern w:val="0"/>
                <w:u w:val="single"/>
              </w:rPr>
              <w:t>密封式烘道</w:t>
            </w:r>
            <w:r w:rsidR="00D52E9B" w:rsidRPr="00D52E9B">
              <w:rPr>
                <w:rFonts w:hint="eastAsia"/>
                <w:kern w:val="0"/>
                <w:u w:val="single"/>
              </w:rPr>
              <w:t>，</w:t>
            </w:r>
            <w:r w:rsidRPr="00D52E9B">
              <w:rPr>
                <w:kern w:val="0"/>
                <w:u w:val="single"/>
              </w:rPr>
              <w:t>选用低噪声的设备，经隔声降噪等降噪措施后，可保证场界噪声达标，</w:t>
            </w:r>
            <w:r w:rsidR="0017277C" w:rsidRPr="00D52E9B">
              <w:rPr>
                <w:kern w:val="0"/>
                <w:u w:val="single"/>
              </w:rPr>
              <w:t>且项目夜间不进行生产</w:t>
            </w:r>
            <w:r w:rsidR="0017277C" w:rsidRPr="00D52E9B">
              <w:rPr>
                <w:rFonts w:hint="eastAsia"/>
                <w:kern w:val="0"/>
                <w:u w:val="single"/>
              </w:rPr>
              <w:t>，</w:t>
            </w:r>
            <w:r w:rsidRPr="00D52E9B">
              <w:rPr>
                <w:kern w:val="0"/>
                <w:u w:val="single"/>
              </w:rPr>
              <w:t>对</w:t>
            </w:r>
            <w:proofErr w:type="gramStart"/>
            <w:r w:rsidRPr="00D52E9B">
              <w:rPr>
                <w:kern w:val="0"/>
                <w:u w:val="single"/>
              </w:rPr>
              <w:t>周</w:t>
            </w:r>
            <w:r w:rsidRPr="00D52E9B">
              <w:rPr>
                <w:rFonts w:hint="eastAsia"/>
                <w:kern w:val="0"/>
                <w:u w:val="single"/>
              </w:rPr>
              <w:t>边</w:t>
            </w:r>
            <w:r w:rsidRPr="00D52E9B">
              <w:rPr>
                <w:kern w:val="0"/>
                <w:u w:val="single"/>
              </w:rPr>
              <w:t>声</w:t>
            </w:r>
            <w:proofErr w:type="gramEnd"/>
            <w:r w:rsidRPr="00D52E9B">
              <w:rPr>
                <w:kern w:val="0"/>
                <w:u w:val="single"/>
              </w:rPr>
              <w:t>环境影响较小，不会改变其声环境质量。</w:t>
            </w:r>
          </w:p>
          <w:p w:rsidR="002212A8" w:rsidRPr="00BF7684" w:rsidRDefault="00F97608" w:rsidP="00AF1C82">
            <w:pPr>
              <w:spacing w:line="360" w:lineRule="auto"/>
              <w:ind w:firstLineChars="200" w:firstLine="482"/>
              <w:rPr>
                <w:b/>
                <w:bCs/>
                <w:sz w:val="24"/>
              </w:rPr>
            </w:pPr>
            <w:r w:rsidRPr="00BF7684">
              <w:rPr>
                <w:rFonts w:hint="eastAsia"/>
                <w:b/>
                <w:bCs/>
                <w:sz w:val="24"/>
              </w:rPr>
              <w:t>4</w:t>
            </w:r>
            <w:r w:rsidR="0042572C" w:rsidRPr="00BF7684">
              <w:rPr>
                <w:rFonts w:hint="eastAsia"/>
                <w:b/>
                <w:bCs/>
                <w:sz w:val="24"/>
              </w:rPr>
              <w:t>、</w:t>
            </w:r>
            <w:r w:rsidR="002212A8" w:rsidRPr="00BF7684">
              <w:rPr>
                <w:b/>
                <w:bCs/>
                <w:sz w:val="24"/>
              </w:rPr>
              <w:t>固体废物影响分析</w:t>
            </w:r>
          </w:p>
          <w:p w:rsidR="00B0441C" w:rsidRPr="00BF7684" w:rsidRDefault="00B0441C" w:rsidP="00B0441C">
            <w:pPr>
              <w:spacing w:line="360" w:lineRule="auto"/>
              <w:ind w:firstLineChars="200" w:firstLine="480"/>
              <w:rPr>
                <w:kern w:val="0"/>
                <w:sz w:val="24"/>
                <w:szCs w:val="20"/>
              </w:rPr>
            </w:pPr>
            <w:r w:rsidRPr="00BF7684">
              <w:rPr>
                <w:kern w:val="0"/>
                <w:sz w:val="24"/>
                <w:szCs w:val="20"/>
              </w:rPr>
              <w:t>项目固体废物主要是</w:t>
            </w:r>
            <w:r w:rsidRPr="00BF7684">
              <w:rPr>
                <w:rFonts w:hint="eastAsia"/>
                <w:kern w:val="0"/>
                <w:sz w:val="24"/>
                <w:szCs w:val="20"/>
              </w:rPr>
              <w:t>员工</w:t>
            </w:r>
            <w:r w:rsidRPr="00BF7684">
              <w:rPr>
                <w:kern w:val="0"/>
                <w:sz w:val="24"/>
                <w:szCs w:val="20"/>
              </w:rPr>
              <w:t>生活垃圾</w:t>
            </w:r>
            <w:r w:rsidRPr="00BF7684">
              <w:rPr>
                <w:rFonts w:hint="eastAsia"/>
                <w:kern w:val="0"/>
                <w:sz w:val="24"/>
                <w:szCs w:val="20"/>
              </w:rPr>
              <w:t>、</w:t>
            </w:r>
            <w:r w:rsidRPr="00BF7684">
              <w:rPr>
                <w:kern w:val="0"/>
                <w:sz w:val="24"/>
                <w:szCs w:val="20"/>
              </w:rPr>
              <w:t>锅炉灰渣</w:t>
            </w:r>
            <w:r w:rsidRPr="00BF7684">
              <w:rPr>
                <w:rFonts w:hint="eastAsia"/>
                <w:kern w:val="0"/>
                <w:sz w:val="24"/>
                <w:szCs w:val="20"/>
              </w:rPr>
              <w:t>、除尘器</w:t>
            </w:r>
            <w:r w:rsidRPr="00BF7684">
              <w:rPr>
                <w:kern w:val="0"/>
                <w:sz w:val="24"/>
                <w:szCs w:val="20"/>
              </w:rPr>
              <w:t>收集的粉尘</w:t>
            </w:r>
            <w:r w:rsidRPr="00BF7684">
              <w:rPr>
                <w:rFonts w:hint="eastAsia"/>
                <w:kern w:val="0"/>
                <w:sz w:val="24"/>
                <w:szCs w:val="20"/>
              </w:rPr>
              <w:t>、</w:t>
            </w:r>
            <w:r w:rsidRPr="00BF7684">
              <w:rPr>
                <w:kern w:val="0"/>
                <w:sz w:val="24"/>
                <w:szCs w:val="20"/>
              </w:rPr>
              <w:t>废离子交换树脂。</w:t>
            </w:r>
          </w:p>
          <w:p w:rsidR="00B0441C" w:rsidRPr="00BF7684" w:rsidRDefault="00C74510" w:rsidP="00B0441C">
            <w:pPr>
              <w:spacing w:line="360" w:lineRule="auto"/>
              <w:ind w:firstLineChars="200" w:firstLine="480"/>
              <w:rPr>
                <w:kern w:val="0"/>
                <w:sz w:val="24"/>
                <w:szCs w:val="20"/>
              </w:rPr>
            </w:pPr>
            <w:r w:rsidRPr="00BF7684">
              <w:rPr>
                <w:kern w:val="0"/>
                <w:sz w:val="24"/>
                <w:szCs w:val="20"/>
              </w:rPr>
              <w:fldChar w:fldCharType="begin"/>
            </w:r>
            <w:r w:rsidR="00B0441C" w:rsidRPr="00BF7684">
              <w:rPr>
                <w:kern w:val="0"/>
                <w:sz w:val="24"/>
                <w:szCs w:val="20"/>
              </w:rPr>
              <w:instrText xml:space="preserve"> </w:instrText>
            </w:r>
            <w:r w:rsidR="00B0441C" w:rsidRPr="00BF7684">
              <w:rPr>
                <w:rFonts w:hint="eastAsia"/>
                <w:kern w:val="0"/>
                <w:sz w:val="24"/>
                <w:szCs w:val="20"/>
              </w:rPr>
              <w:instrText>= 1 \* GB3</w:instrText>
            </w:r>
            <w:r w:rsidR="00B0441C" w:rsidRPr="00BF7684">
              <w:rPr>
                <w:kern w:val="0"/>
                <w:sz w:val="24"/>
                <w:szCs w:val="20"/>
              </w:rPr>
              <w:instrText xml:space="preserve"> </w:instrText>
            </w:r>
            <w:r w:rsidRPr="00BF7684">
              <w:rPr>
                <w:kern w:val="0"/>
                <w:sz w:val="24"/>
                <w:szCs w:val="20"/>
              </w:rPr>
              <w:fldChar w:fldCharType="separate"/>
            </w:r>
            <w:r w:rsidR="00B0441C" w:rsidRPr="00BF7684">
              <w:rPr>
                <w:rFonts w:hint="eastAsia"/>
                <w:noProof/>
                <w:kern w:val="0"/>
                <w:sz w:val="24"/>
                <w:szCs w:val="20"/>
              </w:rPr>
              <w:t>①</w:t>
            </w:r>
            <w:r w:rsidRPr="00BF7684">
              <w:rPr>
                <w:kern w:val="0"/>
                <w:sz w:val="24"/>
                <w:szCs w:val="20"/>
              </w:rPr>
              <w:fldChar w:fldCharType="end"/>
            </w:r>
            <w:r w:rsidR="00B0441C" w:rsidRPr="00BF7684">
              <w:rPr>
                <w:kern w:val="0"/>
                <w:sz w:val="24"/>
                <w:szCs w:val="20"/>
              </w:rPr>
              <w:t>生活垃圾</w:t>
            </w:r>
          </w:p>
          <w:p w:rsidR="00B0441C" w:rsidRPr="00BF7684" w:rsidRDefault="00B0441C" w:rsidP="00B0441C">
            <w:pPr>
              <w:spacing w:line="360" w:lineRule="auto"/>
              <w:ind w:firstLineChars="200" w:firstLine="480"/>
              <w:rPr>
                <w:kern w:val="0"/>
                <w:sz w:val="24"/>
                <w:szCs w:val="20"/>
              </w:rPr>
            </w:pPr>
            <w:r w:rsidRPr="00BF7684">
              <w:rPr>
                <w:rFonts w:hint="eastAsia"/>
                <w:kern w:val="0"/>
                <w:sz w:val="24"/>
                <w:szCs w:val="20"/>
              </w:rPr>
              <w:t>项目员工生活垃圾产生量约</w:t>
            </w:r>
            <w:r w:rsidRPr="00BF7684">
              <w:rPr>
                <w:rFonts w:hint="eastAsia"/>
                <w:kern w:val="0"/>
                <w:sz w:val="24"/>
                <w:szCs w:val="20"/>
              </w:rPr>
              <w:t>20kg/d</w:t>
            </w:r>
            <w:r w:rsidRPr="00BF7684">
              <w:rPr>
                <w:rFonts w:hint="eastAsia"/>
                <w:kern w:val="0"/>
                <w:sz w:val="24"/>
                <w:szCs w:val="20"/>
              </w:rPr>
              <w:t>（</w:t>
            </w:r>
            <w:r w:rsidRPr="00BF7684">
              <w:rPr>
                <w:rFonts w:hint="eastAsia"/>
                <w:kern w:val="0"/>
                <w:sz w:val="24"/>
                <w:szCs w:val="20"/>
              </w:rPr>
              <w:t>5t/a</w:t>
            </w:r>
            <w:r w:rsidRPr="00BF7684">
              <w:rPr>
                <w:rFonts w:hint="eastAsia"/>
                <w:kern w:val="0"/>
                <w:sz w:val="24"/>
                <w:szCs w:val="20"/>
              </w:rPr>
              <w:t>）。</w:t>
            </w:r>
            <w:r w:rsidRPr="00BF7684">
              <w:rPr>
                <w:kern w:val="0"/>
                <w:sz w:val="24"/>
                <w:szCs w:val="20"/>
              </w:rPr>
              <w:t>生活垃圾集中收集</w:t>
            </w:r>
            <w:r w:rsidRPr="00BF7684">
              <w:rPr>
                <w:rFonts w:hint="eastAsia"/>
                <w:kern w:val="0"/>
                <w:sz w:val="24"/>
                <w:szCs w:val="20"/>
              </w:rPr>
              <w:t>后</w:t>
            </w:r>
            <w:r w:rsidRPr="00BF7684">
              <w:rPr>
                <w:kern w:val="0"/>
                <w:sz w:val="24"/>
                <w:szCs w:val="20"/>
              </w:rPr>
              <w:t>交由环卫部门处理。</w:t>
            </w:r>
          </w:p>
          <w:p w:rsidR="00B0441C" w:rsidRPr="00BF7684" w:rsidRDefault="00C74510" w:rsidP="00B0441C">
            <w:pPr>
              <w:spacing w:line="360" w:lineRule="auto"/>
              <w:ind w:firstLineChars="200" w:firstLine="480"/>
              <w:rPr>
                <w:kern w:val="0"/>
                <w:sz w:val="24"/>
                <w:szCs w:val="20"/>
              </w:rPr>
            </w:pPr>
            <w:r w:rsidRPr="00BF7684">
              <w:rPr>
                <w:kern w:val="0"/>
                <w:sz w:val="24"/>
                <w:szCs w:val="20"/>
              </w:rPr>
              <w:fldChar w:fldCharType="begin"/>
            </w:r>
            <w:r w:rsidR="00B0441C" w:rsidRPr="00BF7684">
              <w:rPr>
                <w:kern w:val="0"/>
                <w:sz w:val="24"/>
                <w:szCs w:val="20"/>
              </w:rPr>
              <w:instrText xml:space="preserve"> </w:instrText>
            </w:r>
            <w:r w:rsidR="00B0441C" w:rsidRPr="00BF7684">
              <w:rPr>
                <w:rFonts w:hint="eastAsia"/>
                <w:kern w:val="0"/>
                <w:sz w:val="24"/>
                <w:szCs w:val="20"/>
              </w:rPr>
              <w:instrText>= 2 \* GB3</w:instrText>
            </w:r>
            <w:r w:rsidR="00B0441C" w:rsidRPr="00BF7684">
              <w:rPr>
                <w:kern w:val="0"/>
                <w:sz w:val="24"/>
                <w:szCs w:val="20"/>
              </w:rPr>
              <w:instrText xml:space="preserve"> </w:instrText>
            </w:r>
            <w:r w:rsidRPr="00BF7684">
              <w:rPr>
                <w:kern w:val="0"/>
                <w:sz w:val="24"/>
                <w:szCs w:val="20"/>
              </w:rPr>
              <w:fldChar w:fldCharType="separate"/>
            </w:r>
            <w:r w:rsidR="00B0441C" w:rsidRPr="00BF7684">
              <w:rPr>
                <w:rFonts w:hint="eastAsia"/>
                <w:noProof/>
                <w:kern w:val="0"/>
                <w:sz w:val="24"/>
                <w:szCs w:val="20"/>
              </w:rPr>
              <w:t>②</w:t>
            </w:r>
            <w:r w:rsidRPr="00BF7684">
              <w:rPr>
                <w:kern w:val="0"/>
                <w:sz w:val="24"/>
                <w:szCs w:val="20"/>
              </w:rPr>
              <w:fldChar w:fldCharType="end"/>
            </w:r>
            <w:r w:rsidR="00B0441C" w:rsidRPr="00BF7684">
              <w:rPr>
                <w:kern w:val="0"/>
                <w:sz w:val="24"/>
                <w:szCs w:val="20"/>
              </w:rPr>
              <w:t>锅炉灰渣</w:t>
            </w:r>
          </w:p>
          <w:p w:rsidR="00B0441C" w:rsidRPr="00BF7684" w:rsidRDefault="00B0441C" w:rsidP="00B0441C">
            <w:pPr>
              <w:spacing w:line="360" w:lineRule="auto"/>
              <w:ind w:firstLineChars="200" w:firstLine="480"/>
              <w:rPr>
                <w:kern w:val="0"/>
                <w:sz w:val="24"/>
                <w:szCs w:val="20"/>
              </w:rPr>
            </w:pPr>
            <w:r w:rsidRPr="00BF7684">
              <w:rPr>
                <w:rFonts w:hint="eastAsia"/>
                <w:kern w:val="0"/>
                <w:sz w:val="24"/>
                <w:szCs w:val="20"/>
              </w:rPr>
              <w:t>项目锅炉灰</w:t>
            </w:r>
            <w:proofErr w:type="gramStart"/>
            <w:r w:rsidRPr="00BF7684">
              <w:rPr>
                <w:rFonts w:hint="eastAsia"/>
                <w:kern w:val="0"/>
                <w:sz w:val="24"/>
                <w:szCs w:val="20"/>
              </w:rPr>
              <w:t>渣产生</w:t>
            </w:r>
            <w:proofErr w:type="gramEnd"/>
            <w:r w:rsidRPr="00BF7684">
              <w:rPr>
                <w:rFonts w:hint="eastAsia"/>
                <w:kern w:val="0"/>
                <w:sz w:val="24"/>
                <w:szCs w:val="20"/>
              </w:rPr>
              <w:t>量为</w:t>
            </w:r>
            <w:r w:rsidR="006C7C5D">
              <w:rPr>
                <w:rFonts w:hint="eastAsia"/>
                <w:kern w:val="0"/>
                <w:sz w:val="24"/>
                <w:szCs w:val="20"/>
              </w:rPr>
              <w:t>49.6</w:t>
            </w:r>
            <w:r w:rsidRPr="00BF7684">
              <w:rPr>
                <w:rFonts w:hint="eastAsia"/>
                <w:kern w:val="0"/>
                <w:sz w:val="24"/>
                <w:szCs w:val="20"/>
              </w:rPr>
              <w:t>t/a</w:t>
            </w:r>
            <w:r w:rsidRPr="00BF7684">
              <w:rPr>
                <w:rFonts w:hint="eastAsia"/>
                <w:kern w:val="0"/>
                <w:sz w:val="24"/>
                <w:szCs w:val="20"/>
              </w:rPr>
              <w:t>。灰渣</w:t>
            </w:r>
            <w:r w:rsidRPr="00BF7684">
              <w:rPr>
                <w:rFonts w:cs="宋体" w:hint="eastAsia"/>
                <w:kern w:val="0"/>
                <w:sz w:val="24"/>
              </w:rPr>
              <w:t>含有较丰富的</w:t>
            </w:r>
            <w:r w:rsidRPr="00BF7684">
              <w:rPr>
                <w:rFonts w:cs="宋体" w:hint="eastAsia"/>
                <w:kern w:val="0"/>
                <w:sz w:val="24"/>
              </w:rPr>
              <w:t>K</w:t>
            </w:r>
            <w:r w:rsidRPr="00BF7684">
              <w:rPr>
                <w:rFonts w:cs="宋体" w:hint="eastAsia"/>
                <w:kern w:val="0"/>
                <w:sz w:val="24"/>
              </w:rPr>
              <w:t>、</w:t>
            </w:r>
            <w:r w:rsidRPr="00BF7684">
              <w:rPr>
                <w:rFonts w:cs="宋体" w:hint="eastAsia"/>
                <w:kern w:val="0"/>
                <w:sz w:val="24"/>
              </w:rPr>
              <w:t>P</w:t>
            </w:r>
            <w:r w:rsidRPr="00BF7684">
              <w:rPr>
                <w:rFonts w:cs="宋体" w:hint="eastAsia"/>
                <w:kern w:val="0"/>
                <w:sz w:val="24"/>
              </w:rPr>
              <w:t>等元素，由周边农户收集</w:t>
            </w:r>
            <w:proofErr w:type="gramStart"/>
            <w:r w:rsidRPr="00BF7684">
              <w:rPr>
                <w:rFonts w:cs="宋体" w:hint="eastAsia"/>
                <w:kern w:val="0"/>
                <w:sz w:val="24"/>
              </w:rPr>
              <w:t>当做</w:t>
            </w:r>
            <w:proofErr w:type="gramEnd"/>
            <w:r w:rsidRPr="00BF7684">
              <w:rPr>
                <w:rFonts w:cs="宋体" w:hint="eastAsia"/>
                <w:kern w:val="0"/>
                <w:sz w:val="24"/>
              </w:rPr>
              <w:t>化肥用于农田施肥。</w:t>
            </w:r>
          </w:p>
          <w:p w:rsidR="00B0441C" w:rsidRPr="00BF7684" w:rsidRDefault="00C74510" w:rsidP="00B0441C">
            <w:pPr>
              <w:spacing w:line="360" w:lineRule="auto"/>
              <w:ind w:firstLineChars="200" w:firstLine="480"/>
              <w:rPr>
                <w:kern w:val="0"/>
                <w:sz w:val="24"/>
                <w:szCs w:val="20"/>
              </w:rPr>
            </w:pPr>
            <w:r w:rsidRPr="00BF7684">
              <w:rPr>
                <w:kern w:val="0"/>
                <w:sz w:val="24"/>
                <w:szCs w:val="20"/>
              </w:rPr>
              <w:fldChar w:fldCharType="begin"/>
            </w:r>
            <w:r w:rsidR="00B0441C" w:rsidRPr="00BF7684">
              <w:rPr>
                <w:kern w:val="0"/>
                <w:sz w:val="24"/>
                <w:szCs w:val="20"/>
              </w:rPr>
              <w:instrText xml:space="preserve"> </w:instrText>
            </w:r>
            <w:r w:rsidR="00B0441C" w:rsidRPr="00BF7684">
              <w:rPr>
                <w:rFonts w:hint="eastAsia"/>
                <w:kern w:val="0"/>
                <w:sz w:val="24"/>
                <w:szCs w:val="20"/>
              </w:rPr>
              <w:instrText>= 3 \* GB3</w:instrText>
            </w:r>
            <w:r w:rsidR="00B0441C" w:rsidRPr="00BF7684">
              <w:rPr>
                <w:kern w:val="0"/>
                <w:sz w:val="24"/>
                <w:szCs w:val="20"/>
              </w:rPr>
              <w:instrText xml:space="preserve"> </w:instrText>
            </w:r>
            <w:r w:rsidRPr="00BF7684">
              <w:rPr>
                <w:kern w:val="0"/>
                <w:sz w:val="24"/>
                <w:szCs w:val="20"/>
              </w:rPr>
              <w:fldChar w:fldCharType="separate"/>
            </w:r>
            <w:r w:rsidR="00B0441C" w:rsidRPr="00BF7684">
              <w:rPr>
                <w:rFonts w:hint="eastAsia"/>
                <w:noProof/>
                <w:kern w:val="0"/>
                <w:sz w:val="24"/>
                <w:szCs w:val="20"/>
              </w:rPr>
              <w:t>③</w:t>
            </w:r>
            <w:r w:rsidRPr="00BF7684">
              <w:rPr>
                <w:kern w:val="0"/>
                <w:sz w:val="24"/>
                <w:szCs w:val="20"/>
              </w:rPr>
              <w:fldChar w:fldCharType="end"/>
            </w:r>
            <w:r w:rsidR="00B0441C" w:rsidRPr="00BF7684">
              <w:rPr>
                <w:kern w:val="0"/>
                <w:sz w:val="24"/>
                <w:szCs w:val="20"/>
              </w:rPr>
              <w:t>除尘器收集的粉尘</w:t>
            </w:r>
          </w:p>
          <w:p w:rsidR="00B0441C" w:rsidRPr="00BF7684" w:rsidRDefault="00B0441C" w:rsidP="00B0441C">
            <w:pPr>
              <w:spacing w:line="360" w:lineRule="auto"/>
              <w:ind w:firstLineChars="196" w:firstLine="470"/>
              <w:rPr>
                <w:rFonts w:cs="宋体"/>
                <w:kern w:val="0"/>
                <w:sz w:val="24"/>
              </w:rPr>
            </w:pPr>
            <w:r w:rsidRPr="00BF7684">
              <w:rPr>
                <w:rFonts w:cs="宋体" w:hint="eastAsia"/>
                <w:kern w:val="0"/>
                <w:sz w:val="24"/>
              </w:rPr>
              <w:t>生产过程中除尘器收集的粉尘量为</w:t>
            </w:r>
            <w:r w:rsidRPr="00BF7684">
              <w:rPr>
                <w:rFonts w:cs="宋体" w:hint="eastAsia"/>
                <w:kern w:val="0"/>
                <w:sz w:val="24"/>
              </w:rPr>
              <w:t>0.</w:t>
            </w:r>
            <w:r w:rsidR="006C7C5D">
              <w:rPr>
                <w:rFonts w:cs="宋体" w:hint="eastAsia"/>
                <w:kern w:val="0"/>
                <w:sz w:val="24"/>
              </w:rPr>
              <w:t>30</w:t>
            </w:r>
            <w:r w:rsidRPr="00BF7684">
              <w:rPr>
                <w:rFonts w:cs="宋体" w:hint="eastAsia"/>
                <w:kern w:val="0"/>
                <w:sz w:val="24"/>
              </w:rPr>
              <w:t>t/a</w:t>
            </w:r>
            <w:r w:rsidRPr="00BF7684">
              <w:rPr>
                <w:rFonts w:cs="宋体" w:hint="eastAsia"/>
                <w:kern w:val="0"/>
                <w:sz w:val="24"/>
              </w:rPr>
              <w:t>，项目除尘器收集的粉尘中含有较丰富的</w:t>
            </w:r>
            <w:r w:rsidRPr="00BF7684">
              <w:rPr>
                <w:rFonts w:cs="宋体" w:hint="eastAsia"/>
                <w:kern w:val="0"/>
                <w:sz w:val="24"/>
              </w:rPr>
              <w:t>K</w:t>
            </w:r>
            <w:r w:rsidRPr="00BF7684">
              <w:rPr>
                <w:rFonts w:cs="宋体" w:hint="eastAsia"/>
                <w:kern w:val="0"/>
                <w:sz w:val="24"/>
              </w:rPr>
              <w:t>、</w:t>
            </w:r>
            <w:r w:rsidRPr="00BF7684">
              <w:rPr>
                <w:rFonts w:cs="宋体" w:hint="eastAsia"/>
                <w:kern w:val="0"/>
                <w:sz w:val="24"/>
              </w:rPr>
              <w:t>P</w:t>
            </w:r>
            <w:r w:rsidRPr="00BF7684">
              <w:rPr>
                <w:rFonts w:cs="宋体" w:hint="eastAsia"/>
                <w:kern w:val="0"/>
                <w:sz w:val="24"/>
              </w:rPr>
              <w:t>等元素，由周边农户收集</w:t>
            </w:r>
            <w:proofErr w:type="gramStart"/>
            <w:r w:rsidRPr="00BF7684">
              <w:rPr>
                <w:rFonts w:cs="宋体" w:hint="eastAsia"/>
                <w:kern w:val="0"/>
                <w:sz w:val="24"/>
              </w:rPr>
              <w:t>当做</w:t>
            </w:r>
            <w:proofErr w:type="gramEnd"/>
            <w:r w:rsidRPr="00BF7684">
              <w:rPr>
                <w:rFonts w:cs="宋体" w:hint="eastAsia"/>
                <w:kern w:val="0"/>
                <w:sz w:val="24"/>
              </w:rPr>
              <w:t>化肥用于农田施肥。</w:t>
            </w:r>
          </w:p>
          <w:p w:rsidR="00B0441C" w:rsidRPr="00BF7684" w:rsidRDefault="00C74510" w:rsidP="00B0441C">
            <w:pPr>
              <w:spacing w:line="360" w:lineRule="auto"/>
              <w:ind w:firstLineChars="196" w:firstLine="470"/>
              <w:rPr>
                <w:rFonts w:cs="宋体"/>
                <w:kern w:val="0"/>
                <w:sz w:val="24"/>
              </w:rPr>
            </w:pPr>
            <w:r w:rsidRPr="00BF7684">
              <w:rPr>
                <w:rFonts w:cs="宋体"/>
                <w:kern w:val="0"/>
                <w:sz w:val="24"/>
              </w:rPr>
              <w:fldChar w:fldCharType="begin"/>
            </w:r>
            <w:r w:rsidR="00B0441C" w:rsidRPr="00BF7684">
              <w:rPr>
                <w:rFonts w:cs="宋体"/>
                <w:kern w:val="0"/>
                <w:sz w:val="24"/>
              </w:rPr>
              <w:instrText xml:space="preserve"> </w:instrText>
            </w:r>
            <w:r w:rsidR="00B0441C" w:rsidRPr="00BF7684">
              <w:rPr>
                <w:rFonts w:cs="宋体" w:hint="eastAsia"/>
                <w:kern w:val="0"/>
                <w:sz w:val="24"/>
              </w:rPr>
              <w:instrText>= 4 \* GB3</w:instrText>
            </w:r>
            <w:r w:rsidR="00B0441C" w:rsidRPr="00BF7684">
              <w:rPr>
                <w:rFonts w:cs="宋体"/>
                <w:kern w:val="0"/>
                <w:sz w:val="24"/>
              </w:rPr>
              <w:instrText xml:space="preserve"> </w:instrText>
            </w:r>
            <w:r w:rsidRPr="00BF7684">
              <w:rPr>
                <w:rFonts w:cs="宋体"/>
                <w:kern w:val="0"/>
                <w:sz w:val="24"/>
              </w:rPr>
              <w:fldChar w:fldCharType="separate"/>
            </w:r>
            <w:r w:rsidR="00B0441C" w:rsidRPr="00BF7684">
              <w:rPr>
                <w:rFonts w:cs="宋体" w:hint="eastAsia"/>
                <w:noProof/>
                <w:kern w:val="0"/>
                <w:sz w:val="24"/>
              </w:rPr>
              <w:t>④</w:t>
            </w:r>
            <w:r w:rsidRPr="00BF7684">
              <w:rPr>
                <w:rFonts w:cs="宋体"/>
                <w:kern w:val="0"/>
                <w:sz w:val="24"/>
              </w:rPr>
              <w:fldChar w:fldCharType="end"/>
            </w:r>
            <w:r w:rsidR="00B0441C" w:rsidRPr="00BF7684">
              <w:rPr>
                <w:rFonts w:cs="宋体"/>
                <w:kern w:val="0"/>
                <w:sz w:val="24"/>
              </w:rPr>
              <w:t>废离子交换树脂</w:t>
            </w:r>
          </w:p>
          <w:p w:rsidR="00B0441C" w:rsidRPr="00BF7684" w:rsidRDefault="00B0441C" w:rsidP="00B0441C">
            <w:pPr>
              <w:spacing w:line="360" w:lineRule="auto"/>
              <w:ind w:firstLineChars="196" w:firstLine="470"/>
              <w:rPr>
                <w:rFonts w:cs="宋体"/>
                <w:kern w:val="0"/>
                <w:sz w:val="24"/>
              </w:rPr>
            </w:pPr>
            <w:r w:rsidRPr="00BF7684">
              <w:rPr>
                <w:rFonts w:cs="宋体" w:hint="eastAsia"/>
                <w:kern w:val="0"/>
                <w:sz w:val="24"/>
              </w:rPr>
              <w:t>废离子交换树脂产生量约</w:t>
            </w:r>
            <w:r w:rsidRPr="00BF7684">
              <w:rPr>
                <w:rFonts w:cs="宋体" w:hint="eastAsia"/>
                <w:kern w:val="0"/>
                <w:sz w:val="24"/>
              </w:rPr>
              <w:t>0.001t/a</w:t>
            </w:r>
            <w:r w:rsidRPr="00BF7684">
              <w:rPr>
                <w:rFonts w:cs="宋体" w:hint="eastAsia"/>
                <w:kern w:val="0"/>
                <w:sz w:val="24"/>
              </w:rPr>
              <w:t>，</w:t>
            </w:r>
            <w:r w:rsidR="00565FEA" w:rsidRPr="00BF7684">
              <w:rPr>
                <w:rFonts w:cs="宋体" w:hint="eastAsia"/>
                <w:kern w:val="0"/>
                <w:sz w:val="24"/>
              </w:rPr>
              <w:t>收集后</w:t>
            </w:r>
            <w:r w:rsidR="00941305" w:rsidRPr="00BF7684">
              <w:rPr>
                <w:rFonts w:cs="宋体" w:hint="eastAsia"/>
                <w:kern w:val="0"/>
                <w:sz w:val="24"/>
              </w:rPr>
              <w:t>交由</w:t>
            </w:r>
            <w:r w:rsidR="006C7C5D">
              <w:rPr>
                <w:rFonts w:cs="宋体" w:hint="eastAsia"/>
                <w:kern w:val="0"/>
                <w:sz w:val="24"/>
              </w:rPr>
              <w:t>厂家进行回收处理</w:t>
            </w:r>
            <w:r w:rsidRPr="00BF7684">
              <w:rPr>
                <w:rFonts w:cs="宋体" w:hint="eastAsia"/>
                <w:kern w:val="0"/>
                <w:sz w:val="24"/>
              </w:rPr>
              <w:t>。</w:t>
            </w:r>
          </w:p>
          <w:p w:rsidR="002212A8" w:rsidRPr="006E3641" w:rsidRDefault="007E47DF" w:rsidP="00AF1C82">
            <w:pPr>
              <w:spacing w:line="360" w:lineRule="auto"/>
              <w:ind w:firstLineChars="200" w:firstLine="480"/>
              <w:rPr>
                <w:sz w:val="24"/>
                <w:u w:val="single"/>
              </w:rPr>
            </w:pPr>
            <w:r w:rsidRPr="006E3641">
              <w:rPr>
                <w:rFonts w:hint="eastAsia"/>
                <w:sz w:val="24"/>
                <w:u w:val="single"/>
              </w:rPr>
              <w:lastRenderedPageBreak/>
              <w:t>项目设置</w:t>
            </w:r>
            <w:r w:rsidRPr="006E3641">
              <w:rPr>
                <w:rFonts w:hint="eastAsia"/>
                <w:sz w:val="24"/>
                <w:u w:val="single"/>
              </w:rPr>
              <w:t>1</w:t>
            </w:r>
            <w:r w:rsidRPr="006E3641">
              <w:rPr>
                <w:rFonts w:hint="eastAsia"/>
                <w:sz w:val="24"/>
                <w:u w:val="single"/>
              </w:rPr>
              <w:t>个一般固废暂存间，暂存间</w:t>
            </w:r>
            <w:r w:rsidR="006E3641" w:rsidRPr="006E3641">
              <w:rPr>
                <w:rFonts w:hint="eastAsia"/>
                <w:sz w:val="24"/>
                <w:u w:val="single"/>
              </w:rPr>
              <w:t>的建设</w:t>
            </w:r>
            <w:r w:rsidRPr="006E3641">
              <w:rPr>
                <w:rFonts w:hint="eastAsia"/>
                <w:sz w:val="24"/>
                <w:u w:val="single"/>
              </w:rPr>
              <w:t>需要</w:t>
            </w:r>
            <w:r w:rsidR="006E3641" w:rsidRPr="006E3641">
              <w:rPr>
                <w:rFonts w:hint="eastAsia"/>
                <w:sz w:val="24"/>
                <w:u w:val="single"/>
              </w:rPr>
              <w:t>满足</w:t>
            </w:r>
            <w:r w:rsidR="006E3641" w:rsidRPr="006E3641">
              <w:rPr>
                <w:sz w:val="24"/>
                <w:u w:val="single"/>
              </w:rPr>
              <w:t>《一般工业固体废物贮存、处置场污染控制标准》（</w:t>
            </w:r>
            <w:r w:rsidR="006E3641" w:rsidRPr="006E3641">
              <w:rPr>
                <w:sz w:val="24"/>
                <w:u w:val="single"/>
              </w:rPr>
              <w:t>GB18599-2001</w:t>
            </w:r>
            <w:r w:rsidR="006E3641" w:rsidRPr="006E3641">
              <w:rPr>
                <w:sz w:val="24"/>
                <w:u w:val="single"/>
              </w:rPr>
              <w:t>）</w:t>
            </w:r>
            <w:r w:rsidR="006E3641" w:rsidRPr="006E3641">
              <w:rPr>
                <w:rFonts w:hint="eastAsia"/>
                <w:sz w:val="24"/>
                <w:u w:val="single"/>
              </w:rPr>
              <w:t>及</w:t>
            </w:r>
            <w:r w:rsidR="006E3641" w:rsidRPr="006E3641">
              <w:rPr>
                <w:rFonts w:hint="eastAsia"/>
                <w:sz w:val="24"/>
                <w:u w:val="single"/>
              </w:rPr>
              <w:t>2013</w:t>
            </w:r>
            <w:r w:rsidR="006E3641" w:rsidRPr="006E3641">
              <w:rPr>
                <w:rFonts w:hint="eastAsia"/>
                <w:sz w:val="24"/>
                <w:u w:val="single"/>
              </w:rPr>
              <w:t>年修改单的相关要求进行</w:t>
            </w:r>
            <w:r w:rsidRPr="006E3641">
              <w:rPr>
                <w:rFonts w:hint="eastAsia"/>
                <w:sz w:val="24"/>
                <w:u w:val="single"/>
              </w:rPr>
              <w:t>防风、防雨、防晒，一般工业</w:t>
            </w:r>
            <w:proofErr w:type="gramStart"/>
            <w:r w:rsidRPr="006E3641">
              <w:rPr>
                <w:rFonts w:hint="eastAsia"/>
                <w:sz w:val="24"/>
                <w:u w:val="single"/>
              </w:rPr>
              <w:t>固废经暂存</w:t>
            </w:r>
            <w:proofErr w:type="gramEnd"/>
            <w:r w:rsidRPr="006E3641">
              <w:rPr>
                <w:rFonts w:hint="eastAsia"/>
                <w:sz w:val="24"/>
                <w:u w:val="single"/>
              </w:rPr>
              <w:t>间收集后进行分类处理和综合利用。</w:t>
            </w:r>
            <w:r w:rsidR="002212A8" w:rsidRPr="006E3641">
              <w:rPr>
                <w:rFonts w:hint="eastAsia"/>
                <w:sz w:val="24"/>
                <w:u w:val="single"/>
              </w:rPr>
              <w:t>经</w:t>
            </w:r>
            <w:r w:rsidR="002212A8" w:rsidRPr="006E3641">
              <w:rPr>
                <w:sz w:val="24"/>
                <w:u w:val="single"/>
              </w:rPr>
              <w:t>以上措施处理后，项目固体废物得到妥善处置，对区域环境影响较小。</w:t>
            </w:r>
          </w:p>
          <w:p w:rsidR="004671BF" w:rsidRPr="00BF7684" w:rsidRDefault="00412739" w:rsidP="00AF1C82">
            <w:pPr>
              <w:spacing w:line="360" w:lineRule="auto"/>
              <w:ind w:firstLineChars="200" w:firstLine="482"/>
              <w:rPr>
                <w:b/>
                <w:bCs/>
                <w:sz w:val="24"/>
              </w:rPr>
            </w:pPr>
            <w:r w:rsidRPr="00BF7684">
              <w:rPr>
                <w:rFonts w:hint="eastAsia"/>
                <w:b/>
                <w:bCs/>
                <w:sz w:val="24"/>
              </w:rPr>
              <w:t>5</w:t>
            </w:r>
            <w:r w:rsidRPr="00BF7684">
              <w:rPr>
                <w:rFonts w:hint="eastAsia"/>
                <w:b/>
                <w:bCs/>
                <w:sz w:val="24"/>
              </w:rPr>
              <w:t>、</w:t>
            </w:r>
            <w:r w:rsidR="004671BF" w:rsidRPr="00BF7684">
              <w:rPr>
                <w:rFonts w:hint="eastAsia"/>
                <w:b/>
                <w:bCs/>
                <w:sz w:val="24"/>
              </w:rPr>
              <w:t>冷库制冷剂的影响分析</w:t>
            </w:r>
          </w:p>
          <w:p w:rsidR="004671BF" w:rsidRPr="00BF7684" w:rsidRDefault="004671BF" w:rsidP="00AF1C82">
            <w:pPr>
              <w:spacing w:line="360" w:lineRule="auto"/>
              <w:ind w:firstLineChars="200" w:firstLine="480"/>
              <w:rPr>
                <w:sz w:val="24"/>
              </w:rPr>
            </w:pPr>
            <w:r w:rsidRPr="00BF7684">
              <w:rPr>
                <w:rFonts w:hint="eastAsia"/>
                <w:sz w:val="24"/>
              </w:rPr>
              <w:t>本项目冷库采用</w:t>
            </w:r>
            <w:r w:rsidRPr="00BF7684">
              <w:rPr>
                <w:rFonts w:hint="eastAsia"/>
                <w:sz w:val="24"/>
              </w:rPr>
              <w:t>R</w:t>
            </w:r>
            <w:r w:rsidR="003629FF" w:rsidRPr="00BF7684">
              <w:rPr>
                <w:rFonts w:hint="eastAsia"/>
                <w:sz w:val="24"/>
              </w:rPr>
              <w:t>40</w:t>
            </w:r>
            <w:r w:rsidRPr="00BF7684">
              <w:rPr>
                <w:rFonts w:hint="eastAsia"/>
                <w:sz w:val="24"/>
              </w:rPr>
              <w:t>4a</w:t>
            </w:r>
            <w:r w:rsidRPr="00BF7684">
              <w:rPr>
                <w:rFonts w:hint="eastAsia"/>
                <w:sz w:val="24"/>
              </w:rPr>
              <w:t>做制冷剂，是使用广泛的中低温环保制冷剂，是当前世界绝大多数国家认可并推荐使用的，其不含氯原子，对臭氧层不起破坏作用，具有良好的安全性。同时从产业政策和环保要求方面而言，</w:t>
            </w:r>
            <w:r w:rsidRPr="00BF7684">
              <w:rPr>
                <w:rFonts w:hint="eastAsia"/>
                <w:sz w:val="24"/>
              </w:rPr>
              <w:t>R</w:t>
            </w:r>
            <w:r w:rsidR="003629FF" w:rsidRPr="00BF7684">
              <w:rPr>
                <w:rFonts w:hint="eastAsia"/>
                <w:sz w:val="24"/>
              </w:rPr>
              <w:t>404</w:t>
            </w:r>
            <w:r w:rsidRPr="00BF7684">
              <w:rPr>
                <w:rFonts w:hint="eastAsia"/>
                <w:sz w:val="24"/>
              </w:rPr>
              <w:t>a</w:t>
            </w:r>
            <w:r w:rsidRPr="00BF7684">
              <w:rPr>
                <w:rFonts w:hint="eastAsia"/>
                <w:sz w:val="24"/>
              </w:rPr>
              <w:t>不属于《产业结构调整指导目录</w:t>
            </w:r>
            <w:r w:rsidRPr="00BF7684">
              <w:rPr>
                <w:rFonts w:hint="eastAsia"/>
                <w:sz w:val="24"/>
              </w:rPr>
              <w:t>(</w:t>
            </w:r>
            <w:r w:rsidRPr="00BF7684">
              <w:rPr>
                <w:sz w:val="24"/>
              </w:rPr>
              <w:t>2011</w:t>
            </w:r>
            <w:r w:rsidRPr="00BF7684">
              <w:rPr>
                <w:rFonts w:hint="eastAsia"/>
                <w:sz w:val="24"/>
              </w:rPr>
              <w:t>年本</w:t>
            </w:r>
            <w:r w:rsidRPr="00BF7684">
              <w:rPr>
                <w:rFonts w:hint="eastAsia"/>
                <w:sz w:val="24"/>
              </w:rPr>
              <w:t>)</w:t>
            </w:r>
            <w:r w:rsidRPr="00BF7684">
              <w:rPr>
                <w:rFonts w:hint="eastAsia"/>
                <w:sz w:val="24"/>
              </w:rPr>
              <w:t>》</w:t>
            </w:r>
            <w:r w:rsidRPr="00BF7684">
              <w:rPr>
                <w:rFonts w:hint="eastAsia"/>
                <w:sz w:val="24"/>
              </w:rPr>
              <w:t>(</w:t>
            </w:r>
            <w:r w:rsidRPr="00BF7684">
              <w:rPr>
                <w:sz w:val="24"/>
              </w:rPr>
              <w:t>2013</w:t>
            </w:r>
            <w:r w:rsidRPr="00BF7684">
              <w:rPr>
                <w:rFonts w:hint="eastAsia"/>
                <w:sz w:val="24"/>
              </w:rPr>
              <w:t>年修订本</w:t>
            </w:r>
            <w:r w:rsidRPr="00BF7684">
              <w:rPr>
                <w:rFonts w:hint="eastAsia"/>
                <w:sz w:val="24"/>
              </w:rPr>
              <w:t>)</w:t>
            </w:r>
            <w:r w:rsidRPr="00BF7684">
              <w:rPr>
                <w:rFonts w:hint="eastAsia"/>
                <w:sz w:val="24"/>
              </w:rPr>
              <w:t>中所规定的淘汰类“以氯氟烃（</w:t>
            </w:r>
            <w:r w:rsidRPr="00BF7684">
              <w:rPr>
                <w:rFonts w:hint="eastAsia"/>
                <w:sz w:val="24"/>
              </w:rPr>
              <w:t>CFCs</w:t>
            </w:r>
            <w:r w:rsidRPr="00BF7684">
              <w:rPr>
                <w:rFonts w:hint="eastAsia"/>
                <w:sz w:val="24"/>
              </w:rPr>
              <w:t>）为制冷剂和发泡剂的冰箱、冰柜、汽车空调器、工业商业用冷藏、制冷设备生产线”。</w:t>
            </w:r>
            <w:r w:rsidRPr="00BF7684">
              <w:rPr>
                <w:rFonts w:hint="eastAsia"/>
                <w:sz w:val="24"/>
              </w:rPr>
              <w:t>2010</w:t>
            </w:r>
            <w:r w:rsidRPr="00BF7684">
              <w:rPr>
                <w:rFonts w:hint="eastAsia"/>
                <w:sz w:val="24"/>
              </w:rPr>
              <w:t>年</w:t>
            </w:r>
            <w:r w:rsidRPr="00BF7684">
              <w:rPr>
                <w:rFonts w:hint="eastAsia"/>
                <w:sz w:val="24"/>
              </w:rPr>
              <w:t>9</w:t>
            </w:r>
            <w:r w:rsidRPr="00BF7684">
              <w:rPr>
                <w:rFonts w:hint="eastAsia"/>
                <w:sz w:val="24"/>
              </w:rPr>
              <w:t>月</w:t>
            </w:r>
            <w:r w:rsidRPr="00BF7684">
              <w:rPr>
                <w:rFonts w:hint="eastAsia"/>
                <w:sz w:val="24"/>
              </w:rPr>
              <w:t>27</w:t>
            </w:r>
            <w:r w:rsidRPr="00BF7684">
              <w:rPr>
                <w:rFonts w:hint="eastAsia"/>
                <w:sz w:val="24"/>
              </w:rPr>
              <w:t>日，环境保护部、发展改革委、工业和信息化三部委联合发布了《中国受控消耗臭氧层物质清单》，</w:t>
            </w:r>
            <w:r w:rsidRPr="00BF7684">
              <w:rPr>
                <w:rFonts w:hint="eastAsia"/>
                <w:sz w:val="24"/>
              </w:rPr>
              <w:t>R</w:t>
            </w:r>
            <w:r w:rsidR="003629FF" w:rsidRPr="00BF7684">
              <w:rPr>
                <w:rFonts w:hint="eastAsia"/>
                <w:sz w:val="24"/>
              </w:rPr>
              <w:t>404</w:t>
            </w:r>
            <w:r w:rsidRPr="00BF7684">
              <w:rPr>
                <w:rFonts w:hint="eastAsia"/>
                <w:sz w:val="24"/>
              </w:rPr>
              <w:t>a</w:t>
            </w:r>
            <w:r w:rsidRPr="00BF7684">
              <w:rPr>
                <w:rFonts w:hint="eastAsia"/>
                <w:sz w:val="24"/>
              </w:rPr>
              <w:t>不属于其中的受控物质。因此本项目使用</w:t>
            </w:r>
            <w:r w:rsidRPr="00BF7684">
              <w:rPr>
                <w:rFonts w:hint="eastAsia"/>
                <w:sz w:val="24"/>
              </w:rPr>
              <w:t>R</w:t>
            </w:r>
            <w:r w:rsidR="003629FF" w:rsidRPr="00BF7684">
              <w:rPr>
                <w:rFonts w:hint="eastAsia"/>
                <w:sz w:val="24"/>
              </w:rPr>
              <w:t>404</w:t>
            </w:r>
            <w:r w:rsidRPr="00BF7684">
              <w:rPr>
                <w:rFonts w:hint="eastAsia"/>
                <w:sz w:val="24"/>
              </w:rPr>
              <w:t>a</w:t>
            </w:r>
            <w:r w:rsidRPr="00BF7684">
              <w:rPr>
                <w:rFonts w:hint="eastAsia"/>
                <w:sz w:val="24"/>
              </w:rPr>
              <w:t>作为制冷剂不违反产业政策和相关环保要求。</w:t>
            </w:r>
          </w:p>
          <w:p w:rsidR="00273549" w:rsidRPr="006C7C5D" w:rsidRDefault="00412739" w:rsidP="00AF1C82">
            <w:pPr>
              <w:spacing w:line="360" w:lineRule="auto"/>
              <w:ind w:firstLineChars="200" w:firstLine="482"/>
              <w:rPr>
                <w:b/>
                <w:sz w:val="24"/>
                <w:u w:val="single"/>
              </w:rPr>
            </w:pPr>
            <w:r w:rsidRPr="006C7C5D">
              <w:rPr>
                <w:rFonts w:hint="eastAsia"/>
                <w:b/>
                <w:sz w:val="24"/>
                <w:u w:val="single"/>
              </w:rPr>
              <w:t>6</w:t>
            </w:r>
            <w:r w:rsidR="00273549" w:rsidRPr="006C7C5D">
              <w:rPr>
                <w:rFonts w:hint="eastAsia"/>
                <w:b/>
                <w:sz w:val="24"/>
                <w:u w:val="single"/>
              </w:rPr>
              <w:t>、外环境对本项目的影响分析</w:t>
            </w:r>
          </w:p>
          <w:p w:rsidR="00273549" w:rsidRPr="006C7C5D" w:rsidRDefault="00F06582" w:rsidP="00AF1C82">
            <w:pPr>
              <w:spacing w:line="360" w:lineRule="auto"/>
              <w:ind w:firstLineChars="200" w:firstLine="480"/>
              <w:rPr>
                <w:sz w:val="24"/>
                <w:u w:val="single"/>
                <w:lang w:val="en-GB"/>
              </w:rPr>
            </w:pPr>
            <w:r w:rsidRPr="006C7C5D">
              <w:rPr>
                <w:rFonts w:hint="eastAsia"/>
                <w:sz w:val="24"/>
                <w:u w:val="single"/>
                <w:lang w:val="en-GB"/>
              </w:rPr>
              <w:t>项目位于</w:t>
            </w:r>
            <w:r w:rsidR="00D76428" w:rsidRPr="006C7C5D">
              <w:rPr>
                <w:rFonts w:hint="eastAsia"/>
                <w:sz w:val="24"/>
                <w:u w:val="single"/>
              </w:rPr>
              <w:t>华容县工业集中区</w:t>
            </w:r>
            <w:proofErr w:type="gramStart"/>
            <w:r w:rsidR="00D76428" w:rsidRPr="006C7C5D">
              <w:rPr>
                <w:rFonts w:hint="eastAsia"/>
                <w:sz w:val="24"/>
                <w:u w:val="single"/>
              </w:rPr>
              <w:t>石伏村</w:t>
            </w:r>
            <w:proofErr w:type="gramEnd"/>
            <w:r w:rsidR="00D76428" w:rsidRPr="006C7C5D">
              <w:rPr>
                <w:rFonts w:hint="eastAsia"/>
                <w:sz w:val="24"/>
                <w:u w:val="single"/>
              </w:rPr>
              <w:t>岳阳宝丽纺织品有限公司东侧原雄峰食品有限公司所在地</w:t>
            </w:r>
            <w:r w:rsidRPr="006C7C5D">
              <w:rPr>
                <w:sz w:val="24"/>
                <w:u w:val="single"/>
                <w:lang w:val="en-GB"/>
              </w:rPr>
              <w:t>，</w:t>
            </w:r>
            <w:r w:rsidR="00D76428" w:rsidRPr="006C7C5D">
              <w:rPr>
                <w:rFonts w:hint="eastAsia"/>
                <w:sz w:val="24"/>
                <w:u w:val="single"/>
              </w:rPr>
              <w:t>西侧为岳阳宝丽纺织品有限公司，北侧为农田，东侧为东南盛达汽车</w:t>
            </w:r>
            <w:r w:rsidR="00D76428" w:rsidRPr="006C7C5D">
              <w:rPr>
                <w:rFonts w:hint="eastAsia"/>
                <w:sz w:val="24"/>
                <w:u w:val="single"/>
              </w:rPr>
              <w:t>4S</w:t>
            </w:r>
            <w:r w:rsidR="00D76428" w:rsidRPr="006C7C5D">
              <w:rPr>
                <w:rFonts w:hint="eastAsia"/>
                <w:sz w:val="24"/>
                <w:u w:val="single"/>
              </w:rPr>
              <w:t>店，南侧</w:t>
            </w:r>
            <w:r w:rsidR="008E09C9" w:rsidRPr="006C7C5D">
              <w:rPr>
                <w:rFonts w:hint="eastAsia"/>
                <w:sz w:val="24"/>
                <w:u w:val="single"/>
              </w:rPr>
              <w:t>3</w:t>
            </w:r>
            <w:r w:rsidR="00D76428" w:rsidRPr="006C7C5D">
              <w:rPr>
                <w:rFonts w:hint="eastAsia"/>
                <w:sz w:val="24"/>
                <w:u w:val="single"/>
              </w:rPr>
              <w:t>0m</w:t>
            </w:r>
            <w:r w:rsidR="00D76428" w:rsidRPr="006C7C5D">
              <w:rPr>
                <w:rFonts w:hint="eastAsia"/>
                <w:sz w:val="24"/>
                <w:u w:val="single"/>
              </w:rPr>
              <w:t>有</w:t>
            </w:r>
            <w:r w:rsidR="00D76428" w:rsidRPr="006C7C5D">
              <w:rPr>
                <w:rFonts w:hint="eastAsia"/>
                <w:sz w:val="24"/>
                <w:u w:val="single"/>
              </w:rPr>
              <w:t>5</w:t>
            </w:r>
            <w:r w:rsidR="00D76428" w:rsidRPr="006C7C5D">
              <w:rPr>
                <w:rFonts w:hint="eastAsia"/>
                <w:sz w:val="24"/>
                <w:u w:val="single"/>
              </w:rPr>
              <w:t>户居民，南侧</w:t>
            </w:r>
            <w:r w:rsidR="00D76428" w:rsidRPr="006C7C5D">
              <w:rPr>
                <w:rFonts w:hint="eastAsia"/>
                <w:sz w:val="24"/>
                <w:u w:val="single"/>
              </w:rPr>
              <w:t>80m</w:t>
            </w:r>
            <w:r w:rsidR="00D76428" w:rsidRPr="006C7C5D">
              <w:rPr>
                <w:rFonts w:hint="eastAsia"/>
                <w:sz w:val="24"/>
                <w:u w:val="single"/>
              </w:rPr>
              <w:t>为</w:t>
            </w:r>
            <w:r w:rsidR="00D76428" w:rsidRPr="006C7C5D">
              <w:rPr>
                <w:rFonts w:hint="eastAsia"/>
                <w:sz w:val="24"/>
                <w:u w:val="single"/>
              </w:rPr>
              <w:t>S308</w:t>
            </w:r>
            <w:r w:rsidR="00D76428" w:rsidRPr="006C7C5D">
              <w:rPr>
                <w:rFonts w:hint="eastAsia"/>
                <w:sz w:val="24"/>
                <w:u w:val="single"/>
              </w:rPr>
              <w:t>。</w:t>
            </w:r>
            <w:r w:rsidR="00B03BEC" w:rsidRPr="006C7C5D">
              <w:rPr>
                <w:rFonts w:hint="eastAsia"/>
                <w:sz w:val="24"/>
                <w:u w:val="single"/>
                <w:lang w:val="en-GB"/>
              </w:rPr>
              <w:t>根据环境空气质量现状监测数据，区域大气环境质量良好。东侧东南盛达汽车</w:t>
            </w:r>
            <w:r w:rsidR="00B03BEC" w:rsidRPr="006C7C5D">
              <w:rPr>
                <w:rFonts w:hint="eastAsia"/>
                <w:sz w:val="24"/>
                <w:u w:val="single"/>
                <w:lang w:val="en-GB"/>
              </w:rPr>
              <w:t>4S</w:t>
            </w:r>
            <w:r w:rsidR="00B03BEC" w:rsidRPr="006C7C5D">
              <w:rPr>
                <w:rFonts w:hint="eastAsia"/>
                <w:sz w:val="24"/>
                <w:u w:val="single"/>
                <w:lang w:val="en-GB"/>
              </w:rPr>
              <w:t>店维修</w:t>
            </w:r>
            <w:proofErr w:type="gramStart"/>
            <w:r w:rsidR="00B03BEC" w:rsidRPr="006C7C5D">
              <w:rPr>
                <w:rFonts w:hint="eastAsia"/>
                <w:sz w:val="24"/>
                <w:u w:val="single"/>
                <w:lang w:val="en-GB"/>
              </w:rPr>
              <w:t>钣</w:t>
            </w:r>
            <w:proofErr w:type="gramEnd"/>
            <w:r w:rsidR="00B03BEC" w:rsidRPr="006C7C5D">
              <w:rPr>
                <w:rFonts w:hint="eastAsia"/>
                <w:sz w:val="24"/>
                <w:u w:val="single"/>
                <w:lang w:val="en-GB"/>
              </w:rPr>
              <w:t>喷工序可能产生一定的</w:t>
            </w:r>
            <w:r w:rsidR="00B03BEC" w:rsidRPr="006C7C5D">
              <w:rPr>
                <w:rFonts w:hint="eastAsia"/>
                <w:sz w:val="24"/>
                <w:u w:val="single"/>
                <w:lang w:val="en-GB"/>
              </w:rPr>
              <w:t>VOCs</w:t>
            </w:r>
            <w:r w:rsidR="00B03BEC" w:rsidRPr="006C7C5D">
              <w:rPr>
                <w:rFonts w:hint="eastAsia"/>
                <w:sz w:val="24"/>
                <w:u w:val="single"/>
                <w:lang w:val="en-GB"/>
              </w:rPr>
              <w:t>，本项目产品加工过程均为密封烘道，</w:t>
            </w:r>
            <w:r w:rsidR="0023639E">
              <w:rPr>
                <w:rFonts w:hint="eastAsia"/>
                <w:sz w:val="24"/>
                <w:u w:val="single"/>
                <w:lang w:val="en-GB"/>
              </w:rPr>
              <w:t>车间为封闭车间，</w:t>
            </w:r>
            <w:r w:rsidR="00B03BEC" w:rsidRPr="006C7C5D">
              <w:rPr>
                <w:rFonts w:hint="eastAsia"/>
                <w:sz w:val="24"/>
                <w:u w:val="single"/>
                <w:lang w:val="en-GB"/>
              </w:rPr>
              <w:t>故</w:t>
            </w:r>
            <w:r w:rsidR="00B03BEC" w:rsidRPr="006C7C5D">
              <w:rPr>
                <w:rFonts w:hint="eastAsia"/>
                <w:sz w:val="24"/>
                <w:u w:val="single"/>
                <w:lang w:val="en-GB"/>
              </w:rPr>
              <w:t>4S</w:t>
            </w:r>
            <w:proofErr w:type="gramStart"/>
            <w:r w:rsidR="00B03BEC" w:rsidRPr="006C7C5D">
              <w:rPr>
                <w:rFonts w:hint="eastAsia"/>
                <w:sz w:val="24"/>
                <w:u w:val="single"/>
                <w:lang w:val="en-GB"/>
              </w:rPr>
              <w:t>店产生</w:t>
            </w:r>
            <w:proofErr w:type="gramEnd"/>
            <w:r w:rsidR="00B03BEC" w:rsidRPr="006C7C5D">
              <w:rPr>
                <w:rFonts w:hint="eastAsia"/>
                <w:sz w:val="24"/>
                <w:u w:val="single"/>
                <w:lang w:val="en-GB"/>
              </w:rPr>
              <w:t>的污染物对本项目产品影响较小。</w:t>
            </w:r>
            <w:r w:rsidR="00D76428" w:rsidRPr="006C7C5D">
              <w:rPr>
                <w:rFonts w:hint="eastAsia"/>
                <w:sz w:val="24"/>
                <w:u w:val="single"/>
                <w:lang w:val="en-GB"/>
              </w:rPr>
              <w:t>周边</w:t>
            </w:r>
            <w:r w:rsidR="00A4384F" w:rsidRPr="006C7C5D">
              <w:rPr>
                <w:rFonts w:hint="eastAsia"/>
                <w:sz w:val="24"/>
                <w:u w:val="single"/>
                <w:lang w:val="en-GB"/>
              </w:rPr>
              <w:t>没有大型</w:t>
            </w:r>
            <w:proofErr w:type="gramStart"/>
            <w:r w:rsidR="00A4384F" w:rsidRPr="006C7C5D">
              <w:rPr>
                <w:rFonts w:hint="eastAsia"/>
                <w:sz w:val="24"/>
                <w:u w:val="single"/>
                <w:lang w:val="en-GB"/>
              </w:rPr>
              <w:t>气型污染</w:t>
            </w:r>
            <w:proofErr w:type="gramEnd"/>
            <w:r w:rsidR="00A4384F" w:rsidRPr="006C7C5D">
              <w:rPr>
                <w:rFonts w:hint="eastAsia"/>
                <w:sz w:val="24"/>
                <w:u w:val="single"/>
                <w:lang w:val="en-GB"/>
              </w:rPr>
              <w:t>企业，</w:t>
            </w:r>
            <w:r w:rsidRPr="006C7C5D">
              <w:rPr>
                <w:sz w:val="24"/>
                <w:u w:val="single"/>
                <w:lang w:val="en-GB"/>
              </w:rPr>
              <w:t>外环境对本项目</w:t>
            </w:r>
            <w:r w:rsidRPr="006C7C5D">
              <w:rPr>
                <w:rFonts w:hint="eastAsia"/>
                <w:sz w:val="24"/>
                <w:u w:val="single"/>
                <w:lang w:val="en-GB"/>
              </w:rPr>
              <w:t>基本无影响。</w:t>
            </w:r>
            <w:r w:rsidR="00273549" w:rsidRPr="006C7C5D">
              <w:rPr>
                <w:rFonts w:hint="eastAsia"/>
                <w:sz w:val="24"/>
                <w:u w:val="single"/>
              </w:rPr>
              <w:t>根据《食品企业通用卫生规范》（</w:t>
            </w:r>
            <w:r w:rsidR="00273549" w:rsidRPr="006C7C5D">
              <w:rPr>
                <w:rFonts w:hint="eastAsia"/>
                <w:sz w:val="24"/>
                <w:u w:val="single"/>
              </w:rPr>
              <w:t>GB14481-94</w:t>
            </w:r>
            <w:r w:rsidR="00273549" w:rsidRPr="006C7C5D">
              <w:rPr>
                <w:rFonts w:hint="eastAsia"/>
                <w:sz w:val="24"/>
                <w:u w:val="single"/>
              </w:rPr>
              <w:t>），食品企业“厂区周围不得有粉尘、有害气体、放射性物质和其他扩散性污染源，不得有昆虫大量潜在场所，避免危及产品卫生”。本项目拟建地周围</w:t>
            </w:r>
            <w:r w:rsidR="00354701" w:rsidRPr="006C7C5D">
              <w:rPr>
                <w:rFonts w:hint="eastAsia"/>
                <w:sz w:val="24"/>
                <w:u w:val="single"/>
              </w:rPr>
              <w:t>无</w:t>
            </w:r>
            <w:r w:rsidR="00D606F9" w:rsidRPr="006C7C5D">
              <w:rPr>
                <w:rFonts w:hint="eastAsia"/>
                <w:sz w:val="24"/>
                <w:u w:val="single"/>
              </w:rPr>
              <w:t>有</w:t>
            </w:r>
            <w:r w:rsidR="00273549" w:rsidRPr="006C7C5D">
              <w:rPr>
                <w:rFonts w:hint="eastAsia"/>
                <w:sz w:val="24"/>
                <w:u w:val="single"/>
              </w:rPr>
              <w:t>害气体、放射性等污染源</w:t>
            </w:r>
            <w:r w:rsidR="00354701" w:rsidRPr="006C7C5D">
              <w:rPr>
                <w:rFonts w:hint="eastAsia"/>
                <w:sz w:val="24"/>
                <w:u w:val="single"/>
              </w:rPr>
              <w:t>，符合《食品企业通用卫生规范》（</w:t>
            </w:r>
            <w:r w:rsidR="00354701" w:rsidRPr="006C7C5D">
              <w:rPr>
                <w:rFonts w:hint="eastAsia"/>
                <w:sz w:val="24"/>
                <w:u w:val="single"/>
              </w:rPr>
              <w:t>GB14481-94</w:t>
            </w:r>
            <w:r w:rsidR="00354701" w:rsidRPr="006C7C5D">
              <w:rPr>
                <w:rFonts w:hint="eastAsia"/>
                <w:sz w:val="24"/>
                <w:u w:val="single"/>
              </w:rPr>
              <w:t>）</w:t>
            </w:r>
            <w:r w:rsidR="00273549" w:rsidRPr="006C7C5D">
              <w:rPr>
                <w:rFonts w:hint="eastAsia"/>
                <w:sz w:val="24"/>
                <w:u w:val="single"/>
              </w:rPr>
              <w:t>。</w:t>
            </w:r>
          </w:p>
          <w:p w:rsidR="00FB080A" w:rsidRPr="006C7C5D" w:rsidRDefault="00FB080A" w:rsidP="00AF1C82">
            <w:pPr>
              <w:spacing w:line="360" w:lineRule="auto"/>
              <w:ind w:firstLineChars="200" w:firstLine="480"/>
              <w:rPr>
                <w:sz w:val="24"/>
                <w:u w:val="single"/>
              </w:rPr>
            </w:pPr>
            <w:r w:rsidRPr="006C7C5D">
              <w:rPr>
                <w:rFonts w:hint="eastAsia"/>
                <w:sz w:val="24"/>
                <w:u w:val="single"/>
              </w:rPr>
              <w:t>综上所述，项目受外环境的影响较小，项目营运后产生的污染物经相应处理措施后，对外环境影响不大，项目的建设与外环境相容。</w:t>
            </w:r>
          </w:p>
          <w:p w:rsidR="0029174E" w:rsidRPr="00BF7684" w:rsidRDefault="0029174E" w:rsidP="0029174E">
            <w:pPr>
              <w:adjustRightInd w:val="0"/>
              <w:snapToGrid w:val="0"/>
              <w:spacing w:line="520" w:lineRule="exact"/>
              <w:ind w:firstLineChars="196" w:firstLine="472"/>
              <w:rPr>
                <w:b/>
                <w:sz w:val="24"/>
                <w:szCs w:val="20"/>
              </w:rPr>
            </w:pPr>
            <w:r w:rsidRPr="00BF7684">
              <w:rPr>
                <w:rFonts w:hint="eastAsia"/>
                <w:b/>
                <w:sz w:val="24"/>
                <w:szCs w:val="20"/>
              </w:rPr>
              <w:t>7</w:t>
            </w:r>
            <w:r w:rsidRPr="00BF7684">
              <w:rPr>
                <w:rFonts w:hint="eastAsia"/>
                <w:b/>
                <w:sz w:val="24"/>
                <w:szCs w:val="20"/>
              </w:rPr>
              <w:t>、</w:t>
            </w:r>
            <w:r w:rsidRPr="00BF7684">
              <w:rPr>
                <w:b/>
                <w:sz w:val="24"/>
                <w:szCs w:val="20"/>
              </w:rPr>
              <w:t>环境风险评价</w:t>
            </w:r>
          </w:p>
          <w:p w:rsidR="0029174E" w:rsidRPr="00BF7684" w:rsidRDefault="0029174E" w:rsidP="0029174E">
            <w:pPr>
              <w:spacing w:line="360" w:lineRule="auto"/>
              <w:ind w:firstLineChars="200" w:firstLine="480"/>
              <w:rPr>
                <w:sz w:val="24"/>
                <w:szCs w:val="20"/>
              </w:rPr>
            </w:pPr>
            <w:r w:rsidRPr="00BF7684">
              <w:rPr>
                <w:sz w:val="24"/>
                <w:szCs w:val="20"/>
              </w:rPr>
              <w:t>根据《建设项目环境风险评价技术导则》（</w:t>
            </w:r>
            <w:r w:rsidRPr="00BF7684">
              <w:rPr>
                <w:sz w:val="24"/>
                <w:szCs w:val="20"/>
              </w:rPr>
              <w:t>HJ/T169-2004</w:t>
            </w:r>
            <w:r w:rsidRPr="00BF7684">
              <w:rPr>
                <w:sz w:val="24"/>
                <w:szCs w:val="20"/>
              </w:rPr>
              <w:t>）对本项目存在的环境</w:t>
            </w:r>
            <w:r w:rsidRPr="00BF7684">
              <w:rPr>
                <w:sz w:val="24"/>
                <w:szCs w:val="20"/>
              </w:rPr>
              <w:lastRenderedPageBreak/>
              <w:t>风险识别、</w:t>
            </w:r>
            <w:proofErr w:type="gramStart"/>
            <w:r w:rsidRPr="00BF7684">
              <w:rPr>
                <w:sz w:val="24"/>
                <w:szCs w:val="20"/>
              </w:rPr>
              <w:t>源项分析</w:t>
            </w:r>
            <w:proofErr w:type="gramEnd"/>
            <w:r w:rsidRPr="00BF7684">
              <w:rPr>
                <w:sz w:val="24"/>
                <w:szCs w:val="20"/>
              </w:rPr>
              <w:t>和对事故影响进行简要分析，并提出防范、减缓和应急措施。</w:t>
            </w:r>
          </w:p>
          <w:p w:rsidR="0029174E" w:rsidRPr="00BF7684" w:rsidRDefault="0029174E" w:rsidP="0029174E">
            <w:pPr>
              <w:spacing w:line="360" w:lineRule="auto"/>
              <w:ind w:firstLineChars="200" w:firstLine="480"/>
              <w:rPr>
                <w:sz w:val="24"/>
                <w:szCs w:val="20"/>
              </w:rPr>
            </w:pPr>
            <w:r w:rsidRPr="00BF7684">
              <w:rPr>
                <w:sz w:val="24"/>
                <w:szCs w:val="20"/>
              </w:rPr>
              <w:t>（</w:t>
            </w:r>
            <w:r w:rsidRPr="00BF7684">
              <w:rPr>
                <w:sz w:val="24"/>
                <w:szCs w:val="20"/>
              </w:rPr>
              <w:t>1</w:t>
            </w:r>
            <w:r w:rsidRPr="00BF7684">
              <w:rPr>
                <w:sz w:val="24"/>
                <w:szCs w:val="20"/>
              </w:rPr>
              <w:t>）风险识别、</w:t>
            </w:r>
            <w:proofErr w:type="gramStart"/>
            <w:r w:rsidRPr="00BF7684">
              <w:rPr>
                <w:sz w:val="24"/>
                <w:szCs w:val="20"/>
              </w:rPr>
              <w:t>源项分析</w:t>
            </w:r>
            <w:proofErr w:type="gramEnd"/>
            <w:r w:rsidRPr="00BF7684">
              <w:rPr>
                <w:sz w:val="24"/>
                <w:szCs w:val="20"/>
              </w:rPr>
              <w:t>和对事故影响进行简要分析</w:t>
            </w:r>
          </w:p>
          <w:p w:rsidR="0029174E" w:rsidRPr="00BF7684" w:rsidRDefault="0029174E" w:rsidP="0029174E">
            <w:pPr>
              <w:spacing w:line="360" w:lineRule="auto"/>
              <w:ind w:firstLineChars="200" w:firstLine="480"/>
              <w:rPr>
                <w:sz w:val="24"/>
                <w:szCs w:val="20"/>
              </w:rPr>
            </w:pPr>
            <w:r w:rsidRPr="00BF7684">
              <w:rPr>
                <w:sz w:val="24"/>
                <w:szCs w:val="20"/>
              </w:rPr>
              <w:t>本项目存在的主要环境风险源是</w:t>
            </w:r>
            <w:r w:rsidR="00E607E1" w:rsidRPr="00BF7684">
              <w:rPr>
                <w:rFonts w:hint="eastAsia"/>
                <w:sz w:val="24"/>
                <w:szCs w:val="20"/>
              </w:rPr>
              <w:t>锅炉</w:t>
            </w:r>
            <w:r w:rsidR="00E607E1" w:rsidRPr="00BF7684">
              <w:rPr>
                <w:sz w:val="24"/>
                <w:szCs w:val="20"/>
              </w:rPr>
              <w:t>安全事故引起的火灾爆炸风险</w:t>
            </w:r>
            <w:r w:rsidR="00AE71EB" w:rsidRPr="00BF7684">
              <w:rPr>
                <w:rFonts w:hint="eastAsia"/>
                <w:sz w:val="24"/>
                <w:szCs w:val="20"/>
              </w:rPr>
              <w:t>、</w:t>
            </w:r>
            <w:r w:rsidR="00AE71EB" w:rsidRPr="00BF7684">
              <w:rPr>
                <w:sz w:val="24"/>
                <w:szCs w:val="20"/>
              </w:rPr>
              <w:t>废气处理设备</w:t>
            </w:r>
            <w:r w:rsidR="00D76428" w:rsidRPr="00BF7684">
              <w:rPr>
                <w:rFonts w:hint="eastAsia"/>
                <w:sz w:val="24"/>
                <w:szCs w:val="20"/>
              </w:rPr>
              <w:t>的</w:t>
            </w:r>
            <w:r w:rsidR="00D76428" w:rsidRPr="00BF7684">
              <w:rPr>
                <w:sz w:val="24"/>
                <w:szCs w:val="20"/>
              </w:rPr>
              <w:t>故障风险</w:t>
            </w:r>
            <w:r w:rsidRPr="00BF7684">
              <w:rPr>
                <w:sz w:val="24"/>
                <w:szCs w:val="20"/>
              </w:rPr>
              <w:t>。</w:t>
            </w:r>
          </w:p>
          <w:p w:rsidR="00E607E1" w:rsidRPr="00BF7684" w:rsidRDefault="0029174E" w:rsidP="00E607E1">
            <w:pPr>
              <w:spacing w:line="360" w:lineRule="auto"/>
              <w:ind w:firstLineChars="200" w:firstLine="480"/>
              <w:rPr>
                <w:sz w:val="24"/>
                <w:szCs w:val="20"/>
              </w:rPr>
            </w:pPr>
            <w:r w:rsidRPr="00BF7684">
              <w:rPr>
                <w:rFonts w:cs="宋体" w:hint="eastAsia"/>
                <w:sz w:val="24"/>
                <w:szCs w:val="20"/>
              </w:rPr>
              <w:t>①</w:t>
            </w:r>
            <w:r w:rsidR="00E607E1" w:rsidRPr="00BF7684">
              <w:rPr>
                <w:sz w:val="24"/>
                <w:szCs w:val="20"/>
              </w:rPr>
              <w:t>火灾爆炸事故影响分析</w:t>
            </w:r>
          </w:p>
          <w:p w:rsidR="00E607E1" w:rsidRPr="00BF7684" w:rsidRDefault="00E607E1" w:rsidP="00E607E1">
            <w:pPr>
              <w:spacing w:line="360" w:lineRule="auto"/>
              <w:ind w:firstLineChars="200" w:firstLine="480"/>
              <w:rPr>
                <w:sz w:val="24"/>
                <w:szCs w:val="20"/>
              </w:rPr>
            </w:pPr>
            <w:r w:rsidRPr="00BF7684">
              <w:rPr>
                <w:sz w:val="24"/>
                <w:szCs w:val="20"/>
              </w:rPr>
              <w:t>项目使用的锅炉如果维护管理不当或</w:t>
            </w:r>
            <w:proofErr w:type="gramStart"/>
            <w:r w:rsidRPr="00BF7684">
              <w:rPr>
                <w:sz w:val="24"/>
                <w:szCs w:val="20"/>
              </w:rPr>
              <w:t>预其他</w:t>
            </w:r>
            <w:proofErr w:type="gramEnd"/>
            <w:r w:rsidRPr="00BF7684">
              <w:rPr>
                <w:sz w:val="24"/>
                <w:szCs w:val="20"/>
              </w:rPr>
              <w:t>不可抗力等因素影响时</w:t>
            </w:r>
            <w:r w:rsidRPr="00BF7684">
              <w:rPr>
                <w:rFonts w:hint="eastAsia"/>
                <w:sz w:val="24"/>
                <w:szCs w:val="20"/>
              </w:rPr>
              <w:t>，</w:t>
            </w:r>
            <w:r w:rsidRPr="00BF7684">
              <w:rPr>
                <w:sz w:val="24"/>
                <w:szCs w:val="20"/>
              </w:rPr>
              <w:t>容易引起火灾爆炸事故。一旦发生火灾</w:t>
            </w:r>
            <w:r w:rsidR="00242807" w:rsidRPr="00BF7684">
              <w:rPr>
                <w:sz w:val="24"/>
                <w:szCs w:val="20"/>
              </w:rPr>
              <w:t>爆炸事故</w:t>
            </w:r>
            <w:r w:rsidRPr="00BF7684">
              <w:rPr>
                <w:sz w:val="24"/>
                <w:szCs w:val="20"/>
              </w:rPr>
              <w:t>，火势很难控制，将严重威胁到厂内工作人员的生命安全，导致企业财产</w:t>
            </w:r>
            <w:r w:rsidRPr="00BF7684">
              <w:rPr>
                <w:rFonts w:hint="eastAsia"/>
                <w:sz w:val="24"/>
                <w:szCs w:val="20"/>
              </w:rPr>
              <w:t>受</w:t>
            </w:r>
            <w:r w:rsidRPr="00BF7684">
              <w:rPr>
                <w:sz w:val="24"/>
                <w:szCs w:val="20"/>
              </w:rPr>
              <w:t>到重大损失，</w:t>
            </w:r>
            <w:r w:rsidR="00242807" w:rsidRPr="00BF7684">
              <w:rPr>
                <w:sz w:val="24"/>
                <w:szCs w:val="20"/>
              </w:rPr>
              <w:t>同时火灾爆炸事故产生的废气废水等处理不当会对周边环境产生一定影响</w:t>
            </w:r>
            <w:r w:rsidRPr="00BF7684">
              <w:rPr>
                <w:sz w:val="24"/>
                <w:szCs w:val="20"/>
              </w:rPr>
              <w:t>。</w:t>
            </w:r>
          </w:p>
          <w:p w:rsidR="00367F71" w:rsidRPr="00BF7684" w:rsidRDefault="00367F71" w:rsidP="0029174E">
            <w:pPr>
              <w:spacing w:line="360" w:lineRule="auto"/>
              <w:ind w:firstLineChars="200" w:firstLine="480"/>
              <w:rPr>
                <w:sz w:val="24"/>
                <w:szCs w:val="20"/>
              </w:rPr>
            </w:pPr>
            <w:r w:rsidRPr="00BF7684">
              <w:rPr>
                <w:rFonts w:cs="宋体" w:hint="eastAsia"/>
                <w:sz w:val="24"/>
                <w:szCs w:val="20"/>
              </w:rPr>
              <w:t>②</w:t>
            </w:r>
            <w:r w:rsidR="00AE71EB" w:rsidRPr="00BF7684">
              <w:rPr>
                <w:rFonts w:cs="宋体" w:hint="eastAsia"/>
                <w:sz w:val="24"/>
                <w:szCs w:val="20"/>
              </w:rPr>
              <w:t>废气处理设施发生故障影响分析</w:t>
            </w:r>
          </w:p>
          <w:p w:rsidR="00F8148F" w:rsidRPr="00BF7684" w:rsidRDefault="00F8148F" w:rsidP="0029174E">
            <w:pPr>
              <w:spacing w:line="360" w:lineRule="auto"/>
              <w:ind w:firstLineChars="200" w:firstLine="480"/>
              <w:rPr>
                <w:sz w:val="24"/>
                <w:szCs w:val="20"/>
              </w:rPr>
            </w:pPr>
            <w:r w:rsidRPr="00BF7684">
              <w:rPr>
                <w:sz w:val="24"/>
                <w:szCs w:val="20"/>
              </w:rPr>
              <w:t>锅炉废气</w:t>
            </w:r>
            <w:r w:rsidR="00EC71CD" w:rsidRPr="00BF7684">
              <w:rPr>
                <w:rFonts w:hint="eastAsia"/>
                <w:sz w:val="24"/>
                <w:szCs w:val="20"/>
              </w:rPr>
              <w:t>处理设施发生故障不能正常运行时，废气直接排放将对</w:t>
            </w:r>
            <w:r w:rsidR="00345176" w:rsidRPr="00BF7684">
              <w:rPr>
                <w:rFonts w:hint="eastAsia"/>
                <w:sz w:val="24"/>
                <w:szCs w:val="20"/>
              </w:rPr>
              <w:t>厂区及周边大气环境产生一定影响。</w:t>
            </w:r>
          </w:p>
          <w:p w:rsidR="0029174E" w:rsidRPr="00BF7684" w:rsidRDefault="0029174E" w:rsidP="0029174E">
            <w:pPr>
              <w:spacing w:line="360" w:lineRule="auto"/>
              <w:ind w:firstLineChars="200" w:firstLine="480"/>
              <w:rPr>
                <w:sz w:val="24"/>
                <w:szCs w:val="20"/>
              </w:rPr>
            </w:pPr>
            <w:r w:rsidRPr="00BF7684">
              <w:rPr>
                <w:sz w:val="24"/>
                <w:szCs w:val="20"/>
              </w:rPr>
              <w:t>（</w:t>
            </w:r>
            <w:r w:rsidRPr="00BF7684">
              <w:rPr>
                <w:sz w:val="24"/>
                <w:szCs w:val="20"/>
              </w:rPr>
              <w:t>2</w:t>
            </w:r>
            <w:r w:rsidRPr="00BF7684">
              <w:rPr>
                <w:sz w:val="24"/>
                <w:szCs w:val="20"/>
              </w:rPr>
              <w:t>）风险防范措施：</w:t>
            </w:r>
          </w:p>
          <w:p w:rsidR="00242807" w:rsidRPr="00BF7684" w:rsidRDefault="0029174E" w:rsidP="00242807">
            <w:pPr>
              <w:spacing w:line="360" w:lineRule="auto"/>
              <w:ind w:firstLineChars="200" w:firstLine="480"/>
              <w:rPr>
                <w:sz w:val="24"/>
                <w:szCs w:val="20"/>
              </w:rPr>
            </w:pPr>
            <w:r w:rsidRPr="00BF7684">
              <w:rPr>
                <w:rFonts w:cs="宋体" w:hint="eastAsia"/>
                <w:sz w:val="24"/>
                <w:szCs w:val="20"/>
              </w:rPr>
              <w:t>①</w:t>
            </w:r>
            <w:r w:rsidR="00242807" w:rsidRPr="00BF7684">
              <w:rPr>
                <w:sz w:val="24"/>
                <w:szCs w:val="20"/>
              </w:rPr>
              <w:t>火灾爆炸事故</w:t>
            </w:r>
            <w:r w:rsidR="00242807" w:rsidRPr="00BF7684">
              <w:rPr>
                <w:rFonts w:cs="宋体" w:hint="eastAsia"/>
                <w:sz w:val="24"/>
                <w:szCs w:val="20"/>
              </w:rPr>
              <w:t>防范对策</w:t>
            </w:r>
          </w:p>
          <w:p w:rsidR="00345176" w:rsidRPr="00BF7684" w:rsidRDefault="00242807" w:rsidP="0029174E">
            <w:pPr>
              <w:spacing w:line="360" w:lineRule="auto"/>
              <w:ind w:firstLineChars="200" w:firstLine="480"/>
              <w:rPr>
                <w:sz w:val="24"/>
                <w:szCs w:val="20"/>
              </w:rPr>
            </w:pPr>
            <w:r w:rsidRPr="00BF7684">
              <w:rPr>
                <w:sz w:val="24"/>
                <w:szCs w:val="20"/>
              </w:rPr>
              <w:t>锅炉进行定期维护和检测</w:t>
            </w:r>
            <w:r w:rsidRPr="00BF7684">
              <w:rPr>
                <w:rFonts w:hint="eastAsia"/>
                <w:sz w:val="24"/>
                <w:szCs w:val="20"/>
              </w:rPr>
              <w:t>，</w:t>
            </w:r>
            <w:r w:rsidRPr="00BF7684">
              <w:rPr>
                <w:sz w:val="24"/>
                <w:szCs w:val="20"/>
              </w:rPr>
              <w:t>安排专人进行管理</w:t>
            </w:r>
            <w:r w:rsidRPr="00BF7684">
              <w:rPr>
                <w:rFonts w:hint="eastAsia"/>
                <w:sz w:val="24"/>
                <w:szCs w:val="20"/>
              </w:rPr>
              <w:t>。</w:t>
            </w:r>
          </w:p>
          <w:p w:rsidR="00724253" w:rsidRPr="00BF7684" w:rsidRDefault="00724253" w:rsidP="00724253">
            <w:pPr>
              <w:spacing w:line="360" w:lineRule="auto"/>
              <w:ind w:firstLineChars="200" w:firstLine="480"/>
              <w:rPr>
                <w:sz w:val="24"/>
                <w:szCs w:val="20"/>
              </w:rPr>
            </w:pPr>
            <w:r w:rsidRPr="00BF7684">
              <w:rPr>
                <w:sz w:val="24"/>
                <w:szCs w:val="20"/>
              </w:rPr>
              <w:t>加强消防设施的建设与管理，提高发现和扑灭初起火灾的能力；</w:t>
            </w:r>
          </w:p>
          <w:p w:rsidR="00724253" w:rsidRPr="00BF7684" w:rsidRDefault="00724253" w:rsidP="00724253">
            <w:pPr>
              <w:spacing w:line="360" w:lineRule="auto"/>
              <w:ind w:firstLineChars="200" w:firstLine="480"/>
              <w:rPr>
                <w:sz w:val="24"/>
                <w:szCs w:val="20"/>
              </w:rPr>
            </w:pPr>
            <w:r w:rsidRPr="00BF7684">
              <w:rPr>
                <w:sz w:val="24"/>
                <w:szCs w:val="20"/>
              </w:rPr>
              <w:t>加强工作人员消防安全培训，提高人员消防安全意识。</w:t>
            </w:r>
          </w:p>
          <w:p w:rsidR="00724253" w:rsidRPr="00BF7684" w:rsidRDefault="00724253" w:rsidP="00724253">
            <w:pPr>
              <w:spacing w:line="360" w:lineRule="auto"/>
              <w:ind w:firstLineChars="200" w:firstLine="480"/>
              <w:rPr>
                <w:sz w:val="24"/>
                <w:szCs w:val="20"/>
              </w:rPr>
            </w:pPr>
            <w:r w:rsidRPr="00BF7684">
              <w:rPr>
                <w:rFonts w:hint="eastAsia"/>
                <w:sz w:val="24"/>
                <w:szCs w:val="20"/>
              </w:rPr>
              <w:t>与园区形成环境风险事故应急联动机制方案，发生火灾事故时将产生的消防废水进行收集，后续进行达标处理后排放。</w:t>
            </w:r>
          </w:p>
          <w:p w:rsidR="00367F71" w:rsidRPr="00BF7684" w:rsidRDefault="0029174E" w:rsidP="0029174E">
            <w:pPr>
              <w:spacing w:line="360" w:lineRule="auto"/>
              <w:ind w:firstLineChars="200" w:firstLine="480"/>
              <w:rPr>
                <w:rFonts w:cs="宋体"/>
                <w:sz w:val="24"/>
                <w:szCs w:val="20"/>
              </w:rPr>
            </w:pPr>
            <w:r w:rsidRPr="00BF7684">
              <w:rPr>
                <w:rFonts w:cs="宋体" w:hint="eastAsia"/>
                <w:sz w:val="24"/>
                <w:szCs w:val="20"/>
              </w:rPr>
              <w:t>②</w:t>
            </w:r>
            <w:r w:rsidR="002C2B03" w:rsidRPr="00BF7684">
              <w:rPr>
                <w:rFonts w:cs="宋体" w:hint="eastAsia"/>
                <w:sz w:val="24"/>
                <w:szCs w:val="20"/>
              </w:rPr>
              <w:t>废气处理设备故障防范对策</w:t>
            </w:r>
          </w:p>
          <w:p w:rsidR="005B26E9" w:rsidRPr="00BF7684" w:rsidRDefault="005B26E9" w:rsidP="0029174E">
            <w:pPr>
              <w:spacing w:line="360" w:lineRule="auto"/>
              <w:ind w:firstLineChars="200" w:firstLine="480"/>
              <w:rPr>
                <w:sz w:val="24"/>
                <w:szCs w:val="20"/>
              </w:rPr>
            </w:pPr>
            <w:r w:rsidRPr="00BF7684">
              <w:rPr>
                <w:sz w:val="24"/>
                <w:szCs w:val="20"/>
              </w:rPr>
              <w:t>a</w:t>
            </w:r>
            <w:r w:rsidRPr="00BF7684">
              <w:rPr>
                <w:rFonts w:hint="eastAsia"/>
                <w:sz w:val="24"/>
                <w:szCs w:val="20"/>
              </w:rPr>
              <w:t>、加强废气处理设施日常维护。</w:t>
            </w:r>
          </w:p>
          <w:p w:rsidR="00367F71" w:rsidRPr="00BF7684" w:rsidRDefault="005B26E9" w:rsidP="0029174E">
            <w:pPr>
              <w:spacing w:line="360" w:lineRule="auto"/>
              <w:ind w:firstLineChars="200" w:firstLine="480"/>
              <w:rPr>
                <w:rFonts w:cs="宋体"/>
                <w:sz w:val="24"/>
                <w:szCs w:val="20"/>
              </w:rPr>
            </w:pPr>
            <w:r w:rsidRPr="00BF7684">
              <w:rPr>
                <w:sz w:val="24"/>
                <w:szCs w:val="20"/>
              </w:rPr>
              <w:t>b</w:t>
            </w:r>
            <w:r w:rsidRPr="00BF7684">
              <w:rPr>
                <w:rFonts w:hint="eastAsia"/>
                <w:sz w:val="24"/>
                <w:szCs w:val="20"/>
              </w:rPr>
              <w:t>、</w:t>
            </w:r>
            <w:r w:rsidR="002C2B03" w:rsidRPr="00BF7684">
              <w:rPr>
                <w:rFonts w:cs="宋体" w:hint="eastAsia"/>
                <w:sz w:val="24"/>
                <w:szCs w:val="20"/>
              </w:rPr>
              <w:t>废气处理设备发生故障</w:t>
            </w:r>
            <w:r w:rsidRPr="00BF7684">
              <w:rPr>
                <w:rFonts w:cs="宋体" w:hint="eastAsia"/>
                <w:sz w:val="24"/>
                <w:szCs w:val="20"/>
              </w:rPr>
              <w:t>不能达标排放</w:t>
            </w:r>
            <w:r w:rsidR="002C2B03" w:rsidRPr="00BF7684">
              <w:rPr>
                <w:rFonts w:cs="宋体" w:hint="eastAsia"/>
                <w:sz w:val="24"/>
                <w:szCs w:val="20"/>
              </w:rPr>
              <w:t>时应</w:t>
            </w:r>
            <w:r w:rsidR="006817FB" w:rsidRPr="00BF7684">
              <w:rPr>
                <w:rFonts w:cs="宋体" w:hint="eastAsia"/>
                <w:sz w:val="24"/>
                <w:szCs w:val="20"/>
              </w:rPr>
              <w:t>尽快找出故障原因，立即维修，必要时</w:t>
            </w:r>
            <w:r w:rsidRPr="00BF7684">
              <w:rPr>
                <w:rFonts w:cs="宋体" w:hint="eastAsia"/>
                <w:sz w:val="24"/>
                <w:szCs w:val="20"/>
              </w:rPr>
              <w:t>进行停产，</w:t>
            </w:r>
            <w:r w:rsidR="00112098" w:rsidRPr="00BF7684">
              <w:rPr>
                <w:rFonts w:cs="宋体" w:hint="eastAsia"/>
                <w:sz w:val="24"/>
                <w:szCs w:val="20"/>
              </w:rPr>
              <w:t>避免大气污染物直</w:t>
            </w:r>
            <w:proofErr w:type="gramStart"/>
            <w:r w:rsidR="00112098" w:rsidRPr="00BF7684">
              <w:rPr>
                <w:rFonts w:cs="宋体" w:hint="eastAsia"/>
                <w:sz w:val="24"/>
                <w:szCs w:val="20"/>
              </w:rPr>
              <w:t>排造成</w:t>
            </w:r>
            <w:proofErr w:type="gramEnd"/>
            <w:r w:rsidR="00112098" w:rsidRPr="00BF7684">
              <w:rPr>
                <w:rFonts w:cs="宋体" w:hint="eastAsia"/>
                <w:sz w:val="24"/>
                <w:szCs w:val="20"/>
              </w:rPr>
              <w:t>环境影响。</w:t>
            </w:r>
            <w:r w:rsidR="006817FB" w:rsidRPr="00BF7684">
              <w:rPr>
                <w:rFonts w:cs="宋体"/>
                <w:sz w:val="24"/>
                <w:szCs w:val="20"/>
              </w:rPr>
              <w:t xml:space="preserve"> </w:t>
            </w:r>
          </w:p>
          <w:p w:rsidR="0029174E" w:rsidRPr="00BF7684" w:rsidRDefault="0029174E" w:rsidP="0029174E">
            <w:pPr>
              <w:spacing w:line="360" w:lineRule="auto"/>
              <w:ind w:firstLineChars="200" w:firstLine="480"/>
              <w:rPr>
                <w:sz w:val="24"/>
                <w:szCs w:val="20"/>
              </w:rPr>
            </w:pPr>
            <w:r w:rsidRPr="00BF7684">
              <w:rPr>
                <w:sz w:val="24"/>
                <w:szCs w:val="20"/>
              </w:rPr>
              <w:t>（</w:t>
            </w:r>
            <w:r w:rsidRPr="00BF7684">
              <w:rPr>
                <w:sz w:val="24"/>
                <w:szCs w:val="20"/>
              </w:rPr>
              <w:t>3</w:t>
            </w:r>
            <w:r w:rsidRPr="00BF7684">
              <w:rPr>
                <w:sz w:val="24"/>
                <w:szCs w:val="20"/>
              </w:rPr>
              <w:t>）事故应急预案：</w:t>
            </w:r>
          </w:p>
          <w:p w:rsidR="0029174E" w:rsidRPr="00BF7684" w:rsidRDefault="0029174E" w:rsidP="0029174E">
            <w:pPr>
              <w:widowControl/>
              <w:spacing w:line="520" w:lineRule="exact"/>
              <w:ind w:firstLine="480"/>
              <w:rPr>
                <w:sz w:val="24"/>
                <w:szCs w:val="20"/>
              </w:rPr>
            </w:pPr>
            <w:r w:rsidRPr="00BF7684">
              <w:rPr>
                <w:sz w:val="24"/>
                <w:szCs w:val="20"/>
              </w:rPr>
              <w:t>应急预案主要内容应根据《建设项目环境风险评价技术导则》（</w:t>
            </w:r>
            <w:r w:rsidRPr="00BF7684">
              <w:rPr>
                <w:sz w:val="24"/>
                <w:szCs w:val="20"/>
              </w:rPr>
              <w:t>HJ/T169-2004</w:t>
            </w:r>
            <w:r w:rsidRPr="00BF7684">
              <w:rPr>
                <w:sz w:val="24"/>
                <w:szCs w:val="20"/>
              </w:rPr>
              <w:t>）详细编制，应急预案基本内容详见下表。</w:t>
            </w:r>
          </w:p>
          <w:p w:rsidR="0029174E" w:rsidRPr="00BF7684" w:rsidRDefault="0029174E" w:rsidP="00071F07">
            <w:pPr>
              <w:adjustRightInd w:val="0"/>
              <w:spacing w:line="360" w:lineRule="auto"/>
              <w:ind w:firstLine="482"/>
              <w:jc w:val="center"/>
              <w:textAlignment w:val="baseline"/>
              <w:rPr>
                <w:b/>
                <w:kern w:val="0"/>
                <w:sz w:val="21"/>
                <w:szCs w:val="21"/>
              </w:rPr>
            </w:pPr>
            <w:bookmarkStart w:id="11" w:name="_Ref287891633"/>
            <w:r w:rsidRPr="00BF7684">
              <w:rPr>
                <w:b/>
                <w:kern w:val="0"/>
                <w:sz w:val="21"/>
                <w:szCs w:val="21"/>
              </w:rPr>
              <w:t>表</w:t>
            </w:r>
            <w:bookmarkEnd w:id="11"/>
            <w:r w:rsidR="00903503" w:rsidRPr="00BF7684">
              <w:rPr>
                <w:rFonts w:hint="eastAsia"/>
                <w:b/>
                <w:kern w:val="0"/>
                <w:sz w:val="21"/>
                <w:szCs w:val="21"/>
              </w:rPr>
              <w:t>7-</w:t>
            </w:r>
            <w:r w:rsidR="002A74C0" w:rsidRPr="00BF7684">
              <w:rPr>
                <w:rFonts w:hint="eastAsia"/>
                <w:b/>
                <w:kern w:val="0"/>
                <w:sz w:val="21"/>
                <w:szCs w:val="21"/>
              </w:rPr>
              <w:t>9</w:t>
            </w:r>
            <w:r w:rsidRPr="00BF7684">
              <w:rPr>
                <w:b/>
                <w:kern w:val="0"/>
                <w:sz w:val="21"/>
                <w:szCs w:val="21"/>
              </w:rPr>
              <w:t xml:space="preserve">  </w:t>
            </w:r>
            <w:r w:rsidRPr="00BF7684">
              <w:rPr>
                <w:b/>
                <w:kern w:val="0"/>
                <w:sz w:val="21"/>
                <w:szCs w:val="21"/>
              </w:rPr>
              <w:t>应急预案基本内容</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49"/>
              <w:gridCol w:w="2416"/>
              <w:gridCol w:w="5531"/>
            </w:tblGrid>
            <w:tr w:rsidR="0029174E" w:rsidRPr="00BF7684" w:rsidTr="00CD3B9E">
              <w:trPr>
                <w:trHeight w:val="397"/>
                <w:jc w:val="center"/>
              </w:trPr>
              <w:tc>
                <w:tcPr>
                  <w:tcW w:w="431" w:type="pct"/>
                  <w:vAlign w:val="center"/>
                </w:tcPr>
                <w:p w:rsidR="0029174E" w:rsidRPr="00BF7684" w:rsidRDefault="0029174E" w:rsidP="00CD3B9E">
                  <w:pPr>
                    <w:jc w:val="center"/>
                    <w:rPr>
                      <w:b/>
                      <w:sz w:val="21"/>
                      <w:szCs w:val="21"/>
                    </w:rPr>
                  </w:pPr>
                  <w:r w:rsidRPr="00BF7684">
                    <w:rPr>
                      <w:b/>
                      <w:sz w:val="21"/>
                      <w:szCs w:val="21"/>
                    </w:rPr>
                    <w:t>序号</w:t>
                  </w:r>
                </w:p>
              </w:tc>
              <w:tc>
                <w:tcPr>
                  <w:tcW w:w="1389" w:type="pct"/>
                  <w:vAlign w:val="center"/>
                </w:tcPr>
                <w:p w:rsidR="0029174E" w:rsidRPr="00BF7684" w:rsidRDefault="0029174E" w:rsidP="00CD3B9E">
                  <w:pPr>
                    <w:jc w:val="center"/>
                    <w:rPr>
                      <w:b/>
                      <w:sz w:val="21"/>
                      <w:szCs w:val="21"/>
                    </w:rPr>
                  </w:pPr>
                  <w:r w:rsidRPr="00BF7684">
                    <w:rPr>
                      <w:b/>
                      <w:sz w:val="21"/>
                      <w:szCs w:val="21"/>
                    </w:rPr>
                    <w:t>项目</w:t>
                  </w:r>
                </w:p>
              </w:tc>
              <w:tc>
                <w:tcPr>
                  <w:tcW w:w="3180" w:type="pct"/>
                  <w:vAlign w:val="center"/>
                </w:tcPr>
                <w:p w:rsidR="0029174E" w:rsidRPr="00BF7684" w:rsidRDefault="0029174E" w:rsidP="00CD3B9E">
                  <w:pPr>
                    <w:jc w:val="center"/>
                    <w:rPr>
                      <w:b/>
                      <w:sz w:val="21"/>
                      <w:szCs w:val="21"/>
                    </w:rPr>
                  </w:pPr>
                  <w:r w:rsidRPr="00BF7684">
                    <w:rPr>
                      <w:b/>
                      <w:sz w:val="21"/>
                      <w:szCs w:val="21"/>
                    </w:rPr>
                    <w:t>内容及要求</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lastRenderedPageBreak/>
                    <w:t>1</w:t>
                  </w:r>
                </w:p>
              </w:tc>
              <w:tc>
                <w:tcPr>
                  <w:tcW w:w="1389" w:type="pct"/>
                  <w:vAlign w:val="center"/>
                </w:tcPr>
                <w:p w:rsidR="0029174E" w:rsidRPr="00BF7684" w:rsidRDefault="0029174E" w:rsidP="00CD3B9E">
                  <w:pPr>
                    <w:jc w:val="center"/>
                    <w:rPr>
                      <w:sz w:val="21"/>
                      <w:szCs w:val="21"/>
                    </w:rPr>
                  </w:pPr>
                  <w:r w:rsidRPr="00BF7684">
                    <w:rPr>
                      <w:sz w:val="21"/>
                      <w:szCs w:val="21"/>
                    </w:rPr>
                    <w:t>应急计划区</w:t>
                  </w:r>
                </w:p>
              </w:tc>
              <w:tc>
                <w:tcPr>
                  <w:tcW w:w="3180" w:type="pct"/>
                  <w:vAlign w:val="center"/>
                </w:tcPr>
                <w:p w:rsidR="0029174E" w:rsidRPr="00BF7684" w:rsidRDefault="0029174E" w:rsidP="00CD3B9E">
                  <w:pPr>
                    <w:jc w:val="center"/>
                    <w:rPr>
                      <w:sz w:val="21"/>
                      <w:szCs w:val="21"/>
                    </w:rPr>
                  </w:pPr>
                  <w:r w:rsidRPr="00BF7684">
                    <w:rPr>
                      <w:sz w:val="21"/>
                      <w:szCs w:val="21"/>
                    </w:rPr>
                    <w:t>危险目标、装置区、环境保护目标</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2</w:t>
                  </w:r>
                </w:p>
              </w:tc>
              <w:tc>
                <w:tcPr>
                  <w:tcW w:w="1389" w:type="pct"/>
                  <w:vAlign w:val="center"/>
                </w:tcPr>
                <w:p w:rsidR="0029174E" w:rsidRPr="00BF7684" w:rsidRDefault="0029174E" w:rsidP="00CD3B9E">
                  <w:pPr>
                    <w:jc w:val="center"/>
                    <w:rPr>
                      <w:sz w:val="21"/>
                      <w:szCs w:val="21"/>
                    </w:rPr>
                  </w:pPr>
                  <w:r w:rsidRPr="00BF7684">
                    <w:rPr>
                      <w:sz w:val="21"/>
                      <w:szCs w:val="21"/>
                    </w:rPr>
                    <w:t>应急组织机构、人员</w:t>
                  </w:r>
                </w:p>
              </w:tc>
              <w:tc>
                <w:tcPr>
                  <w:tcW w:w="3180" w:type="pct"/>
                  <w:vAlign w:val="center"/>
                </w:tcPr>
                <w:p w:rsidR="0029174E" w:rsidRPr="00BF7684" w:rsidRDefault="0029174E" w:rsidP="00CD3B9E">
                  <w:pPr>
                    <w:jc w:val="center"/>
                    <w:rPr>
                      <w:sz w:val="21"/>
                      <w:szCs w:val="21"/>
                    </w:rPr>
                  </w:pPr>
                  <w:r w:rsidRPr="00BF7684">
                    <w:rPr>
                      <w:sz w:val="21"/>
                      <w:szCs w:val="21"/>
                    </w:rPr>
                    <w:t>工厂、地区应急组织机构、人员</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3</w:t>
                  </w:r>
                </w:p>
              </w:tc>
              <w:tc>
                <w:tcPr>
                  <w:tcW w:w="1389" w:type="pct"/>
                  <w:vAlign w:val="center"/>
                </w:tcPr>
                <w:p w:rsidR="0029174E" w:rsidRPr="00BF7684" w:rsidRDefault="0029174E" w:rsidP="00CD3B9E">
                  <w:pPr>
                    <w:jc w:val="center"/>
                    <w:rPr>
                      <w:sz w:val="21"/>
                      <w:szCs w:val="21"/>
                    </w:rPr>
                  </w:pPr>
                  <w:r w:rsidRPr="00BF7684">
                    <w:rPr>
                      <w:sz w:val="21"/>
                      <w:szCs w:val="21"/>
                    </w:rPr>
                    <w:t>预案分级影响条件</w:t>
                  </w:r>
                </w:p>
              </w:tc>
              <w:tc>
                <w:tcPr>
                  <w:tcW w:w="3180" w:type="pct"/>
                  <w:vAlign w:val="center"/>
                </w:tcPr>
                <w:p w:rsidR="0029174E" w:rsidRPr="00BF7684" w:rsidRDefault="0029174E" w:rsidP="00CD3B9E">
                  <w:pPr>
                    <w:jc w:val="center"/>
                    <w:rPr>
                      <w:sz w:val="21"/>
                      <w:szCs w:val="21"/>
                    </w:rPr>
                  </w:pPr>
                  <w:r w:rsidRPr="00BF7684">
                    <w:rPr>
                      <w:sz w:val="21"/>
                      <w:szCs w:val="21"/>
                    </w:rPr>
                    <w:t>规定预案的级别和分级影响程序</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4</w:t>
                  </w:r>
                </w:p>
              </w:tc>
              <w:tc>
                <w:tcPr>
                  <w:tcW w:w="1389" w:type="pct"/>
                  <w:vAlign w:val="center"/>
                </w:tcPr>
                <w:p w:rsidR="0029174E" w:rsidRPr="00BF7684" w:rsidRDefault="0029174E" w:rsidP="00CD3B9E">
                  <w:pPr>
                    <w:jc w:val="center"/>
                    <w:rPr>
                      <w:sz w:val="21"/>
                      <w:szCs w:val="21"/>
                    </w:rPr>
                  </w:pPr>
                  <w:r w:rsidRPr="00BF7684">
                    <w:rPr>
                      <w:sz w:val="21"/>
                      <w:szCs w:val="21"/>
                    </w:rPr>
                    <w:t>应急救援保障</w:t>
                  </w:r>
                </w:p>
              </w:tc>
              <w:tc>
                <w:tcPr>
                  <w:tcW w:w="3180" w:type="pct"/>
                  <w:vAlign w:val="center"/>
                </w:tcPr>
                <w:p w:rsidR="0029174E" w:rsidRPr="00BF7684" w:rsidRDefault="0029174E" w:rsidP="00CD3B9E">
                  <w:pPr>
                    <w:jc w:val="center"/>
                    <w:rPr>
                      <w:sz w:val="21"/>
                      <w:szCs w:val="21"/>
                    </w:rPr>
                  </w:pPr>
                  <w:r w:rsidRPr="00BF7684">
                    <w:rPr>
                      <w:sz w:val="21"/>
                      <w:szCs w:val="21"/>
                    </w:rPr>
                    <w:t>应急设施，设备与器材等</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5</w:t>
                  </w:r>
                </w:p>
              </w:tc>
              <w:tc>
                <w:tcPr>
                  <w:tcW w:w="1389" w:type="pct"/>
                  <w:vAlign w:val="center"/>
                </w:tcPr>
                <w:p w:rsidR="0029174E" w:rsidRPr="00BF7684" w:rsidRDefault="0029174E" w:rsidP="00CD3B9E">
                  <w:pPr>
                    <w:jc w:val="center"/>
                    <w:rPr>
                      <w:sz w:val="21"/>
                      <w:szCs w:val="21"/>
                    </w:rPr>
                  </w:pPr>
                  <w:r w:rsidRPr="00BF7684">
                    <w:rPr>
                      <w:sz w:val="21"/>
                      <w:szCs w:val="21"/>
                    </w:rPr>
                    <w:t>报警、</w:t>
                  </w:r>
                  <w:proofErr w:type="gramStart"/>
                  <w:r w:rsidRPr="00BF7684">
                    <w:rPr>
                      <w:sz w:val="21"/>
                      <w:szCs w:val="21"/>
                    </w:rPr>
                    <w:t>通讯联络</w:t>
                  </w:r>
                  <w:proofErr w:type="gramEnd"/>
                  <w:r w:rsidRPr="00BF7684">
                    <w:rPr>
                      <w:sz w:val="21"/>
                      <w:szCs w:val="21"/>
                    </w:rPr>
                    <w:t>方式</w:t>
                  </w:r>
                </w:p>
              </w:tc>
              <w:tc>
                <w:tcPr>
                  <w:tcW w:w="3180" w:type="pct"/>
                  <w:vAlign w:val="center"/>
                </w:tcPr>
                <w:p w:rsidR="0029174E" w:rsidRPr="00BF7684" w:rsidRDefault="0029174E" w:rsidP="00CD3B9E">
                  <w:pPr>
                    <w:jc w:val="center"/>
                    <w:rPr>
                      <w:sz w:val="21"/>
                      <w:szCs w:val="21"/>
                    </w:rPr>
                  </w:pPr>
                  <w:r w:rsidRPr="00BF7684">
                    <w:rPr>
                      <w:sz w:val="21"/>
                      <w:szCs w:val="21"/>
                    </w:rPr>
                    <w:t>规定应急状态下的报警通讯方式、通知方式和交通保障、管制</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6</w:t>
                  </w:r>
                </w:p>
              </w:tc>
              <w:tc>
                <w:tcPr>
                  <w:tcW w:w="1389" w:type="pct"/>
                  <w:vAlign w:val="center"/>
                </w:tcPr>
                <w:p w:rsidR="0029174E" w:rsidRPr="00BF7684" w:rsidRDefault="0029174E" w:rsidP="00CD3B9E">
                  <w:pPr>
                    <w:jc w:val="center"/>
                    <w:rPr>
                      <w:sz w:val="21"/>
                      <w:szCs w:val="21"/>
                    </w:rPr>
                  </w:pPr>
                  <w:r w:rsidRPr="00BF7684">
                    <w:rPr>
                      <w:sz w:val="21"/>
                      <w:szCs w:val="21"/>
                    </w:rPr>
                    <w:t>应急环境监测、抢救、救援及控制措施</w:t>
                  </w:r>
                </w:p>
              </w:tc>
              <w:tc>
                <w:tcPr>
                  <w:tcW w:w="3180" w:type="pct"/>
                  <w:vAlign w:val="center"/>
                </w:tcPr>
                <w:p w:rsidR="0029174E" w:rsidRPr="00BF7684" w:rsidRDefault="0029174E" w:rsidP="00CD3B9E">
                  <w:pPr>
                    <w:jc w:val="center"/>
                    <w:rPr>
                      <w:sz w:val="21"/>
                      <w:szCs w:val="21"/>
                    </w:rPr>
                  </w:pPr>
                  <w:r w:rsidRPr="00BF7684">
                    <w:rPr>
                      <w:sz w:val="21"/>
                      <w:szCs w:val="21"/>
                    </w:rPr>
                    <w:t>由专业队伍负责对事故现场进行侦察监测，对事故性质、参数后果进行评估，为指挥部门提供决策依据。</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7</w:t>
                  </w:r>
                </w:p>
              </w:tc>
              <w:tc>
                <w:tcPr>
                  <w:tcW w:w="1389" w:type="pct"/>
                  <w:vAlign w:val="center"/>
                </w:tcPr>
                <w:p w:rsidR="0029174E" w:rsidRPr="00BF7684" w:rsidRDefault="0029174E" w:rsidP="00CD3B9E">
                  <w:pPr>
                    <w:jc w:val="center"/>
                    <w:rPr>
                      <w:sz w:val="21"/>
                      <w:szCs w:val="21"/>
                    </w:rPr>
                  </w:pPr>
                  <w:r w:rsidRPr="00BF7684">
                    <w:rPr>
                      <w:sz w:val="21"/>
                      <w:szCs w:val="21"/>
                    </w:rPr>
                    <w:t>应急监测、防护措施、清除泄漏措施和器材</w:t>
                  </w:r>
                </w:p>
              </w:tc>
              <w:tc>
                <w:tcPr>
                  <w:tcW w:w="3180" w:type="pct"/>
                  <w:vAlign w:val="center"/>
                </w:tcPr>
                <w:p w:rsidR="0029174E" w:rsidRPr="00BF7684" w:rsidRDefault="0029174E" w:rsidP="00CD3B9E">
                  <w:pPr>
                    <w:jc w:val="center"/>
                    <w:rPr>
                      <w:sz w:val="21"/>
                      <w:szCs w:val="21"/>
                    </w:rPr>
                  </w:pPr>
                  <w:r w:rsidRPr="00BF7684">
                    <w:rPr>
                      <w:sz w:val="21"/>
                      <w:szCs w:val="21"/>
                    </w:rPr>
                    <w:t>事故现场、邻近区域、控制防火区域、控制清除污染措施及相设施。</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8</w:t>
                  </w:r>
                </w:p>
              </w:tc>
              <w:tc>
                <w:tcPr>
                  <w:tcW w:w="1389" w:type="pct"/>
                  <w:vAlign w:val="center"/>
                </w:tcPr>
                <w:p w:rsidR="0029174E" w:rsidRPr="00BF7684" w:rsidRDefault="0029174E" w:rsidP="00CD3B9E">
                  <w:pPr>
                    <w:jc w:val="center"/>
                    <w:rPr>
                      <w:sz w:val="21"/>
                      <w:szCs w:val="21"/>
                    </w:rPr>
                  </w:pPr>
                  <w:r w:rsidRPr="00BF7684">
                    <w:rPr>
                      <w:sz w:val="21"/>
                      <w:szCs w:val="21"/>
                    </w:rPr>
                    <w:t>人员紧急撤离、疏散，应急剂量控制、撤离组织计划</w:t>
                  </w:r>
                </w:p>
              </w:tc>
              <w:tc>
                <w:tcPr>
                  <w:tcW w:w="3180" w:type="pct"/>
                  <w:vAlign w:val="center"/>
                </w:tcPr>
                <w:p w:rsidR="0029174E" w:rsidRPr="00BF7684" w:rsidRDefault="0029174E" w:rsidP="00CD3B9E">
                  <w:pPr>
                    <w:jc w:val="center"/>
                    <w:rPr>
                      <w:sz w:val="21"/>
                      <w:szCs w:val="21"/>
                    </w:rPr>
                  </w:pPr>
                  <w:r w:rsidRPr="00BF7684">
                    <w:rPr>
                      <w:sz w:val="21"/>
                      <w:szCs w:val="21"/>
                    </w:rPr>
                    <w:t>事故现场、厂区邻近区、受事故影响的区域人员及公众对毒物应急剂量控制规定，撤离组织计划及救护，人员医疗救护与公众健康。</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9</w:t>
                  </w:r>
                </w:p>
              </w:tc>
              <w:tc>
                <w:tcPr>
                  <w:tcW w:w="1389" w:type="pct"/>
                  <w:vAlign w:val="center"/>
                </w:tcPr>
                <w:p w:rsidR="0029174E" w:rsidRPr="00BF7684" w:rsidRDefault="0029174E" w:rsidP="00CD3B9E">
                  <w:pPr>
                    <w:jc w:val="center"/>
                    <w:rPr>
                      <w:sz w:val="21"/>
                      <w:szCs w:val="21"/>
                    </w:rPr>
                  </w:pPr>
                  <w:r w:rsidRPr="00BF7684">
                    <w:rPr>
                      <w:sz w:val="21"/>
                      <w:szCs w:val="21"/>
                    </w:rPr>
                    <w:t>事故应急救援关闭程序与恢复措施</w:t>
                  </w:r>
                </w:p>
              </w:tc>
              <w:tc>
                <w:tcPr>
                  <w:tcW w:w="3180" w:type="pct"/>
                  <w:vAlign w:val="center"/>
                </w:tcPr>
                <w:p w:rsidR="0029174E" w:rsidRPr="00BF7684" w:rsidRDefault="0029174E" w:rsidP="00CD3B9E">
                  <w:pPr>
                    <w:jc w:val="center"/>
                    <w:rPr>
                      <w:sz w:val="21"/>
                      <w:szCs w:val="21"/>
                    </w:rPr>
                  </w:pPr>
                  <w:r w:rsidRPr="00BF7684">
                    <w:rPr>
                      <w:sz w:val="21"/>
                      <w:szCs w:val="21"/>
                    </w:rPr>
                    <w:t>规定应急状态终止程序事故现场善后处理，恢复措施邻近区域解除事故警戒及善后恢复措施</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10</w:t>
                  </w:r>
                </w:p>
              </w:tc>
              <w:tc>
                <w:tcPr>
                  <w:tcW w:w="1389" w:type="pct"/>
                  <w:vAlign w:val="center"/>
                </w:tcPr>
                <w:p w:rsidR="0029174E" w:rsidRPr="00BF7684" w:rsidRDefault="0029174E" w:rsidP="00CD3B9E">
                  <w:pPr>
                    <w:jc w:val="center"/>
                    <w:rPr>
                      <w:sz w:val="21"/>
                      <w:szCs w:val="21"/>
                    </w:rPr>
                  </w:pPr>
                  <w:r w:rsidRPr="00BF7684">
                    <w:rPr>
                      <w:sz w:val="21"/>
                      <w:szCs w:val="21"/>
                    </w:rPr>
                    <w:t>应急培训计划</w:t>
                  </w:r>
                </w:p>
              </w:tc>
              <w:tc>
                <w:tcPr>
                  <w:tcW w:w="3180" w:type="pct"/>
                  <w:vAlign w:val="center"/>
                </w:tcPr>
                <w:p w:rsidR="0029174E" w:rsidRPr="00BF7684" w:rsidRDefault="0029174E" w:rsidP="00CD3B9E">
                  <w:pPr>
                    <w:jc w:val="center"/>
                    <w:rPr>
                      <w:sz w:val="21"/>
                      <w:szCs w:val="21"/>
                    </w:rPr>
                  </w:pPr>
                  <w:r w:rsidRPr="00BF7684">
                    <w:rPr>
                      <w:sz w:val="21"/>
                      <w:szCs w:val="21"/>
                    </w:rPr>
                    <w:t>应急计划制定后，平时安排人员培训与演练</w:t>
                  </w:r>
                </w:p>
              </w:tc>
            </w:tr>
            <w:tr w:rsidR="0029174E" w:rsidRPr="00BF7684" w:rsidTr="00CD3B9E">
              <w:trPr>
                <w:trHeight w:val="397"/>
                <w:jc w:val="center"/>
              </w:trPr>
              <w:tc>
                <w:tcPr>
                  <w:tcW w:w="431" w:type="pct"/>
                  <w:vAlign w:val="center"/>
                </w:tcPr>
                <w:p w:rsidR="0029174E" w:rsidRPr="00BF7684" w:rsidRDefault="0029174E" w:rsidP="00CD3B9E">
                  <w:pPr>
                    <w:jc w:val="center"/>
                    <w:rPr>
                      <w:sz w:val="21"/>
                      <w:szCs w:val="21"/>
                    </w:rPr>
                  </w:pPr>
                  <w:r w:rsidRPr="00BF7684">
                    <w:rPr>
                      <w:sz w:val="21"/>
                      <w:szCs w:val="21"/>
                    </w:rPr>
                    <w:t>11</w:t>
                  </w:r>
                </w:p>
              </w:tc>
              <w:tc>
                <w:tcPr>
                  <w:tcW w:w="1389" w:type="pct"/>
                  <w:vAlign w:val="center"/>
                </w:tcPr>
                <w:p w:rsidR="0029174E" w:rsidRPr="00BF7684" w:rsidRDefault="0029174E" w:rsidP="00CD3B9E">
                  <w:pPr>
                    <w:jc w:val="center"/>
                    <w:rPr>
                      <w:sz w:val="21"/>
                      <w:szCs w:val="21"/>
                    </w:rPr>
                  </w:pPr>
                  <w:r w:rsidRPr="00BF7684">
                    <w:rPr>
                      <w:sz w:val="21"/>
                      <w:szCs w:val="21"/>
                    </w:rPr>
                    <w:t>公众教育和信息</w:t>
                  </w:r>
                </w:p>
              </w:tc>
              <w:tc>
                <w:tcPr>
                  <w:tcW w:w="3180" w:type="pct"/>
                  <w:vAlign w:val="center"/>
                </w:tcPr>
                <w:p w:rsidR="0029174E" w:rsidRPr="00BF7684" w:rsidRDefault="0029174E" w:rsidP="00CD3B9E">
                  <w:pPr>
                    <w:jc w:val="center"/>
                    <w:rPr>
                      <w:sz w:val="21"/>
                      <w:szCs w:val="21"/>
                    </w:rPr>
                  </w:pPr>
                  <w:r w:rsidRPr="00BF7684">
                    <w:rPr>
                      <w:sz w:val="21"/>
                      <w:szCs w:val="21"/>
                    </w:rPr>
                    <w:t>对厂区邻近地区开展公众教育，培训和发布有关信息</w:t>
                  </w:r>
                </w:p>
              </w:tc>
            </w:tr>
          </w:tbl>
          <w:p w:rsidR="00071734" w:rsidRPr="00BF7684" w:rsidRDefault="0029174E" w:rsidP="00AF1C82">
            <w:pPr>
              <w:spacing w:line="360" w:lineRule="auto"/>
              <w:ind w:firstLineChars="200" w:firstLine="482"/>
              <w:rPr>
                <w:b/>
                <w:sz w:val="24"/>
              </w:rPr>
            </w:pPr>
            <w:r w:rsidRPr="00BF7684">
              <w:rPr>
                <w:rFonts w:hint="eastAsia"/>
                <w:b/>
                <w:sz w:val="24"/>
              </w:rPr>
              <w:t>8</w:t>
            </w:r>
            <w:r w:rsidR="00312443" w:rsidRPr="00BF7684">
              <w:rPr>
                <w:rFonts w:hint="eastAsia"/>
                <w:b/>
                <w:sz w:val="24"/>
              </w:rPr>
              <w:t>、</w:t>
            </w:r>
            <w:r w:rsidR="00071734" w:rsidRPr="00BF7684">
              <w:rPr>
                <w:rFonts w:hint="eastAsia"/>
                <w:b/>
                <w:sz w:val="24"/>
              </w:rPr>
              <w:t>产业政策相符性分析</w:t>
            </w:r>
          </w:p>
          <w:p w:rsidR="00F06582" w:rsidRPr="00BF7684" w:rsidRDefault="00F06582" w:rsidP="00AF1C82">
            <w:pPr>
              <w:spacing w:line="360" w:lineRule="auto"/>
              <w:ind w:firstLineChars="200" w:firstLine="480"/>
              <w:rPr>
                <w:bCs/>
                <w:sz w:val="24"/>
              </w:rPr>
            </w:pPr>
            <w:r w:rsidRPr="00BF7684">
              <w:rPr>
                <w:sz w:val="24"/>
              </w:rPr>
              <w:t>经查对《产业结构调整指导目录（</w:t>
            </w:r>
            <w:r w:rsidRPr="00BF7684">
              <w:rPr>
                <w:sz w:val="24"/>
              </w:rPr>
              <w:t>2011</w:t>
            </w:r>
            <w:r w:rsidRPr="00BF7684">
              <w:rPr>
                <w:sz w:val="24"/>
              </w:rPr>
              <w:t>年本）》（</w:t>
            </w:r>
            <w:r w:rsidRPr="00BF7684">
              <w:rPr>
                <w:sz w:val="24"/>
              </w:rPr>
              <w:t>2013</w:t>
            </w:r>
            <w:r w:rsidRPr="00BF7684">
              <w:rPr>
                <w:sz w:val="24"/>
              </w:rPr>
              <w:t>年修正），</w:t>
            </w:r>
            <w:r w:rsidRPr="00BF7684">
              <w:rPr>
                <w:bCs/>
                <w:sz w:val="24"/>
              </w:rPr>
              <w:t>本项目生产工艺、生产设备不属于国家淘汰类和限制类生产工艺及生产设备，项目产品也不属于国家淘汰类和限制类产品。因此，项目的建设符合国家产业政策。</w:t>
            </w:r>
          </w:p>
          <w:p w:rsidR="00155BDF" w:rsidRPr="00BF7684" w:rsidRDefault="0029174E" w:rsidP="00AF1C82">
            <w:pPr>
              <w:spacing w:line="360" w:lineRule="auto"/>
              <w:ind w:firstLineChars="200" w:firstLine="482"/>
              <w:rPr>
                <w:b/>
                <w:sz w:val="24"/>
              </w:rPr>
            </w:pPr>
            <w:r w:rsidRPr="00BF7684">
              <w:rPr>
                <w:rFonts w:hint="eastAsia"/>
                <w:b/>
                <w:sz w:val="24"/>
              </w:rPr>
              <w:t>9</w:t>
            </w:r>
            <w:r w:rsidR="00FB080A" w:rsidRPr="00BF7684">
              <w:rPr>
                <w:rFonts w:hint="eastAsia"/>
                <w:b/>
                <w:sz w:val="24"/>
              </w:rPr>
              <w:t>、</w:t>
            </w:r>
            <w:r w:rsidR="00893B4F" w:rsidRPr="00BF7684">
              <w:rPr>
                <w:rFonts w:hint="eastAsia"/>
                <w:b/>
                <w:sz w:val="24"/>
              </w:rPr>
              <w:t>选址及</w:t>
            </w:r>
            <w:r w:rsidR="00FB080A" w:rsidRPr="00BF7684">
              <w:rPr>
                <w:rFonts w:hint="eastAsia"/>
                <w:b/>
                <w:sz w:val="24"/>
              </w:rPr>
              <w:t>总平面布置合理性分析</w:t>
            </w:r>
          </w:p>
          <w:p w:rsidR="00893B4F" w:rsidRPr="00BF7684" w:rsidRDefault="00893B4F" w:rsidP="00AF1C82">
            <w:pPr>
              <w:spacing w:line="360" w:lineRule="auto"/>
              <w:ind w:firstLineChars="200" w:firstLine="480"/>
              <w:rPr>
                <w:sz w:val="24"/>
              </w:rPr>
            </w:pPr>
            <w:r w:rsidRPr="00BF7684">
              <w:rPr>
                <w:rFonts w:hint="eastAsia"/>
                <w:sz w:val="24"/>
              </w:rPr>
              <w:t>（</w:t>
            </w:r>
            <w:r w:rsidRPr="00BF7684">
              <w:rPr>
                <w:rFonts w:hint="eastAsia"/>
                <w:sz w:val="24"/>
              </w:rPr>
              <w:t>1</w:t>
            </w:r>
            <w:r w:rsidRPr="00BF7684">
              <w:rPr>
                <w:rFonts w:hint="eastAsia"/>
                <w:sz w:val="24"/>
              </w:rPr>
              <w:t>）选址合理性分析</w:t>
            </w:r>
          </w:p>
          <w:p w:rsidR="00E333E9" w:rsidRPr="00C24AF4" w:rsidRDefault="00244CA7" w:rsidP="00AF1C82">
            <w:pPr>
              <w:spacing w:line="360" w:lineRule="auto"/>
              <w:ind w:firstLineChars="200" w:firstLine="480"/>
              <w:rPr>
                <w:sz w:val="24"/>
                <w:u w:val="single"/>
              </w:rPr>
            </w:pPr>
            <w:r w:rsidRPr="00C24AF4">
              <w:rPr>
                <w:sz w:val="24"/>
                <w:u w:val="single"/>
              </w:rPr>
              <w:t>本</w:t>
            </w:r>
            <w:r w:rsidRPr="00C24AF4">
              <w:rPr>
                <w:rFonts w:hint="eastAsia"/>
                <w:sz w:val="24"/>
                <w:u w:val="single"/>
              </w:rPr>
              <w:t>项目位于华容县工业集中区</w:t>
            </w:r>
            <w:proofErr w:type="gramStart"/>
            <w:r w:rsidRPr="00C24AF4">
              <w:rPr>
                <w:rFonts w:hint="eastAsia"/>
                <w:sz w:val="24"/>
                <w:u w:val="single"/>
              </w:rPr>
              <w:t>石伏村</w:t>
            </w:r>
            <w:proofErr w:type="gramEnd"/>
            <w:r w:rsidRPr="00C24AF4">
              <w:rPr>
                <w:rFonts w:hint="eastAsia"/>
                <w:sz w:val="24"/>
                <w:u w:val="single"/>
              </w:rPr>
              <w:t>原雄峰食品有限公司所在地，</w:t>
            </w:r>
            <w:r w:rsidR="00402BE3" w:rsidRPr="00C24AF4">
              <w:rPr>
                <w:rFonts w:hint="eastAsia"/>
                <w:sz w:val="24"/>
                <w:u w:val="single"/>
              </w:rPr>
              <w:t>项目用地为工业用地，详见附件</w:t>
            </w:r>
            <w:r w:rsidR="00402BE3" w:rsidRPr="00C24AF4">
              <w:rPr>
                <w:rFonts w:hint="eastAsia"/>
                <w:sz w:val="24"/>
                <w:u w:val="single"/>
              </w:rPr>
              <w:t>4</w:t>
            </w:r>
            <w:r w:rsidR="00402BE3" w:rsidRPr="00C24AF4">
              <w:rPr>
                <w:rFonts w:hint="eastAsia"/>
                <w:sz w:val="24"/>
                <w:u w:val="single"/>
              </w:rPr>
              <w:t>。项目</w:t>
            </w:r>
            <w:r w:rsidRPr="00C24AF4">
              <w:rPr>
                <w:rFonts w:hint="eastAsia"/>
                <w:sz w:val="24"/>
                <w:u w:val="single"/>
              </w:rPr>
              <w:t>西侧为岳阳宝丽纺织品有限公司，北侧为农田，东侧为东南盛达汽车</w:t>
            </w:r>
            <w:r w:rsidRPr="00C24AF4">
              <w:rPr>
                <w:rFonts w:hint="eastAsia"/>
                <w:sz w:val="24"/>
                <w:u w:val="single"/>
              </w:rPr>
              <w:t>4S</w:t>
            </w:r>
            <w:r w:rsidRPr="00C24AF4">
              <w:rPr>
                <w:rFonts w:hint="eastAsia"/>
                <w:sz w:val="24"/>
                <w:u w:val="single"/>
              </w:rPr>
              <w:t>店，南侧</w:t>
            </w:r>
            <w:r w:rsidR="008E09C9" w:rsidRPr="00C24AF4">
              <w:rPr>
                <w:rFonts w:hint="eastAsia"/>
                <w:sz w:val="24"/>
                <w:u w:val="single"/>
              </w:rPr>
              <w:t>3</w:t>
            </w:r>
            <w:r w:rsidRPr="00C24AF4">
              <w:rPr>
                <w:rFonts w:hint="eastAsia"/>
                <w:sz w:val="24"/>
                <w:u w:val="single"/>
              </w:rPr>
              <w:t>0m</w:t>
            </w:r>
            <w:r w:rsidRPr="00C24AF4">
              <w:rPr>
                <w:rFonts w:hint="eastAsia"/>
                <w:sz w:val="24"/>
                <w:u w:val="single"/>
              </w:rPr>
              <w:t>有</w:t>
            </w:r>
            <w:r w:rsidRPr="00C24AF4">
              <w:rPr>
                <w:rFonts w:hint="eastAsia"/>
                <w:sz w:val="24"/>
                <w:u w:val="single"/>
              </w:rPr>
              <w:t>5</w:t>
            </w:r>
            <w:r w:rsidRPr="00C24AF4">
              <w:rPr>
                <w:rFonts w:hint="eastAsia"/>
                <w:sz w:val="24"/>
                <w:u w:val="single"/>
              </w:rPr>
              <w:t>户居民，南侧</w:t>
            </w:r>
            <w:r w:rsidRPr="00C24AF4">
              <w:rPr>
                <w:rFonts w:hint="eastAsia"/>
                <w:sz w:val="24"/>
                <w:u w:val="single"/>
              </w:rPr>
              <w:t>80m</w:t>
            </w:r>
            <w:r w:rsidRPr="00C24AF4">
              <w:rPr>
                <w:rFonts w:hint="eastAsia"/>
                <w:sz w:val="24"/>
                <w:u w:val="single"/>
              </w:rPr>
              <w:t>为</w:t>
            </w:r>
            <w:r w:rsidRPr="00C24AF4">
              <w:rPr>
                <w:rFonts w:hint="eastAsia"/>
                <w:sz w:val="24"/>
                <w:u w:val="single"/>
              </w:rPr>
              <w:t>S308</w:t>
            </w:r>
            <w:r w:rsidRPr="00C24AF4">
              <w:rPr>
                <w:rFonts w:hint="eastAsia"/>
                <w:sz w:val="24"/>
                <w:u w:val="single"/>
              </w:rPr>
              <w:t>。</w:t>
            </w:r>
            <w:r w:rsidR="00000F2D" w:rsidRPr="00C24AF4">
              <w:rPr>
                <w:rFonts w:hint="eastAsia"/>
                <w:sz w:val="24"/>
                <w:u w:val="single"/>
              </w:rPr>
              <w:t>周边不存在大型</w:t>
            </w:r>
            <w:proofErr w:type="gramStart"/>
            <w:r w:rsidR="00000F2D" w:rsidRPr="00C24AF4">
              <w:rPr>
                <w:rFonts w:hint="eastAsia"/>
                <w:sz w:val="24"/>
                <w:u w:val="single"/>
              </w:rPr>
              <w:t>气型污染</w:t>
            </w:r>
            <w:proofErr w:type="gramEnd"/>
            <w:r w:rsidR="00000F2D" w:rsidRPr="00C24AF4">
              <w:rPr>
                <w:rFonts w:hint="eastAsia"/>
                <w:sz w:val="24"/>
                <w:u w:val="single"/>
              </w:rPr>
              <w:t>类企业，现有企业大气污染物产生量较小，不会对本项目生产产生较大影响，故本项目</w:t>
            </w:r>
            <w:r w:rsidRPr="00C24AF4">
              <w:rPr>
                <w:rFonts w:hint="eastAsia"/>
                <w:sz w:val="24"/>
                <w:u w:val="single"/>
              </w:rPr>
              <w:t>选址是合理</w:t>
            </w:r>
            <w:r w:rsidR="00000F2D" w:rsidRPr="00C24AF4">
              <w:rPr>
                <w:rFonts w:hint="eastAsia"/>
                <w:sz w:val="24"/>
                <w:u w:val="single"/>
              </w:rPr>
              <w:t>可行的。</w:t>
            </w:r>
          </w:p>
          <w:p w:rsidR="00893B4F" w:rsidRPr="00BF7684" w:rsidRDefault="00893B4F" w:rsidP="00AF1C82">
            <w:pPr>
              <w:spacing w:line="360" w:lineRule="auto"/>
              <w:ind w:firstLineChars="200" w:firstLine="480"/>
              <w:rPr>
                <w:sz w:val="24"/>
              </w:rPr>
            </w:pPr>
            <w:r w:rsidRPr="00BF7684">
              <w:rPr>
                <w:rFonts w:hint="eastAsia"/>
                <w:sz w:val="24"/>
              </w:rPr>
              <w:t>（</w:t>
            </w:r>
            <w:r w:rsidRPr="00BF7684">
              <w:rPr>
                <w:rFonts w:hint="eastAsia"/>
                <w:sz w:val="24"/>
              </w:rPr>
              <w:t>2</w:t>
            </w:r>
            <w:r w:rsidRPr="00BF7684">
              <w:rPr>
                <w:rFonts w:hint="eastAsia"/>
                <w:sz w:val="24"/>
              </w:rPr>
              <w:t>）总平面布置合理性分析</w:t>
            </w:r>
          </w:p>
          <w:p w:rsidR="00923E2A" w:rsidRPr="00BF7684" w:rsidRDefault="00244CA7" w:rsidP="00AF1C82">
            <w:pPr>
              <w:spacing w:line="360" w:lineRule="auto"/>
              <w:ind w:firstLineChars="200" w:firstLine="480"/>
              <w:rPr>
                <w:sz w:val="24"/>
              </w:rPr>
            </w:pPr>
            <w:r w:rsidRPr="00BF7684">
              <w:rPr>
                <w:rFonts w:hint="eastAsia"/>
                <w:sz w:val="24"/>
              </w:rPr>
              <w:t>项目南侧紧邻省道</w:t>
            </w:r>
            <w:r w:rsidRPr="00BF7684">
              <w:rPr>
                <w:rFonts w:hint="eastAsia"/>
                <w:sz w:val="24"/>
              </w:rPr>
              <w:t>308</w:t>
            </w:r>
            <w:r w:rsidRPr="00BF7684">
              <w:rPr>
                <w:sz w:val="24"/>
              </w:rPr>
              <w:t>，交通便利。项目办公区位于厂门北侧</w:t>
            </w:r>
            <w:r w:rsidRPr="00BF7684">
              <w:rPr>
                <w:rFonts w:hint="eastAsia"/>
                <w:sz w:val="24"/>
              </w:rPr>
              <w:t>，</w:t>
            </w:r>
            <w:r w:rsidRPr="00BF7684">
              <w:rPr>
                <w:sz w:val="24"/>
              </w:rPr>
              <w:t>生产车间位于办公区西侧</w:t>
            </w:r>
            <w:r w:rsidRPr="00BF7684">
              <w:rPr>
                <w:rFonts w:hint="eastAsia"/>
                <w:sz w:val="24"/>
              </w:rPr>
              <w:t>，</w:t>
            </w:r>
            <w:r w:rsidRPr="00BF7684">
              <w:rPr>
                <w:sz w:val="24"/>
              </w:rPr>
              <w:t>锅炉房位于西北侧</w:t>
            </w:r>
            <w:r w:rsidRPr="00BF7684">
              <w:rPr>
                <w:rFonts w:hint="eastAsia"/>
                <w:sz w:val="24"/>
              </w:rPr>
              <w:t>，</w:t>
            </w:r>
            <w:r w:rsidRPr="00BF7684">
              <w:rPr>
                <w:sz w:val="24"/>
              </w:rPr>
              <w:t>冻库位于南侧。建设单位根据生产工艺进行平面布置，便于生产</w:t>
            </w:r>
            <w:r w:rsidRPr="00BF7684">
              <w:rPr>
                <w:rFonts w:hint="eastAsia"/>
                <w:sz w:val="24"/>
              </w:rPr>
              <w:t>，</w:t>
            </w:r>
            <w:r w:rsidRPr="00BF7684">
              <w:rPr>
                <w:sz w:val="24"/>
              </w:rPr>
              <w:t>项目设备均</w:t>
            </w:r>
            <w:r w:rsidRPr="00BF7684">
              <w:rPr>
                <w:rFonts w:hint="eastAsia"/>
                <w:sz w:val="24"/>
              </w:rPr>
              <w:t>布置</w:t>
            </w:r>
            <w:r w:rsidRPr="00BF7684">
              <w:rPr>
                <w:sz w:val="24"/>
              </w:rPr>
              <w:t>在车间内</w:t>
            </w:r>
            <w:r w:rsidRPr="00BF7684">
              <w:rPr>
                <w:rFonts w:hint="eastAsia"/>
                <w:sz w:val="24"/>
              </w:rPr>
              <w:t>，</w:t>
            </w:r>
            <w:r w:rsidRPr="00BF7684">
              <w:rPr>
                <w:sz w:val="24"/>
              </w:rPr>
              <w:t>距离南侧居民区较远</w:t>
            </w:r>
            <w:r w:rsidRPr="00BF7684">
              <w:rPr>
                <w:rFonts w:hint="eastAsia"/>
                <w:sz w:val="24"/>
              </w:rPr>
              <w:t>。</w:t>
            </w:r>
            <w:r w:rsidR="00FE46DA" w:rsidRPr="00BF7684">
              <w:rPr>
                <w:rFonts w:hint="eastAsia"/>
                <w:sz w:val="24"/>
              </w:rPr>
              <w:t>因此，</w:t>
            </w:r>
            <w:r w:rsidR="00437C99" w:rsidRPr="00BF7684">
              <w:rPr>
                <w:sz w:val="24"/>
              </w:rPr>
              <w:t>从环境保护的角度分析，项目总平面布置合理。</w:t>
            </w:r>
            <w:r w:rsidR="00923E2A" w:rsidRPr="00BF7684">
              <w:rPr>
                <w:sz w:val="24"/>
              </w:rPr>
              <w:t>项目总平面</w:t>
            </w:r>
            <w:r w:rsidR="00923E2A" w:rsidRPr="00BF7684">
              <w:rPr>
                <w:rFonts w:hint="eastAsia"/>
                <w:sz w:val="24"/>
              </w:rPr>
              <w:t>布置</w:t>
            </w:r>
            <w:r w:rsidR="00923E2A" w:rsidRPr="00BF7684">
              <w:rPr>
                <w:sz w:val="24"/>
              </w:rPr>
              <w:t>见附图</w:t>
            </w:r>
            <w:r w:rsidR="005E42EA" w:rsidRPr="00BF7684">
              <w:rPr>
                <w:rFonts w:hint="eastAsia"/>
                <w:sz w:val="24"/>
              </w:rPr>
              <w:t>4</w:t>
            </w:r>
            <w:r w:rsidR="00923E2A" w:rsidRPr="00BF7684">
              <w:rPr>
                <w:sz w:val="24"/>
              </w:rPr>
              <w:t>。</w:t>
            </w:r>
          </w:p>
          <w:p w:rsidR="0062532D" w:rsidRPr="00BF7684" w:rsidRDefault="0029174E" w:rsidP="00AF1C82">
            <w:pPr>
              <w:pStyle w:val="a8"/>
              <w:spacing w:line="360" w:lineRule="auto"/>
              <w:ind w:firstLine="482"/>
              <w:rPr>
                <w:b/>
                <w:szCs w:val="28"/>
              </w:rPr>
            </w:pPr>
            <w:r w:rsidRPr="00BF7684">
              <w:rPr>
                <w:rFonts w:hint="eastAsia"/>
                <w:b/>
                <w:szCs w:val="28"/>
              </w:rPr>
              <w:lastRenderedPageBreak/>
              <w:t>10</w:t>
            </w:r>
            <w:r w:rsidR="00084AC7" w:rsidRPr="00BF7684">
              <w:rPr>
                <w:rFonts w:hint="eastAsia"/>
                <w:b/>
                <w:szCs w:val="28"/>
              </w:rPr>
              <w:t>、</w:t>
            </w:r>
            <w:r w:rsidR="0062532D" w:rsidRPr="00BF7684">
              <w:rPr>
                <w:rFonts w:hint="eastAsia"/>
                <w:b/>
                <w:szCs w:val="28"/>
              </w:rPr>
              <w:t>项目总量控制</w:t>
            </w:r>
          </w:p>
          <w:p w:rsidR="00CB6A0E" w:rsidRPr="00E64AA8" w:rsidRDefault="00FE46DA" w:rsidP="00AF1C82">
            <w:pPr>
              <w:pStyle w:val="a8"/>
              <w:spacing w:line="360" w:lineRule="auto"/>
              <w:ind w:firstLine="480"/>
              <w:rPr>
                <w:sz w:val="18"/>
                <w:szCs w:val="18"/>
                <w:u w:val="single"/>
              </w:rPr>
            </w:pPr>
            <w:r w:rsidRPr="00E64AA8">
              <w:rPr>
                <w:rFonts w:hint="eastAsia"/>
                <w:u w:val="single"/>
              </w:rPr>
              <w:t>根据国家“十三</w:t>
            </w:r>
            <w:r w:rsidR="0062532D" w:rsidRPr="00E64AA8">
              <w:rPr>
                <w:rFonts w:hint="eastAsia"/>
                <w:u w:val="single"/>
              </w:rPr>
              <w:t>五”污染物总量控制及项目污染物产生情况，确定本项目</w:t>
            </w:r>
            <w:r w:rsidR="00406CD9" w:rsidRPr="00E64AA8">
              <w:rPr>
                <w:u w:val="single"/>
              </w:rPr>
              <w:t>废气污染物</w:t>
            </w:r>
            <w:r w:rsidR="00406CD9" w:rsidRPr="00E64AA8">
              <w:rPr>
                <w:rFonts w:hint="eastAsia"/>
                <w:u w:val="single"/>
              </w:rPr>
              <w:t>总量控制因子为</w:t>
            </w:r>
            <w:r w:rsidR="00406CD9" w:rsidRPr="00E64AA8">
              <w:rPr>
                <w:rFonts w:hint="eastAsia"/>
                <w:u w:val="single"/>
              </w:rPr>
              <w:t>SO</w:t>
            </w:r>
            <w:r w:rsidR="00406CD9" w:rsidRPr="00E64AA8">
              <w:rPr>
                <w:rFonts w:hint="eastAsia"/>
                <w:u w:val="single"/>
                <w:vertAlign w:val="subscript"/>
              </w:rPr>
              <w:t>2</w:t>
            </w:r>
            <w:r w:rsidR="00406CD9" w:rsidRPr="00E64AA8">
              <w:rPr>
                <w:rFonts w:hint="eastAsia"/>
                <w:u w:val="single"/>
              </w:rPr>
              <w:t>和</w:t>
            </w:r>
            <w:r w:rsidR="00406CD9" w:rsidRPr="00E64AA8">
              <w:rPr>
                <w:rFonts w:hint="eastAsia"/>
                <w:u w:val="single"/>
              </w:rPr>
              <w:t>NO</w:t>
            </w:r>
            <w:r w:rsidR="00406CD9" w:rsidRPr="00E64AA8">
              <w:rPr>
                <w:rFonts w:hint="eastAsia"/>
                <w:u w:val="single"/>
                <w:vertAlign w:val="subscript"/>
              </w:rPr>
              <w:t>X</w:t>
            </w:r>
            <w:r w:rsidR="00406CD9" w:rsidRPr="00E64AA8">
              <w:rPr>
                <w:rFonts w:hint="eastAsia"/>
                <w:u w:val="single"/>
              </w:rPr>
              <w:t>，其总量控制指标为</w:t>
            </w:r>
            <w:r w:rsidR="00406CD9" w:rsidRPr="00E64AA8">
              <w:rPr>
                <w:rFonts w:hint="eastAsia"/>
                <w:u w:val="single"/>
              </w:rPr>
              <w:t>SO</w:t>
            </w:r>
            <w:r w:rsidR="00406CD9" w:rsidRPr="00E64AA8">
              <w:rPr>
                <w:rFonts w:hint="eastAsia"/>
                <w:u w:val="single"/>
                <w:vertAlign w:val="subscript"/>
              </w:rPr>
              <w:t>2</w:t>
            </w:r>
            <w:r w:rsidR="00406CD9" w:rsidRPr="00E64AA8">
              <w:rPr>
                <w:rFonts w:hint="eastAsia"/>
                <w:u w:val="single"/>
                <w:lang w:val="fr-FR"/>
              </w:rPr>
              <w:t xml:space="preserve"> </w:t>
            </w:r>
            <w:r w:rsidR="00E64AA8" w:rsidRPr="00E64AA8">
              <w:rPr>
                <w:rFonts w:hint="eastAsia"/>
                <w:u w:val="single"/>
                <w:lang w:val="fr-FR"/>
              </w:rPr>
              <w:t>1.05</w:t>
            </w:r>
            <w:r w:rsidR="00406CD9" w:rsidRPr="00E64AA8">
              <w:rPr>
                <w:u w:val="single"/>
                <w:lang w:val="fr-FR"/>
              </w:rPr>
              <w:t>t/a</w:t>
            </w:r>
            <w:r w:rsidR="00406CD9" w:rsidRPr="00E64AA8">
              <w:rPr>
                <w:rFonts w:hint="eastAsia"/>
                <w:u w:val="single"/>
                <w:lang w:val="fr-FR"/>
              </w:rPr>
              <w:t>；</w:t>
            </w:r>
            <w:r w:rsidR="00406CD9" w:rsidRPr="00E64AA8">
              <w:rPr>
                <w:rFonts w:hint="eastAsia"/>
                <w:u w:val="single"/>
              </w:rPr>
              <w:t>NO</w:t>
            </w:r>
            <w:r w:rsidR="00406CD9" w:rsidRPr="00E64AA8">
              <w:rPr>
                <w:rFonts w:hint="eastAsia"/>
                <w:u w:val="single"/>
                <w:vertAlign w:val="subscript"/>
              </w:rPr>
              <w:t>X</w:t>
            </w:r>
            <w:r w:rsidR="00406CD9" w:rsidRPr="00E64AA8">
              <w:rPr>
                <w:rFonts w:hint="eastAsia"/>
                <w:u w:val="single"/>
                <w:lang w:val="fr-FR"/>
              </w:rPr>
              <w:t xml:space="preserve"> </w:t>
            </w:r>
            <w:r w:rsidR="004126F1" w:rsidRPr="00E64AA8">
              <w:rPr>
                <w:rFonts w:hint="eastAsia"/>
                <w:u w:val="single"/>
                <w:lang w:val="fr-FR"/>
              </w:rPr>
              <w:t>0.</w:t>
            </w:r>
            <w:r w:rsidR="00E64AA8" w:rsidRPr="00E64AA8">
              <w:rPr>
                <w:rFonts w:hint="eastAsia"/>
                <w:u w:val="single"/>
                <w:lang w:val="fr-FR"/>
              </w:rPr>
              <w:t>63</w:t>
            </w:r>
            <w:r w:rsidR="00406CD9" w:rsidRPr="00E64AA8">
              <w:rPr>
                <w:u w:val="single"/>
                <w:lang w:val="fr-FR"/>
              </w:rPr>
              <w:t>t/a</w:t>
            </w:r>
            <w:r w:rsidR="00406CD9" w:rsidRPr="00E64AA8">
              <w:rPr>
                <w:rFonts w:hint="eastAsia"/>
                <w:u w:val="single"/>
                <w:lang w:val="fr-FR"/>
              </w:rPr>
              <w:t>。</w:t>
            </w:r>
            <w:r w:rsidR="004F7F40" w:rsidRPr="00E64AA8">
              <w:rPr>
                <w:rFonts w:hint="eastAsia"/>
                <w:u w:val="single"/>
                <w:lang w:val="fr-FR"/>
              </w:rPr>
              <w:t>废气</w:t>
            </w:r>
            <w:r w:rsidR="004F7F40" w:rsidRPr="00E64AA8">
              <w:rPr>
                <w:rFonts w:hint="eastAsia"/>
                <w:u w:val="single"/>
              </w:rPr>
              <w:t>总量控制指标由</w:t>
            </w:r>
            <w:r w:rsidR="00903503" w:rsidRPr="00E64AA8">
              <w:rPr>
                <w:rFonts w:hint="eastAsia"/>
                <w:u w:val="single"/>
              </w:rPr>
              <w:t>建设单位自行向华容县</w:t>
            </w:r>
            <w:r w:rsidR="00BD2C25" w:rsidRPr="00E64AA8">
              <w:rPr>
                <w:rFonts w:hint="eastAsia"/>
                <w:u w:val="single"/>
              </w:rPr>
              <w:t>环保局</w:t>
            </w:r>
            <w:r w:rsidR="00903503" w:rsidRPr="00E64AA8">
              <w:rPr>
                <w:rFonts w:hint="eastAsia"/>
                <w:u w:val="single"/>
              </w:rPr>
              <w:t>总量交易</w:t>
            </w:r>
            <w:r w:rsidR="00584694" w:rsidRPr="00E64AA8">
              <w:rPr>
                <w:rFonts w:hint="eastAsia"/>
                <w:u w:val="single"/>
              </w:rPr>
              <w:t>部门</w:t>
            </w:r>
            <w:r w:rsidR="00903503" w:rsidRPr="00E64AA8">
              <w:rPr>
                <w:rFonts w:hint="eastAsia"/>
                <w:u w:val="single"/>
              </w:rPr>
              <w:t>购买</w:t>
            </w:r>
            <w:r w:rsidR="004F7F40" w:rsidRPr="00E64AA8">
              <w:rPr>
                <w:rFonts w:hint="eastAsia"/>
                <w:u w:val="single"/>
              </w:rPr>
              <w:t>。</w:t>
            </w:r>
          </w:p>
          <w:p w:rsidR="00084AC7" w:rsidRPr="00BF7684" w:rsidRDefault="00BA17AC" w:rsidP="00AF1C82">
            <w:pPr>
              <w:pStyle w:val="a8"/>
              <w:spacing w:line="360" w:lineRule="auto"/>
              <w:ind w:firstLine="482"/>
              <w:rPr>
                <w:b/>
              </w:rPr>
            </w:pPr>
            <w:r w:rsidRPr="00BF7684">
              <w:rPr>
                <w:rFonts w:hint="eastAsia"/>
                <w:b/>
              </w:rPr>
              <w:t>1</w:t>
            </w:r>
            <w:r w:rsidR="0029174E" w:rsidRPr="00BF7684">
              <w:rPr>
                <w:rFonts w:hint="eastAsia"/>
                <w:b/>
              </w:rPr>
              <w:t>1</w:t>
            </w:r>
            <w:r w:rsidR="0062532D" w:rsidRPr="00BF7684">
              <w:rPr>
                <w:rFonts w:hint="eastAsia"/>
                <w:b/>
              </w:rPr>
              <w:t>、</w:t>
            </w:r>
            <w:r w:rsidR="00084AC7" w:rsidRPr="00BF7684">
              <w:rPr>
                <w:rFonts w:hint="eastAsia"/>
                <w:b/>
              </w:rPr>
              <w:t>环保投资估算</w:t>
            </w:r>
          </w:p>
          <w:p w:rsidR="000D3F78" w:rsidRPr="00BF7684" w:rsidRDefault="00084AC7" w:rsidP="00AF1C82">
            <w:pPr>
              <w:pStyle w:val="a8"/>
              <w:spacing w:line="360" w:lineRule="auto"/>
              <w:ind w:firstLine="480"/>
            </w:pPr>
            <w:r w:rsidRPr="00BF7684">
              <w:rPr>
                <w:rFonts w:hint="eastAsia"/>
              </w:rPr>
              <w:t>本项目</w:t>
            </w:r>
            <w:r w:rsidR="004F027F" w:rsidRPr="00BF7684">
              <w:rPr>
                <w:rFonts w:hint="eastAsia"/>
              </w:rPr>
              <w:t>总投资</w:t>
            </w:r>
            <w:r w:rsidR="004F027F" w:rsidRPr="00BF7684">
              <w:rPr>
                <w:rFonts w:hint="eastAsia"/>
              </w:rPr>
              <w:t>2</w:t>
            </w:r>
            <w:r w:rsidR="00BD2C25" w:rsidRPr="00BF7684">
              <w:rPr>
                <w:rFonts w:hint="eastAsia"/>
              </w:rPr>
              <w:t>0</w:t>
            </w:r>
            <w:r w:rsidR="004F027F" w:rsidRPr="00BF7684">
              <w:rPr>
                <w:rFonts w:hint="eastAsia"/>
              </w:rPr>
              <w:t>00</w:t>
            </w:r>
            <w:r w:rsidR="004F027F" w:rsidRPr="00BF7684">
              <w:rPr>
                <w:rFonts w:hint="eastAsia"/>
              </w:rPr>
              <w:t>万元，其中</w:t>
            </w:r>
            <w:r w:rsidRPr="00BF7684">
              <w:rPr>
                <w:rFonts w:hint="eastAsia"/>
              </w:rPr>
              <w:t>环保投资</w:t>
            </w:r>
            <w:r w:rsidR="00D57F1C" w:rsidRPr="00BF7684">
              <w:rPr>
                <w:rFonts w:hint="eastAsia"/>
              </w:rPr>
              <w:t>17.5</w:t>
            </w:r>
            <w:r w:rsidRPr="00BF7684">
              <w:rPr>
                <w:rFonts w:hint="eastAsia"/>
              </w:rPr>
              <w:t>万元，占总投资的</w:t>
            </w:r>
            <w:r w:rsidR="00D57F1C" w:rsidRPr="00BF7684">
              <w:rPr>
                <w:rFonts w:hint="eastAsia"/>
              </w:rPr>
              <w:t>0.875</w:t>
            </w:r>
            <w:r w:rsidRPr="00BF7684">
              <w:rPr>
                <w:rFonts w:hint="eastAsia"/>
              </w:rPr>
              <w:t>%</w:t>
            </w:r>
            <w:r w:rsidRPr="00BF7684">
              <w:rPr>
                <w:rFonts w:hint="eastAsia"/>
              </w:rPr>
              <w:t>，</w:t>
            </w:r>
            <w:r w:rsidR="002C6624" w:rsidRPr="00BF7684">
              <w:rPr>
                <w:rFonts w:hint="eastAsia"/>
              </w:rPr>
              <w:t>环保投资</w:t>
            </w:r>
            <w:r w:rsidRPr="00BF7684">
              <w:rPr>
                <w:rFonts w:hint="eastAsia"/>
              </w:rPr>
              <w:t>具体项目见表</w:t>
            </w:r>
            <w:r w:rsidR="00CE15A4" w:rsidRPr="00BF7684">
              <w:rPr>
                <w:rFonts w:hint="eastAsia"/>
              </w:rPr>
              <w:t>7-</w:t>
            </w:r>
            <w:r w:rsidR="002A74C0" w:rsidRPr="00BF7684">
              <w:rPr>
                <w:rFonts w:hint="eastAsia"/>
              </w:rPr>
              <w:t>10</w:t>
            </w:r>
            <w:r w:rsidRPr="00BF7684">
              <w:rPr>
                <w:rFonts w:hint="eastAsia"/>
              </w:rPr>
              <w:t>。</w:t>
            </w:r>
          </w:p>
          <w:p w:rsidR="00083434" w:rsidRPr="00BF7684" w:rsidRDefault="00083434" w:rsidP="00AC0277">
            <w:pPr>
              <w:pStyle w:val="af5"/>
              <w:spacing w:line="360" w:lineRule="auto"/>
              <w:rPr>
                <w:b/>
              </w:rPr>
            </w:pPr>
            <w:r w:rsidRPr="00BF7684">
              <w:rPr>
                <w:b/>
              </w:rPr>
              <w:t>表</w:t>
            </w:r>
            <w:r w:rsidR="00CE15A4" w:rsidRPr="00BF7684">
              <w:rPr>
                <w:rFonts w:hint="eastAsia"/>
                <w:b/>
              </w:rPr>
              <w:t>7-</w:t>
            </w:r>
            <w:r w:rsidR="002A74C0" w:rsidRPr="00BF7684">
              <w:rPr>
                <w:rFonts w:hint="eastAsia"/>
                <w:b/>
              </w:rPr>
              <w:t>10</w:t>
            </w:r>
            <w:r w:rsidRPr="00BF7684">
              <w:rPr>
                <w:rFonts w:hint="eastAsia"/>
                <w:b/>
              </w:rPr>
              <w:t xml:space="preserve">  </w:t>
            </w:r>
            <w:r w:rsidRPr="00BF7684">
              <w:rPr>
                <w:b/>
              </w:rPr>
              <w:t xml:space="preserve"> </w:t>
            </w:r>
            <w:r w:rsidRPr="00BF7684">
              <w:rPr>
                <w:b/>
              </w:rPr>
              <w:t>环保投资估算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1364"/>
              <w:gridCol w:w="4556"/>
              <w:gridCol w:w="1598"/>
            </w:tblGrid>
            <w:tr w:rsidR="00341C94" w:rsidRPr="00BF7684" w:rsidTr="00AE0E93">
              <w:trPr>
                <w:trHeight w:val="397"/>
                <w:jc w:val="center"/>
              </w:trPr>
              <w:tc>
                <w:tcPr>
                  <w:tcW w:w="680" w:type="pct"/>
                  <w:vAlign w:val="center"/>
                </w:tcPr>
                <w:p w:rsidR="00341C94" w:rsidRPr="00BF7684" w:rsidRDefault="00341C94" w:rsidP="00487890">
                  <w:pPr>
                    <w:pStyle w:val="af5"/>
                    <w:rPr>
                      <w:b/>
                    </w:rPr>
                  </w:pPr>
                  <w:r w:rsidRPr="00BF7684">
                    <w:rPr>
                      <w:rFonts w:hint="eastAsia"/>
                      <w:b/>
                    </w:rPr>
                    <w:t>建设阶段</w:t>
                  </w:r>
                </w:p>
              </w:tc>
              <w:tc>
                <w:tcPr>
                  <w:tcW w:w="784" w:type="pct"/>
                  <w:vAlign w:val="center"/>
                </w:tcPr>
                <w:p w:rsidR="00341C94" w:rsidRPr="00BF7684" w:rsidRDefault="00341C94" w:rsidP="00487890">
                  <w:pPr>
                    <w:pStyle w:val="af5"/>
                    <w:rPr>
                      <w:b/>
                    </w:rPr>
                  </w:pPr>
                  <w:r w:rsidRPr="00BF7684">
                    <w:rPr>
                      <w:rFonts w:hint="eastAsia"/>
                      <w:b/>
                    </w:rPr>
                    <w:t>治理类型</w:t>
                  </w:r>
                </w:p>
              </w:tc>
              <w:tc>
                <w:tcPr>
                  <w:tcW w:w="2618" w:type="pct"/>
                  <w:vAlign w:val="center"/>
                </w:tcPr>
                <w:p w:rsidR="00341C94" w:rsidRPr="00BF7684" w:rsidRDefault="00341C94" w:rsidP="00487890">
                  <w:pPr>
                    <w:pStyle w:val="af5"/>
                    <w:rPr>
                      <w:b/>
                    </w:rPr>
                  </w:pPr>
                  <w:r w:rsidRPr="00BF7684">
                    <w:rPr>
                      <w:rFonts w:hint="eastAsia"/>
                      <w:b/>
                    </w:rPr>
                    <w:t>治理措施</w:t>
                  </w:r>
                </w:p>
              </w:tc>
              <w:tc>
                <w:tcPr>
                  <w:tcW w:w="918" w:type="pct"/>
                  <w:vAlign w:val="center"/>
                </w:tcPr>
                <w:p w:rsidR="00341C94" w:rsidRPr="00BF7684" w:rsidRDefault="00341C94" w:rsidP="00487890">
                  <w:pPr>
                    <w:pStyle w:val="af5"/>
                    <w:rPr>
                      <w:b/>
                    </w:rPr>
                  </w:pPr>
                  <w:r w:rsidRPr="00BF7684">
                    <w:rPr>
                      <w:b/>
                    </w:rPr>
                    <w:t>投资</w:t>
                  </w:r>
                  <w:r w:rsidRPr="00BF7684">
                    <w:rPr>
                      <w:rFonts w:hint="eastAsia"/>
                      <w:b/>
                    </w:rPr>
                    <w:t>额</w:t>
                  </w:r>
                  <w:r w:rsidRPr="00BF7684">
                    <w:rPr>
                      <w:b/>
                    </w:rPr>
                    <w:t>（万元）</w:t>
                  </w:r>
                </w:p>
              </w:tc>
            </w:tr>
            <w:tr w:rsidR="000D3F78" w:rsidRPr="00BF7684" w:rsidTr="00AE0E93">
              <w:trPr>
                <w:trHeight w:val="397"/>
                <w:jc w:val="center"/>
              </w:trPr>
              <w:tc>
                <w:tcPr>
                  <w:tcW w:w="680" w:type="pct"/>
                  <w:vMerge w:val="restart"/>
                  <w:vAlign w:val="center"/>
                </w:tcPr>
                <w:p w:rsidR="000D3F78" w:rsidRPr="00BF7684" w:rsidRDefault="000D3F78" w:rsidP="00487890">
                  <w:pPr>
                    <w:pStyle w:val="af5"/>
                  </w:pPr>
                  <w:bookmarkStart w:id="12" w:name="_Hlk288234376"/>
                  <w:r w:rsidRPr="00BF7684">
                    <w:rPr>
                      <w:rFonts w:hint="eastAsia"/>
                    </w:rPr>
                    <w:t>营运期</w:t>
                  </w:r>
                </w:p>
              </w:tc>
              <w:tc>
                <w:tcPr>
                  <w:tcW w:w="784" w:type="pct"/>
                  <w:vAlign w:val="center"/>
                </w:tcPr>
                <w:p w:rsidR="000D3F78" w:rsidRPr="00BF7684" w:rsidRDefault="000D3F78" w:rsidP="00487890">
                  <w:pPr>
                    <w:pStyle w:val="af5"/>
                  </w:pPr>
                  <w:r w:rsidRPr="00BF7684">
                    <w:t>废水</w:t>
                  </w:r>
                </w:p>
              </w:tc>
              <w:tc>
                <w:tcPr>
                  <w:tcW w:w="2618" w:type="pct"/>
                  <w:vAlign w:val="center"/>
                </w:tcPr>
                <w:p w:rsidR="000D3F78" w:rsidRPr="00BF7684" w:rsidRDefault="000D3F78" w:rsidP="00487890">
                  <w:pPr>
                    <w:pStyle w:val="af5"/>
                    <w:rPr>
                      <w:bCs/>
                    </w:rPr>
                  </w:pPr>
                  <w:r w:rsidRPr="00BF7684">
                    <w:rPr>
                      <w:rFonts w:hint="eastAsia"/>
                      <w:bCs/>
                    </w:rPr>
                    <w:t>生活污水化粪池</w:t>
                  </w:r>
                </w:p>
              </w:tc>
              <w:tc>
                <w:tcPr>
                  <w:tcW w:w="918" w:type="pct"/>
                  <w:vAlign w:val="center"/>
                </w:tcPr>
                <w:p w:rsidR="000D3F78" w:rsidRPr="00BF7684" w:rsidRDefault="000D3F78" w:rsidP="00487890">
                  <w:pPr>
                    <w:pStyle w:val="af5"/>
                  </w:pPr>
                  <w:r w:rsidRPr="00BF7684">
                    <w:rPr>
                      <w:rFonts w:hint="eastAsia"/>
                    </w:rPr>
                    <w:t>1</w:t>
                  </w:r>
                </w:p>
              </w:tc>
            </w:tr>
            <w:bookmarkEnd w:id="12"/>
            <w:tr w:rsidR="000D3F78" w:rsidRPr="00BF7684" w:rsidTr="00AE0E93">
              <w:trPr>
                <w:trHeight w:val="397"/>
                <w:jc w:val="center"/>
              </w:trPr>
              <w:tc>
                <w:tcPr>
                  <w:tcW w:w="680" w:type="pct"/>
                  <w:vMerge/>
                  <w:vAlign w:val="center"/>
                </w:tcPr>
                <w:p w:rsidR="000D3F78" w:rsidRPr="00BF7684" w:rsidRDefault="000D3F78" w:rsidP="00487890">
                  <w:pPr>
                    <w:pStyle w:val="af5"/>
                  </w:pPr>
                </w:p>
              </w:tc>
              <w:tc>
                <w:tcPr>
                  <w:tcW w:w="784" w:type="pct"/>
                  <w:vMerge w:val="restart"/>
                  <w:shd w:val="clear" w:color="auto" w:fill="auto"/>
                  <w:vAlign w:val="center"/>
                </w:tcPr>
                <w:p w:rsidR="000D3F78" w:rsidRPr="00BF7684" w:rsidRDefault="000D3F78" w:rsidP="00487890">
                  <w:pPr>
                    <w:pStyle w:val="af5"/>
                  </w:pPr>
                  <w:r w:rsidRPr="00BF7684">
                    <w:rPr>
                      <w:rFonts w:hint="eastAsia"/>
                    </w:rPr>
                    <w:t>废气</w:t>
                  </w:r>
                </w:p>
              </w:tc>
              <w:tc>
                <w:tcPr>
                  <w:tcW w:w="2618" w:type="pct"/>
                  <w:tcBorders>
                    <w:bottom w:val="single" w:sz="4" w:space="0" w:color="auto"/>
                  </w:tcBorders>
                  <w:vAlign w:val="center"/>
                </w:tcPr>
                <w:p w:rsidR="000D3F78" w:rsidRPr="00BF7684" w:rsidRDefault="00AE0E93" w:rsidP="00387438">
                  <w:pPr>
                    <w:pStyle w:val="af5"/>
                  </w:pPr>
                  <w:r w:rsidRPr="00BF7684">
                    <w:rPr>
                      <w:rFonts w:hint="eastAsia"/>
                      <w:szCs w:val="21"/>
                    </w:rPr>
                    <w:t>烘干余热废气：</w:t>
                  </w:r>
                  <w:r w:rsidRPr="00BF7684">
                    <w:rPr>
                      <w:rFonts w:hint="eastAsia"/>
                      <w:szCs w:val="21"/>
                    </w:rPr>
                    <w:t>15m</w:t>
                  </w:r>
                  <w:r w:rsidR="000D3F78" w:rsidRPr="00BF7684">
                    <w:rPr>
                      <w:rFonts w:hint="eastAsia"/>
                      <w:szCs w:val="21"/>
                    </w:rPr>
                    <w:t>排气筒</w:t>
                  </w:r>
                </w:p>
              </w:tc>
              <w:tc>
                <w:tcPr>
                  <w:tcW w:w="918" w:type="pct"/>
                  <w:tcBorders>
                    <w:bottom w:val="single" w:sz="4" w:space="0" w:color="auto"/>
                  </w:tcBorders>
                  <w:vAlign w:val="center"/>
                </w:tcPr>
                <w:p w:rsidR="000D3F78" w:rsidRPr="00BF7684" w:rsidRDefault="00AE0E93" w:rsidP="00487890">
                  <w:pPr>
                    <w:pStyle w:val="af5"/>
                  </w:pPr>
                  <w:r w:rsidRPr="00BF7684">
                    <w:rPr>
                      <w:rFonts w:hint="eastAsia"/>
                    </w:rPr>
                    <w:t>1</w:t>
                  </w:r>
                </w:p>
              </w:tc>
            </w:tr>
            <w:tr w:rsidR="000D3F78" w:rsidRPr="00BF7684" w:rsidTr="00AE0E93">
              <w:trPr>
                <w:trHeight w:val="397"/>
                <w:jc w:val="center"/>
              </w:trPr>
              <w:tc>
                <w:tcPr>
                  <w:tcW w:w="680" w:type="pct"/>
                  <w:vMerge/>
                  <w:vAlign w:val="center"/>
                </w:tcPr>
                <w:p w:rsidR="000D3F78" w:rsidRPr="00BF7684" w:rsidRDefault="000D3F78" w:rsidP="00487890">
                  <w:pPr>
                    <w:pStyle w:val="af5"/>
                  </w:pPr>
                </w:p>
              </w:tc>
              <w:tc>
                <w:tcPr>
                  <w:tcW w:w="784" w:type="pct"/>
                  <w:vMerge/>
                  <w:shd w:val="clear" w:color="auto" w:fill="auto"/>
                  <w:vAlign w:val="center"/>
                </w:tcPr>
                <w:p w:rsidR="000D3F78" w:rsidRPr="00BF7684" w:rsidRDefault="000D3F78" w:rsidP="00487890">
                  <w:pPr>
                    <w:pStyle w:val="af5"/>
                  </w:pPr>
                </w:p>
              </w:tc>
              <w:tc>
                <w:tcPr>
                  <w:tcW w:w="2618" w:type="pct"/>
                  <w:tcBorders>
                    <w:bottom w:val="single" w:sz="4" w:space="0" w:color="auto"/>
                  </w:tcBorders>
                  <w:vAlign w:val="center"/>
                </w:tcPr>
                <w:p w:rsidR="000D3F78" w:rsidRPr="00DC269F" w:rsidRDefault="000D3F78" w:rsidP="00DC269F">
                  <w:pPr>
                    <w:pStyle w:val="af5"/>
                    <w:rPr>
                      <w:bCs/>
                      <w:u w:val="single"/>
                    </w:rPr>
                  </w:pPr>
                  <w:r w:rsidRPr="00DC269F">
                    <w:rPr>
                      <w:rFonts w:hint="eastAsia"/>
                      <w:bCs/>
                      <w:u w:val="single"/>
                    </w:rPr>
                    <w:t>锅炉废气：</w:t>
                  </w:r>
                  <w:r w:rsidR="00AE0E93" w:rsidRPr="00DC269F">
                    <w:rPr>
                      <w:rFonts w:hint="eastAsia"/>
                      <w:bCs/>
                      <w:u w:val="single"/>
                    </w:rPr>
                    <w:t>布袋除尘器</w:t>
                  </w:r>
                  <w:r w:rsidRPr="00DC269F">
                    <w:rPr>
                      <w:rFonts w:hint="eastAsia"/>
                      <w:bCs/>
                      <w:u w:val="single"/>
                    </w:rPr>
                    <w:t>+</w:t>
                  </w:r>
                  <w:r w:rsidR="00DC269F" w:rsidRPr="00DC269F">
                    <w:rPr>
                      <w:rFonts w:hint="eastAsia"/>
                      <w:bCs/>
                      <w:u w:val="single"/>
                    </w:rPr>
                    <w:t>30</w:t>
                  </w:r>
                  <w:r w:rsidRPr="00DC269F">
                    <w:rPr>
                      <w:rFonts w:hint="eastAsia"/>
                      <w:bCs/>
                      <w:u w:val="single"/>
                    </w:rPr>
                    <w:t>m</w:t>
                  </w:r>
                  <w:r w:rsidRPr="00DC269F">
                    <w:rPr>
                      <w:rFonts w:hint="eastAsia"/>
                      <w:bCs/>
                      <w:u w:val="single"/>
                    </w:rPr>
                    <w:t>排气筒</w:t>
                  </w:r>
                </w:p>
              </w:tc>
              <w:tc>
                <w:tcPr>
                  <w:tcW w:w="918" w:type="pct"/>
                  <w:tcBorders>
                    <w:bottom w:val="single" w:sz="4" w:space="0" w:color="auto"/>
                  </w:tcBorders>
                  <w:vAlign w:val="center"/>
                </w:tcPr>
                <w:p w:rsidR="000D3F78" w:rsidRPr="00BF7684" w:rsidRDefault="00565FEA" w:rsidP="00487890">
                  <w:pPr>
                    <w:pStyle w:val="af5"/>
                  </w:pPr>
                  <w:r w:rsidRPr="00BF7684">
                    <w:rPr>
                      <w:rFonts w:hint="eastAsia"/>
                    </w:rPr>
                    <w:t>10</w:t>
                  </w:r>
                </w:p>
              </w:tc>
            </w:tr>
            <w:tr w:rsidR="000D3F78" w:rsidRPr="00BF7684" w:rsidTr="00AE0E93">
              <w:trPr>
                <w:trHeight w:val="397"/>
                <w:jc w:val="center"/>
              </w:trPr>
              <w:tc>
                <w:tcPr>
                  <w:tcW w:w="680" w:type="pct"/>
                  <w:vMerge/>
                  <w:vAlign w:val="center"/>
                </w:tcPr>
                <w:p w:rsidR="000D3F78" w:rsidRPr="00BF7684" w:rsidRDefault="000D3F78" w:rsidP="00487890">
                  <w:pPr>
                    <w:pStyle w:val="af5"/>
                  </w:pPr>
                </w:p>
              </w:tc>
              <w:tc>
                <w:tcPr>
                  <w:tcW w:w="784" w:type="pct"/>
                  <w:tcBorders>
                    <w:bottom w:val="single" w:sz="4" w:space="0" w:color="auto"/>
                  </w:tcBorders>
                  <w:shd w:val="clear" w:color="auto" w:fill="auto"/>
                  <w:vAlign w:val="center"/>
                </w:tcPr>
                <w:p w:rsidR="000D3F78" w:rsidRPr="00BF7684" w:rsidRDefault="000D3F78" w:rsidP="00487890">
                  <w:pPr>
                    <w:pStyle w:val="af5"/>
                  </w:pPr>
                  <w:r w:rsidRPr="00BF7684">
                    <w:rPr>
                      <w:rFonts w:hint="eastAsia"/>
                    </w:rPr>
                    <w:t>噪声</w:t>
                  </w:r>
                </w:p>
              </w:tc>
              <w:tc>
                <w:tcPr>
                  <w:tcW w:w="2618" w:type="pct"/>
                  <w:tcBorders>
                    <w:bottom w:val="single" w:sz="4" w:space="0" w:color="auto"/>
                  </w:tcBorders>
                  <w:vAlign w:val="center"/>
                </w:tcPr>
                <w:p w:rsidR="000D3F78" w:rsidRPr="003A6005" w:rsidRDefault="000D3F78" w:rsidP="000D3F78">
                  <w:pPr>
                    <w:pStyle w:val="af5"/>
                    <w:rPr>
                      <w:bCs/>
                      <w:u w:val="single"/>
                    </w:rPr>
                  </w:pPr>
                  <w:r w:rsidRPr="003A6005">
                    <w:rPr>
                      <w:rFonts w:hint="eastAsia"/>
                      <w:bCs/>
                      <w:u w:val="single"/>
                    </w:rPr>
                    <w:t>基础减振、消声、隔声</w:t>
                  </w:r>
                  <w:r w:rsidR="003A6005" w:rsidRPr="003A6005">
                    <w:rPr>
                      <w:rFonts w:hint="eastAsia"/>
                      <w:bCs/>
                      <w:u w:val="single"/>
                    </w:rPr>
                    <w:t>、车间封闭、</w:t>
                  </w:r>
                  <w:proofErr w:type="gramStart"/>
                  <w:r w:rsidR="003A6005" w:rsidRPr="003A6005">
                    <w:rPr>
                      <w:rFonts w:hint="eastAsia"/>
                      <w:bCs/>
                      <w:u w:val="single"/>
                    </w:rPr>
                    <w:t>烘道密封</w:t>
                  </w:r>
                  <w:proofErr w:type="gramEnd"/>
                  <w:r w:rsidRPr="003A6005">
                    <w:rPr>
                      <w:rFonts w:hint="eastAsia"/>
                      <w:bCs/>
                      <w:u w:val="single"/>
                    </w:rPr>
                    <w:t>等</w:t>
                  </w:r>
                </w:p>
              </w:tc>
              <w:tc>
                <w:tcPr>
                  <w:tcW w:w="918" w:type="pct"/>
                  <w:tcBorders>
                    <w:bottom w:val="single" w:sz="4" w:space="0" w:color="auto"/>
                  </w:tcBorders>
                  <w:vAlign w:val="center"/>
                </w:tcPr>
                <w:p w:rsidR="000D3F78" w:rsidRPr="00BF7684" w:rsidRDefault="00AE0E93" w:rsidP="00487890">
                  <w:pPr>
                    <w:pStyle w:val="af5"/>
                  </w:pPr>
                  <w:r w:rsidRPr="00BF7684">
                    <w:rPr>
                      <w:rFonts w:hint="eastAsia"/>
                    </w:rPr>
                    <w:t>5</w:t>
                  </w:r>
                </w:p>
              </w:tc>
            </w:tr>
            <w:tr w:rsidR="000D3F78" w:rsidRPr="00BF7684" w:rsidTr="00AE0E93">
              <w:trPr>
                <w:trHeight w:val="397"/>
                <w:jc w:val="center"/>
              </w:trPr>
              <w:tc>
                <w:tcPr>
                  <w:tcW w:w="680" w:type="pct"/>
                  <w:vMerge/>
                  <w:vAlign w:val="center"/>
                </w:tcPr>
                <w:p w:rsidR="000D3F78" w:rsidRPr="00BF7684" w:rsidRDefault="000D3F78" w:rsidP="00487890">
                  <w:pPr>
                    <w:pStyle w:val="af5"/>
                  </w:pPr>
                </w:p>
              </w:tc>
              <w:tc>
                <w:tcPr>
                  <w:tcW w:w="784" w:type="pct"/>
                  <w:vAlign w:val="center"/>
                </w:tcPr>
                <w:p w:rsidR="000D3F78" w:rsidRPr="00BF7684" w:rsidRDefault="000D3F78" w:rsidP="00487890">
                  <w:pPr>
                    <w:pStyle w:val="af5"/>
                  </w:pPr>
                  <w:r w:rsidRPr="00BF7684">
                    <w:rPr>
                      <w:rFonts w:hint="eastAsia"/>
                    </w:rPr>
                    <w:t>固体废物</w:t>
                  </w:r>
                </w:p>
              </w:tc>
              <w:tc>
                <w:tcPr>
                  <w:tcW w:w="2618" w:type="pct"/>
                  <w:vAlign w:val="center"/>
                </w:tcPr>
                <w:p w:rsidR="000D3F78" w:rsidRPr="00BF7684" w:rsidRDefault="000D3F78" w:rsidP="00487890">
                  <w:pPr>
                    <w:pStyle w:val="af5"/>
                  </w:pPr>
                  <w:r w:rsidRPr="00BF7684">
                    <w:rPr>
                      <w:rFonts w:hint="eastAsia"/>
                    </w:rPr>
                    <w:t>生活垃圾收集桶</w:t>
                  </w:r>
                </w:p>
              </w:tc>
              <w:tc>
                <w:tcPr>
                  <w:tcW w:w="918" w:type="pct"/>
                  <w:vAlign w:val="center"/>
                </w:tcPr>
                <w:p w:rsidR="000D3F78" w:rsidRPr="00BF7684" w:rsidRDefault="00AE0E93" w:rsidP="00487890">
                  <w:pPr>
                    <w:pStyle w:val="af5"/>
                  </w:pPr>
                  <w:r w:rsidRPr="00BF7684">
                    <w:rPr>
                      <w:rFonts w:hint="eastAsia"/>
                    </w:rPr>
                    <w:t>0.5</w:t>
                  </w:r>
                </w:p>
              </w:tc>
            </w:tr>
            <w:tr w:rsidR="009F7396" w:rsidRPr="00BF7684" w:rsidTr="00AE0E93">
              <w:trPr>
                <w:trHeight w:val="397"/>
                <w:jc w:val="center"/>
              </w:trPr>
              <w:tc>
                <w:tcPr>
                  <w:tcW w:w="680" w:type="pct"/>
                  <w:vAlign w:val="center"/>
                </w:tcPr>
                <w:p w:rsidR="009F7396" w:rsidRPr="00BF7684" w:rsidRDefault="009F7396" w:rsidP="00487890">
                  <w:pPr>
                    <w:pStyle w:val="af5"/>
                  </w:pPr>
                  <w:r w:rsidRPr="00BF7684">
                    <w:t>合计</w:t>
                  </w:r>
                </w:p>
              </w:tc>
              <w:tc>
                <w:tcPr>
                  <w:tcW w:w="784" w:type="pct"/>
                  <w:vAlign w:val="center"/>
                </w:tcPr>
                <w:p w:rsidR="009F7396" w:rsidRPr="00BF7684" w:rsidRDefault="009F7396" w:rsidP="00487890">
                  <w:pPr>
                    <w:pStyle w:val="af5"/>
                  </w:pPr>
                  <w:r w:rsidRPr="00BF7684">
                    <w:rPr>
                      <w:rFonts w:hint="eastAsia"/>
                    </w:rPr>
                    <w:t>/</w:t>
                  </w:r>
                </w:p>
              </w:tc>
              <w:tc>
                <w:tcPr>
                  <w:tcW w:w="2618" w:type="pct"/>
                  <w:vAlign w:val="center"/>
                </w:tcPr>
                <w:p w:rsidR="009F7396" w:rsidRPr="00BF7684" w:rsidRDefault="009F7396" w:rsidP="00487890">
                  <w:pPr>
                    <w:pStyle w:val="af5"/>
                    <w:rPr>
                      <w:kern w:val="0"/>
                    </w:rPr>
                  </w:pPr>
                  <w:r w:rsidRPr="00BF7684">
                    <w:rPr>
                      <w:kern w:val="0"/>
                    </w:rPr>
                    <w:t>/</w:t>
                  </w:r>
                </w:p>
              </w:tc>
              <w:tc>
                <w:tcPr>
                  <w:tcW w:w="918" w:type="pct"/>
                  <w:vAlign w:val="center"/>
                </w:tcPr>
                <w:p w:rsidR="009F7396" w:rsidRPr="00BF7684" w:rsidRDefault="00D57F1C" w:rsidP="009F7396">
                  <w:pPr>
                    <w:pStyle w:val="af5"/>
                    <w:rPr>
                      <w:kern w:val="0"/>
                    </w:rPr>
                  </w:pPr>
                  <w:r w:rsidRPr="00BF7684">
                    <w:rPr>
                      <w:rFonts w:hint="eastAsia"/>
                      <w:kern w:val="0"/>
                    </w:rPr>
                    <w:t>17.5</w:t>
                  </w:r>
                </w:p>
              </w:tc>
            </w:tr>
          </w:tbl>
          <w:p w:rsidR="006F10D1" w:rsidRPr="00BF7684" w:rsidRDefault="002E0C19" w:rsidP="00AC0277">
            <w:pPr>
              <w:pStyle w:val="a8"/>
              <w:spacing w:line="360" w:lineRule="auto"/>
              <w:ind w:firstLine="482"/>
              <w:rPr>
                <w:b/>
                <w:bCs/>
              </w:rPr>
            </w:pPr>
            <w:r w:rsidRPr="00BF7684">
              <w:rPr>
                <w:b/>
                <w:bCs/>
              </w:rPr>
              <w:t>1</w:t>
            </w:r>
            <w:r w:rsidR="0029174E" w:rsidRPr="00BF7684">
              <w:rPr>
                <w:rFonts w:hint="eastAsia"/>
                <w:b/>
                <w:bCs/>
              </w:rPr>
              <w:t>2</w:t>
            </w:r>
            <w:r w:rsidRPr="00BF7684">
              <w:rPr>
                <w:b/>
                <w:bCs/>
              </w:rPr>
              <w:t>、</w:t>
            </w:r>
            <w:r w:rsidR="006F10D1" w:rsidRPr="00BF7684">
              <w:rPr>
                <w:rFonts w:hint="eastAsia"/>
                <w:b/>
                <w:bCs/>
              </w:rPr>
              <w:t>“</w:t>
            </w:r>
            <w:r w:rsidR="006F10D1" w:rsidRPr="00BF7684">
              <w:rPr>
                <w:b/>
                <w:bCs/>
              </w:rPr>
              <w:t>三同时</w:t>
            </w:r>
            <w:r w:rsidR="006F10D1" w:rsidRPr="00BF7684">
              <w:rPr>
                <w:rFonts w:hint="eastAsia"/>
                <w:b/>
                <w:bCs/>
              </w:rPr>
              <w:t>”</w:t>
            </w:r>
            <w:r w:rsidR="006F10D1" w:rsidRPr="00BF7684">
              <w:rPr>
                <w:b/>
                <w:bCs/>
              </w:rPr>
              <w:t>竣工环保验收</w:t>
            </w:r>
          </w:p>
          <w:p w:rsidR="006F10D1" w:rsidRPr="00BF7684" w:rsidRDefault="006F10D1" w:rsidP="00AC0277">
            <w:pPr>
              <w:pStyle w:val="a8"/>
              <w:spacing w:line="360" w:lineRule="auto"/>
              <w:ind w:firstLine="480"/>
              <w:rPr>
                <w:bCs/>
              </w:rPr>
            </w:pPr>
            <w:r w:rsidRPr="00BF7684">
              <w:t>项目建设必须严格执行环境保护</w:t>
            </w:r>
            <w:r w:rsidRPr="00BF7684">
              <w:rPr>
                <w:rFonts w:hint="eastAsia"/>
              </w:rPr>
              <w:t>“</w:t>
            </w:r>
            <w:r w:rsidRPr="00BF7684">
              <w:t>三同时</w:t>
            </w:r>
            <w:r w:rsidRPr="00BF7684">
              <w:rPr>
                <w:rFonts w:hint="eastAsia"/>
              </w:rPr>
              <w:t>”</w:t>
            </w:r>
            <w:r w:rsidRPr="00BF7684">
              <w:t>的制度，各项环保措施必须同时设计、同时施工、同时投入运行。</w:t>
            </w:r>
            <w:r w:rsidRPr="00BF7684">
              <w:rPr>
                <w:rFonts w:hint="eastAsia"/>
              </w:rPr>
              <w:t>项目“</w:t>
            </w:r>
            <w:r w:rsidRPr="00BF7684">
              <w:t>三同时</w:t>
            </w:r>
            <w:r w:rsidRPr="00BF7684">
              <w:rPr>
                <w:rFonts w:hint="eastAsia"/>
              </w:rPr>
              <w:t>”</w:t>
            </w:r>
            <w:r w:rsidRPr="00BF7684">
              <w:t>竣工环保验收项目见表</w:t>
            </w:r>
            <w:r w:rsidR="00CE15A4" w:rsidRPr="00BF7684">
              <w:rPr>
                <w:rFonts w:hint="eastAsia"/>
              </w:rPr>
              <w:t>7-</w:t>
            </w:r>
            <w:r w:rsidR="002A74C0" w:rsidRPr="00BF7684">
              <w:rPr>
                <w:rFonts w:hint="eastAsia"/>
              </w:rPr>
              <w:t>11</w:t>
            </w:r>
            <w:r w:rsidRPr="00BF7684">
              <w:t>。</w:t>
            </w:r>
          </w:p>
          <w:p w:rsidR="00126AB2" w:rsidRPr="00BF7684" w:rsidRDefault="00126AB2" w:rsidP="00AC0277">
            <w:pPr>
              <w:pStyle w:val="20"/>
              <w:spacing w:after="0" w:line="360" w:lineRule="auto"/>
              <w:ind w:left="640"/>
              <w:jc w:val="center"/>
              <w:rPr>
                <w:b/>
                <w:sz w:val="21"/>
                <w:szCs w:val="21"/>
              </w:rPr>
            </w:pPr>
            <w:r w:rsidRPr="00BF7684">
              <w:rPr>
                <w:rFonts w:hint="eastAsia"/>
                <w:b/>
                <w:sz w:val="21"/>
                <w:szCs w:val="21"/>
              </w:rPr>
              <w:t>表</w:t>
            </w:r>
            <w:r w:rsidR="00CE15A4" w:rsidRPr="00BF7684">
              <w:rPr>
                <w:rFonts w:hint="eastAsia"/>
                <w:b/>
                <w:sz w:val="21"/>
                <w:szCs w:val="21"/>
              </w:rPr>
              <w:t>7-</w:t>
            </w:r>
            <w:r w:rsidR="002A74C0" w:rsidRPr="00BF7684">
              <w:rPr>
                <w:rFonts w:hint="eastAsia"/>
                <w:b/>
                <w:sz w:val="21"/>
                <w:szCs w:val="21"/>
              </w:rPr>
              <w:t>11</w:t>
            </w:r>
            <w:r w:rsidR="004141AA" w:rsidRPr="00BF7684">
              <w:rPr>
                <w:rFonts w:hint="eastAsia"/>
                <w:b/>
                <w:sz w:val="21"/>
                <w:szCs w:val="21"/>
              </w:rPr>
              <w:t xml:space="preserve"> </w:t>
            </w:r>
            <w:r w:rsidR="001225B1" w:rsidRPr="00BF7684">
              <w:rPr>
                <w:rFonts w:hint="eastAsia"/>
                <w:b/>
                <w:sz w:val="21"/>
                <w:szCs w:val="21"/>
              </w:rPr>
              <w:t xml:space="preserve"> </w:t>
            </w:r>
            <w:r w:rsidR="004141AA" w:rsidRPr="00BF7684">
              <w:rPr>
                <w:rFonts w:hint="eastAsia"/>
                <w:b/>
                <w:sz w:val="21"/>
                <w:szCs w:val="21"/>
              </w:rPr>
              <w:t xml:space="preserve"> </w:t>
            </w:r>
            <w:r w:rsidR="00A31D9D" w:rsidRPr="00BF7684">
              <w:rPr>
                <w:rFonts w:hint="eastAsia"/>
                <w:b/>
                <w:sz w:val="21"/>
                <w:szCs w:val="21"/>
              </w:rPr>
              <w:t>项目“三同时”竣工环保验收</w:t>
            </w:r>
            <w:r w:rsidRPr="00BF7684">
              <w:rPr>
                <w:rFonts w:hint="eastAsia"/>
                <w:b/>
                <w:sz w:val="21"/>
                <w:szCs w:val="21"/>
              </w:rPr>
              <w:t>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1091"/>
              <w:gridCol w:w="2978"/>
              <w:gridCol w:w="3744"/>
            </w:tblGrid>
            <w:tr w:rsidR="00487890" w:rsidRPr="00BF7684" w:rsidTr="007203FE">
              <w:trPr>
                <w:trHeight w:val="397"/>
                <w:jc w:val="center"/>
              </w:trPr>
              <w:tc>
                <w:tcPr>
                  <w:tcW w:w="511" w:type="pct"/>
                  <w:vAlign w:val="center"/>
                </w:tcPr>
                <w:p w:rsidR="00487890" w:rsidRPr="00BF7684" w:rsidRDefault="00487890" w:rsidP="00AA303F">
                  <w:pPr>
                    <w:pStyle w:val="20"/>
                    <w:spacing w:after="0" w:line="240" w:lineRule="auto"/>
                    <w:ind w:leftChars="0" w:left="0"/>
                    <w:jc w:val="center"/>
                    <w:rPr>
                      <w:b/>
                      <w:sz w:val="21"/>
                      <w:szCs w:val="21"/>
                    </w:rPr>
                  </w:pPr>
                  <w:r w:rsidRPr="00BF7684">
                    <w:rPr>
                      <w:rFonts w:hint="eastAsia"/>
                      <w:b/>
                      <w:sz w:val="21"/>
                      <w:szCs w:val="21"/>
                    </w:rPr>
                    <w:t>污染</w:t>
                  </w:r>
                </w:p>
                <w:p w:rsidR="00487890" w:rsidRPr="00BF7684" w:rsidRDefault="00487890" w:rsidP="00AA303F">
                  <w:pPr>
                    <w:pStyle w:val="20"/>
                    <w:spacing w:after="0" w:line="240" w:lineRule="auto"/>
                    <w:ind w:leftChars="0" w:left="0"/>
                    <w:jc w:val="center"/>
                    <w:rPr>
                      <w:b/>
                      <w:sz w:val="21"/>
                      <w:szCs w:val="21"/>
                    </w:rPr>
                  </w:pPr>
                  <w:r w:rsidRPr="00BF7684">
                    <w:rPr>
                      <w:rFonts w:hint="eastAsia"/>
                      <w:b/>
                      <w:sz w:val="21"/>
                      <w:szCs w:val="21"/>
                    </w:rPr>
                    <w:t>类型</w:t>
                  </w:r>
                </w:p>
              </w:tc>
              <w:tc>
                <w:tcPr>
                  <w:tcW w:w="627" w:type="pct"/>
                  <w:vAlign w:val="center"/>
                </w:tcPr>
                <w:p w:rsidR="00487890" w:rsidRPr="00BF7684" w:rsidRDefault="00487890" w:rsidP="00AA303F">
                  <w:pPr>
                    <w:pStyle w:val="20"/>
                    <w:spacing w:after="0" w:line="240" w:lineRule="auto"/>
                    <w:ind w:leftChars="0" w:left="0"/>
                    <w:jc w:val="center"/>
                    <w:rPr>
                      <w:b/>
                      <w:sz w:val="21"/>
                      <w:szCs w:val="21"/>
                    </w:rPr>
                  </w:pPr>
                  <w:r w:rsidRPr="00BF7684">
                    <w:rPr>
                      <w:rFonts w:hint="eastAsia"/>
                      <w:b/>
                      <w:sz w:val="21"/>
                      <w:szCs w:val="21"/>
                    </w:rPr>
                    <w:t>污染物</w:t>
                  </w:r>
                </w:p>
              </w:tc>
              <w:tc>
                <w:tcPr>
                  <w:tcW w:w="1711" w:type="pct"/>
                  <w:vAlign w:val="center"/>
                </w:tcPr>
                <w:p w:rsidR="00487890" w:rsidRPr="00BF7684" w:rsidRDefault="00487890" w:rsidP="00AA303F">
                  <w:pPr>
                    <w:pStyle w:val="20"/>
                    <w:spacing w:after="0" w:line="240" w:lineRule="auto"/>
                    <w:ind w:leftChars="0" w:left="0"/>
                    <w:jc w:val="center"/>
                    <w:rPr>
                      <w:b/>
                      <w:sz w:val="21"/>
                      <w:szCs w:val="21"/>
                    </w:rPr>
                  </w:pPr>
                  <w:r w:rsidRPr="00BF7684">
                    <w:rPr>
                      <w:rFonts w:hint="eastAsia"/>
                      <w:b/>
                      <w:sz w:val="21"/>
                      <w:szCs w:val="21"/>
                    </w:rPr>
                    <w:t>环保设施</w:t>
                  </w:r>
                </w:p>
              </w:tc>
              <w:tc>
                <w:tcPr>
                  <w:tcW w:w="2152" w:type="pct"/>
                  <w:vAlign w:val="center"/>
                </w:tcPr>
                <w:p w:rsidR="00487890" w:rsidRPr="00BF7684" w:rsidRDefault="00487890" w:rsidP="00AA303F">
                  <w:pPr>
                    <w:pStyle w:val="20"/>
                    <w:spacing w:after="0" w:line="240" w:lineRule="auto"/>
                    <w:ind w:leftChars="0" w:left="0"/>
                    <w:jc w:val="center"/>
                    <w:rPr>
                      <w:b/>
                      <w:sz w:val="21"/>
                      <w:szCs w:val="21"/>
                    </w:rPr>
                  </w:pPr>
                  <w:r w:rsidRPr="00BF7684">
                    <w:rPr>
                      <w:rFonts w:hint="eastAsia"/>
                      <w:b/>
                      <w:sz w:val="21"/>
                      <w:szCs w:val="21"/>
                    </w:rPr>
                    <w:t>执行标准</w:t>
                  </w:r>
                </w:p>
              </w:tc>
            </w:tr>
            <w:tr w:rsidR="000631AF" w:rsidRPr="00BF7684" w:rsidTr="007203FE">
              <w:trPr>
                <w:trHeight w:val="397"/>
                <w:jc w:val="center"/>
              </w:trPr>
              <w:tc>
                <w:tcPr>
                  <w:tcW w:w="511" w:type="pct"/>
                  <w:vMerge w:val="restart"/>
                  <w:shd w:val="clear" w:color="auto" w:fill="auto"/>
                  <w:vAlign w:val="center"/>
                </w:tcPr>
                <w:p w:rsidR="000631AF" w:rsidRPr="00BF7684" w:rsidRDefault="000631AF" w:rsidP="00AA303F">
                  <w:pPr>
                    <w:pStyle w:val="20"/>
                    <w:spacing w:after="0" w:line="240" w:lineRule="auto"/>
                    <w:ind w:leftChars="0" w:left="0"/>
                    <w:jc w:val="center"/>
                    <w:rPr>
                      <w:sz w:val="21"/>
                      <w:szCs w:val="21"/>
                    </w:rPr>
                  </w:pPr>
                  <w:r w:rsidRPr="00BF7684">
                    <w:rPr>
                      <w:rFonts w:hint="eastAsia"/>
                      <w:sz w:val="21"/>
                      <w:szCs w:val="21"/>
                    </w:rPr>
                    <w:t>废水</w:t>
                  </w:r>
                </w:p>
              </w:tc>
              <w:tc>
                <w:tcPr>
                  <w:tcW w:w="627" w:type="pct"/>
                  <w:vAlign w:val="center"/>
                </w:tcPr>
                <w:p w:rsidR="000631AF" w:rsidRPr="00BF7684" w:rsidRDefault="000631AF" w:rsidP="00AA303F">
                  <w:pPr>
                    <w:pStyle w:val="20"/>
                    <w:spacing w:after="0" w:line="240" w:lineRule="auto"/>
                    <w:ind w:leftChars="0" w:left="0"/>
                    <w:jc w:val="center"/>
                    <w:rPr>
                      <w:sz w:val="21"/>
                      <w:szCs w:val="21"/>
                    </w:rPr>
                  </w:pPr>
                  <w:r w:rsidRPr="00BF7684">
                    <w:rPr>
                      <w:rFonts w:hint="eastAsia"/>
                      <w:sz w:val="21"/>
                      <w:szCs w:val="21"/>
                    </w:rPr>
                    <w:t>生产废水</w:t>
                  </w:r>
                </w:p>
              </w:tc>
              <w:tc>
                <w:tcPr>
                  <w:tcW w:w="1711" w:type="pct"/>
                  <w:vAlign w:val="center"/>
                </w:tcPr>
                <w:p w:rsidR="000631AF" w:rsidRPr="00BF7684" w:rsidRDefault="00C64D46" w:rsidP="008E0B99">
                  <w:pPr>
                    <w:pStyle w:val="20"/>
                    <w:spacing w:after="0" w:line="240" w:lineRule="auto"/>
                    <w:ind w:leftChars="0" w:left="0"/>
                    <w:jc w:val="center"/>
                    <w:rPr>
                      <w:sz w:val="21"/>
                      <w:szCs w:val="21"/>
                    </w:rPr>
                  </w:pPr>
                  <w:r w:rsidRPr="00BF7684">
                    <w:rPr>
                      <w:rFonts w:hint="eastAsia"/>
                      <w:sz w:val="21"/>
                      <w:szCs w:val="21"/>
                    </w:rPr>
                    <w:t>锅炉软水制备过程产生的浓水用于厂区内绿化，锅炉排污水和离子交换树脂反冲洗废水</w:t>
                  </w:r>
                  <w:r w:rsidR="009410CD" w:rsidRPr="00BF7684">
                    <w:rPr>
                      <w:rFonts w:hint="eastAsia"/>
                      <w:sz w:val="21"/>
                      <w:szCs w:val="21"/>
                    </w:rPr>
                    <w:t>均属于清净下水，</w:t>
                  </w:r>
                  <w:r w:rsidR="009410CD" w:rsidRPr="008E0B99">
                    <w:rPr>
                      <w:rFonts w:hint="eastAsia"/>
                      <w:sz w:val="21"/>
                      <w:szCs w:val="21"/>
                      <w:u w:val="single"/>
                    </w:rPr>
                    <w:t>直接排入市政</w:t>
                  </w:r>
                  <w:r w:rsidR="008E0B99" w:rsidRPr="008E0B99">
                    <w:rPr>
                      <w:rFonts w:hint="eastAsia"/>
                      <w:sz w:val="21"/>
                      <w:szCs w:val="21"/>
                      <w:u w:val="single"/>
                    </w:rPr>
                    <w:t>雨</w:t>
                  </w:r>
                  <w:r w:rsidR="009410CD" w:rsidRPr="008E0B99">
                    <w:rPr>
                      <w:rFonts w:hint="eastAsia"/>
                      <w:sz w:val="21"/>
                      <w:szCs w:val="21"/>
                      <w:u w:val="single"/>
                    </w:rPr>
                    <w:t>水管网。</w:t>
                  </w:r>
                </w:p>
              </w:tc>
              <w:tc>
                <w:tcPr>
                  <w:tcW w:w="2152" w:type="pct"/>
                  <w:vAlign w:val="center"/>
                </w:tcPr>
                <w:p w:rsidR="000631AF" w:rsidRPr="00BF7684" w:rsidRDefault="009410CD" w:rsidP="00AA303F">
                  <w:pPr>
                    <w:pStyle w:val="20"/>
                    <w:spacing w:after="0" w:line="240" w:lineRule="auto"/>
                    <w:ind w:leftChars="0" w:left="0"/>
                    <w:jc w:val="center"/>
                    <w:rPr>
                      <w:sz w:val="21"/>
                      <w:szCs w:val="21"/>
                    </w:rPr>
                  </w:pPr>
                  <w:r w:rsidRPr="00BF7684">
                    <w:rPr>
                      <w:rFonts w:hint="eastAsia"/>
                      <w:sz w:val="21"/>
                      <w:szCs w:val="21"/>
                    </w:rPr>
                    <w:t>符合环保要求</w:t>
                  </w:r>
                </w:p>
              </w:tc>
            </w:tr>
            <w:tr w:rsidR="000631AF" w:rsidRPr="00BF7684" w:rsidTr="007203FE">
              <w:trPr>
                <w:trHeight w:val="397"/>
                <w:jc w:val="center"/>
              </w:trPr>
              <w:tc>
                <w:tcPr>
                  <w:tcW w:w="511" w:type="pct"/>
                  <w:vMerge/>
                  <w:shd w:val="clear" w:color="auto" w:fill="auto"/>
                  <w:vAlign w:val="center"/>
                </w:tcPr>
                <w:p w:rsidR="000631AF" w:rsidRPr="00BF7684" w:rsidRDefault="000631AF" w:rsidP="00AA303F">
                  <w:pPr>
                    <w:pStyle w:val="20"/>
                    <w:spacing w:after="0" w:line="240" w:lineRule="auto"/>
                    <w:ind w:leftChars="0" w:left="0"/>
                    <w:jc w:val="center"/>
                    <w:rPr>
                      <w:sz w:val="21"/>
                      <w:szCs w:val="21"/>
                    </w:rPr>
                  </w:pPr>
                </w:p>
              </w:tc>
              <w:tc>
                <w:tcPr>
                  <w:tcW w:w="627" w:type="pct"/>
                  <w:vAlign w:val="center"/>
                </w:tcPr>
                <w:p w:rsidR="000631AF" w:rsidRPr="00BF7684" w:rsidRDefault="00C64D46" w:rsidP="00AA303F">
                  <w:pPr>
                    <w:pStyle w:val="20"/>
                    <w:spacing w:after="0" w:line="240" w:lineRule="auto"/>
                    <w:ind w:leftChars="0" w:left="0"/>
                    <w:jc w:val="center"/>
                    <w:rPr>
                      <w:sz w:val="21"/>
                      <w:szCs w:val="21"/>
                    </w:rPr>
                  </w:pPr>
                  <w:r w:rsidRPr="00BF7684">
                    <w:rPr>
                      <w:sz w:val="21"/>
                      <w:szCs w:val="21"/>
                    </w:rPr>
                    <w:t>生活污水</w:t>
                  </w:r>
                </w:p>
              </w:tc>
              <w:tc>
                <w:tcPr>
                  <w:tcW w:w="1711" w:type="pct"/>
                  <w:vAlign w:val="center"/>
                </w:tcPr>
                <w:p w:rsidR="000631AF" w:rsidRPr="00BF7684" w:rsidRDefault="00C64D46" w:rsidP="00AA303F">
                  <w:pPr>
                    <w:pStyle w:val="20"/>
                    <w:spacing w:after="0" w:line="240" w:lineRule="auto"/>
                    <w:ind w:leftChars="0" w:left="0"/>
                    <w:jc w:val="center"/>
                    <w:rPr>
                      <w:sz w:val="21"/>
                      <w:szCs w:val="21"/>
                    </w:rPr>
                  </w:pPr>
                  <w:r w:rsidRPr="00BF7684">
                    <w:rPr>
                      <w:rFonts w:hint="eastAsia"/>
                      <w:sz w:val="21"/>
                      <w:szCs w:val="21"/>
                    </w:rPr>
                    <w:t>化粪池</w:t>
                  </w:r>
                </w:p>
              </w:tc>
              <w:tc>
                <w:tcPr>
                  <w:tcW w:w="2152" w:type="pct"/>
                  <w:vAlign w:val="center"/>
                </w:tcPr>
                <w:p w:rsidR="000631AF" w:rsidRPr="00BF7684" w:rsidRDefault="00C64D46" w:rsidP="00AA303F">
                  <w:pPr>
                    <w:pStyle w:val="20"/>
                    <w:spacing w:after="0" w:line="240" w:lineRule="auto"/>
                    <w:ind w:leftChars="0" w:left="0"/>
                    <w:jc w:val="center"/>
                    <w:rPr>
                      <w:sz w:val="21"/>
                      <w:szCs w:val="21"/>
                    </w:rPr>
                  </w:pPr>
                  <w:r w:rsidRPr="00BF7684">
                    <w:rPr>
                      <w:rFonts w:hint="eastAsia"/>
                      <w:bCs/>
                      <w:sz w:val="21"/>
                    </w:rPr>
                    <w:t>用作</w:t>
                  </w:r>
                  <w:r w:rsidRPr="00BF7684">
                    <w:rPr>
                      <w:bCs/>
                      <w:sz w:val="21"/>
                    </w:rPr>
                    <w:t>农肥</w:t>
                  </w:r>
                  <w:r w:rsidRPr="00BF7684">
                    <w:rPr>
                      <w:rFonts w:hint="eastAsia"/>
                      <w:bCs/>
                      <w:sz w:val="21"/>
                    </w:rPr>
                    <w:t>、</w:t>
                  </w:r>
                  <w:r w:rsidRPr="00BF7684">
                    <w:rPr>
                      <w:bCs/>
                      <w:sz w:val="21"/>
                    </w:rPr>
                    <w:t>不外排</w:t>
                  </w:r>
                </w:p>
              </w:tc>
            </w:tr>
            <w:tr w:rsidR="0030773C" w:rsidRPr="00BF7684" w:rsidTr="007203FE">
              <w:trPr>
                <w:trHeight w:val="397"/>
                <w:jc w:val="center"/>
              </w:trPr>
              <w:tc>
                <w:tcPr>
                  <w:tcW w:w="511" w:type="pct"/>
                  <w:vMerge w:val="restart"/>
                  <w:shd w:val="clear" w:color="auto" w:fill="auto"/>
                  <w:vAlign w:val="center"/>
                </w:tcPr>
                <w:p w:rsidR="0030773C" w:rsidRPr="00BF7684" w:rsidRDefault="0030773C" w:rsidP="00AA303F">
                  <w:pPr>
                    <w:pStyle w:val="20"/>
                    <w:spacing w:after="0" w:line="240" w:lineRule="auto"/>
                    <w:ind w:leftChars="0" w:left="0"/>
                    <w:jc w:val="center"/>
                    <w:rPr>
                      <w:sz w:val="21"/>
                      <w:szCs w:val="21"/>
                    </w:rPr>
                  </w:pPr>
                  <w:r w:rsidRPr="00BF7684">
                    <w:rPr>
                      <w:rFonts w:hint="eastAsia"/>
                      <w:sz w:val="21"/>
                      <w:szCs w:val="21"/>
                    </w:rPr>
                    <w:t>废气</w:t>
                  </w:r>
                </w:p>
              </w:tc>
              <w:tc>
                <w:tcPr>
                  <w:tcW w:w="627" w:type="pct"/>
                  <w:vAlign w:val="center"/>
                </w:tcPr>
                <w:p w:rsidR="0030773C" w:rsidRPr="00BF7684" w:rsidRDefault="0030773C" w:rsidP="00071F07">
                  <w:pPr>
                    <w:pStyle w:val="20"/>
                    <w:spacing w:after="0" w:line="240" w:lineRule="auto"/>
                    <w:ind w:leftChars="0" w:left="0"/>
                    <w:jc w:val="center"/>
                    <w:rPr>
                      <w:sz w:val="21"/>
                      <w:szCs w:val="21"/>
                    </w:rPr>
                  </w:pPr>
                  <w:r w:rsidRPr="00BF7684">
                    <w:rPr>
                      <w:rFonts w:hint="eastAsia"/>
                      <w:sz w:val="21"/>
                      <w:szCs w:val="21"/>
                    </w:rPr>
                    <w:t>烘干余热废气</w:t>
                  </w:r>
                </w:p>
              </w:tc>
              <w:tc>
                <w:tcPr>
                  <w:tcW w:w="1711" w:type="pct"/>
                  <w:vAlign w:val="center"/>
                </w:tcPr>
                <w:p w:rsidR="0030773C" w:rsidRPr="00BF7684" w:rsidRDefault="0037171B" w:rsidP="00071F07">
                  <w:pPr>
                    <w:pStyle w:val="20"/>
                    <w:spacing w:after="0" w:line="240" w:lineRule="auto"/>
                    <w:ind w:leftChars="0" w:left="0"/>
                    <w:jc w:val="center"/>
                    <w:rPr>
                      <w:bCs/>
                      <w:sz w:val="21"/>
                      <w:szCs w:val="21"/>
                    </w:rPr>
                  </w:pPr>
                  <w:proofErr w:type="gramStart"/>
                  <w:r w:rsidRPr="00BF7684">
                    <w:rPr>
                      <w:rFonts w:hint="eastAsia"/>
                      <w:sz w:val="21"/>
                      <w:szCs w:val="21"/>
                    </w:rPr>
                    <w:t>密封烘道</w:t>
                  </w:r>
                  <w:proofErr w:type="gramEnd"/>
                  <w:r w:rsidRPr="00BF7684">
                    <w:rPr>
                      <w:rFonts w:hint="eastAsia"/>
                      <w:sz w:val="21"/>
                      <w:szCs w:val="21"/>
                    </w:rPr>
                    <w:t>+</w:t>
                  </w:r>
                  <w:r w:rsidR="0030773C" w:rsidRPr="00BF7684">
                    <w:rPr>
                      <w:rFonts w:hint="eastAsia"/>
                      <w:sz w:val="21"/>
                      <w:szCs w:val="21"/>
                    </w:rPr>
                    <w:t>15m</w:t>
                  </w:r>
                  <w:r w:rsidR="0030773C" w:rsidRPr="00BF7684">
                    <w:rPr>
                      <w:rFonts w:hint="eastAsia"/>
                      <w:sz w:val="21"/>
                      <w:szCs w:val="21"/>
                    </w:rPr>
                    <w:t>排气筒排放</w:t>
                  </w:r>
                </w:p>
              </w:tc>
              <w:tc>
                <w:tcPr>
                  <w:tcW w:w="2152" w:type="pct"/>
                  <w:vAlign w:val="center"/>
                </w:tcPr>
                <w:p w:rsidR="0030773C" w:rsidRPr="00BF7684" w:rsidRDefault="0030773C" w:rsidP="008F3AA7">
                  <w:pPr>
                    <w:pStyle w:val="20"/>
                    <w:spacing w:after="0" w:line="240" w:lineRule="auto"/>
                    <w:ind w:leftChars="0" w:left="0"/>
                    <w:jc w:val="center"/>
                    <w:rPr>
                      <w:sz w:val="21"/>
                      <w:szCs w:val="21"/>
                    </w:rPr>
                  </w:pPr>
                  <w:r w:rsidRPr="00BF7684">
                    <w:rPr>
                      <w:rFonts w:hint="eastAsia"/>
                      <w:sz w:val="21"/>
                    </w:rPr>
                    <w:t>烘干废气中颗粒</w:t>
                  </w:r>
                  <w:proofErr w:type="gramStart"/>
                  <w:r w:rsidRPr="00BF7684">
                    <w:rPr>
                      <w:rFonts w:hint="eastAsia"/>
                      <w:sz w:val="21"/>
                    </w:rPr>
                    <w:t>物满足</w:t>
                  </w:r>
                  <w:proofErr w:type="gramEnd"/>
                  <w:r w:rsidRPr="00BF7684">
                    <w:rPr>
                      <w:sz w:val="21"/>
                    </w:rPr>
                    <w:t>《大气污染物综合排放标准》（</w:t>
                  </w:r>
                  <w:r w:rsidRPr="00BF7684">
                    <w:rPr>
                      <w:sz w:val="21"/>
                    </w:rPr>
                    <w:t>GB16297-1996</w:t>
                  </w:r>
                  <w:r w:rsidRPr="00BF7684">
                    <w:rPr>
                      <w:sz w:val="21"/>
                    </w:rPr>
                    <w:t>）二级标准</w:t>
                  </w:r>
                  <w:r w:rsidRPr="00BF7684">
                    <w:rPr>
                      <w:rFonts w:hint="eastAsia"/>
                      <w:sz w:val="21"/>
                    </w:rPr>
                    <w:t>，</w:t>
                  </w:r>
                  <w:r w:rsidRPr="00BF7684">
                    <w:rPr>
                      <w:sz w:val="21"/>
                    </w:rPr>
                    <w:t>异味气体满足《恶臭污染物排放标准》（</w:t>
                  </w:r>
                  <w:r w:rsidRPr="00BF7684">
                    <w:rPr>
                      <w:sz w:val="21"/>
                    </w:rPr>
                    <w:t>GB14554-93</w:t>
                  </w:r>
                  <w:r w:rsidRPr="00BF7684">
                    <w:rPr>
                      <w:sz w:val="21"/>
                    </w:rPr>
                    <w:t>）</w:t>
                  </w:r>
                  <w:r w:rsidRPr="00BF7684">
                    <w:rPr>
                      <w:rFonts w:hint="eastAsia"/>
                      <w:sz w:val="21"/>
                    </w:rPr>
                    <w:t>二级标准</w:t>
                  </w:r>
                </w:p>
              </w:tc>
            </w:tr>
            <w:tr w:rsidR="000631AF" w:rsidRPr="00BF7684" w:rsidTr="007203FE">
              <w:trPr>
                <w:trHeight w:val="397"/>
                <w:jc w:val="center"/>
              </w:trPr>
              <w:tc>
                <w:tcPr>
                  <w:tcW w:w="511" w:type="pct"/>
                  <w:vMerge/>
                  <w:shd w:val="clear" w:color="auto" w:fill="auto"/>
                  <w:vAlign w:val="center"/>
                </w:tcPr>
                <w:p w:rsidR="000631AF" w:rsidRPr="00BF7684" w:rsidRDefault="000631AF" w:rsidP="00AA303F">
                  <w:pPr>
                    <w:pStyle w:val="20"/>
                    <w:spacing w:after="0" w:line="240" w:lineRule="auto"/>
                    <w:ind w:leftChars="0" w:left="0"/>
                    <w:jc w:val="center"/>
                    <w:rPr>
                      <w:sz w:val="21"/>
                      <w:szCs w:val="21"/>
                    </w:rPr>
                  </w:pPr>
                </w:p>
              </w:tc>
              <w:tc>
                <w:tcPr>
                  <w:tcW w:w="627" w:type="pct"/>
                  <w:vAlign w:val="center"/>
                </w:tcPr>
                <w:p w:rsidR="000631AF" w:rsidRPr="00BF7684" w:rsidRDefault="000631AF" w:rsidP="00AA303F">
                  <w:pPr>
                    <w:pStyle w:val="20"/>
                    <w:spacing w:after="0" w:line="240" w:lineRule="auto"/>
                    <w:ind w:leftChars="0" w:left="0"/>
                    <w:jc w:val="center"/>
                    <w:rPr>
                      <w:sz w:val="21"/>
                      <w:szCs w:val="21"/>
                    </w:rPr>
                  </w:pPr>
                  <w:r w:rsidRPr="00BF7684">
                    <w:rPr>
                      <w:rFonts w:hint="eastAsia"/>
                      <w:sz w:val="21"/>
                      <w:szCs w:val="21"/>
                    </w:rPr>
                    <w:t>锅炉废气</w:t>
                  </w:r>
                </w:p>
              </w:tc>
              <w:tc>
                <w:tcPr>
                  <w:tcW w:w="1711" w:type="pct"/>
                  <w:vAlign w:val="center"/>
                </w:tcPr>
                <w:p w:rsidR="000631AF" w:rsidRPr="00E64AA8" w:rsidRDefault="00713AB6" w:rsidP="00E64AA8">
                  <w:pPr>
                    <w:pStyle w:val="20"/>
                    <w:spacing w:after="0" w:line="240" w:lineRule="auto"/>
                    <w:ind w:leftChars="0" w:left="0"/>
                    <w:jc w:val="center"/>
                    <w:rPr>
                      <w:sz w:val="21"/>
                      <w:szCs w:val="21"/>
                      <w:u w:val="single"/>
                    </w:rPr>
                  </w:pPr>
                  <w:r w:rsidRPr="00E64AA8">
                    <w:rPr>
                      <w:rFonts w:hint="eastAsia"/>
                      <w:bCs/>
                      <w:sz w:val="21"/>
                      <w:szCs w:val="21"/>
                      <w:u w:val="single"/>
                    </w:rPr>
                    <w:t>布袋除尘器</w:t>
                  </w:r>
                  <w:r w:rsidRPr="00E64AA8">
                    <w:rPr>
                      <w:rFonts w:hint="eastAsia"/>
                      <w:bCs/>
                      <w:sz w:val="21"/>
                      <w:szCs w:val="21"/>
                      <w:u w:val="single"/>
                    </w:rPr>
                    <w:t>+</w:t>
                  </w:r>
                  <w:r w:rsidR="00E64AA8" w:rsidRPr="00E64AA8">
                    <w:rPr>
                      <w:rFonts w:hint="eastAsia"/>
                      <w:bCs/>
                      <w:sz w:val="21"/>
                      <w:szCs w:val="21"/>
                      <w:u w:val="single"/>
                    </w:rPr>
                    <w:t>30</w:t>
                  </w:r>
                  <w:r w:rsidRPr="00E64AA8">
                    <w:rPr>
                      <w:rFonts w:hint="eastAsia"/>
                      <w:bCs/>
                      <w:sz w:val="21"/>
                      <w:szCs w:val="21"/>
                      <w:u w:val="single"/>
                    </w:rPr>
                    <w:t>m</w:t>
                  </w:r>
                  <w:r w:rsidRPr="00E64AA8">
                    <w:rPr>
                      <w:rFonts w:hint="eastAsia"/>
                      <w:bCs/>
                      <w:sz w:val="21"/>
                      <w:szCs w:val="21"/>
                      <w:u w:val="single"/>
                    </w:rPr>
                    <w:t>排气筒</w:t>
                  </w:r>
                </w:p>
              </w:tc>
              <w:tc>
                <w:tcPr>
                  <w:tcW w:w="2152" w:type="pct"/>
                  <w:vAlign w:val="center"/>
                </w:tcPr>
                <w:p w:rsidR="000631AF" w:rsidRPr="00BF7684" w:rsidRDefault="00AA303F" w:rsidP="00AA303F">
                  <w:pPr>
                    <w:pStyle w:val="20"/>
                    <w:spacing w:after="0" w:line="240" w:lineRule="auto"/>
                    <w:ind w:leftChars="0" w:left="0"/>
                    <w:jc w:val="center"/>
                    <w:rPr>
                      <w:sz w:val="21"/>
                      <w:szCs w:val="21"/>
                    </w:rPr>
                  </w:pPr>
                  <w:r w:rsidRPr="00BF7684">
                    <w:rPr>
                      <w:rStyle w:val="fontstyle01"/>
                      <w:rFonts w:ascii="Times New Roman" w:hAnsi="Times New Roman" w:hint="default"/>
                      <w:color w:val="auto"/>
                      <w:sz w:val="21"/>
                    </w:rPr>
                    <w:t>《锅炉大气污染物排放标准》（</w:t>
                  </w:r>
                  <w:r w:rsidRPr="00BF7684">
                    <w:rPr>
                      <w:rStyle w:val="fontstyle01"/>
                      <w:rFonts w:ascii="Times New Roman" w:hAnsi="Times New Roman" w:hint="default"/>
                      <w:color w:val="auto"/>
                      <w:sz w:val="21"/>
                    </w:rPr>
                    <w:t>GB13271-2014</w:t>
                  </w:r>
                  <w:r w:rsidRPr="00BF7684">
                    <w:rPr>
                      <w:rStyle w:val="fontstyle01"/>
                      <w:rFonts w:ascii="Times New Roman" w:hAnsi="Times New Roman" w:hint="default"/>
                      <w:color w:val="auto"/>
                      <w:sz w:val="21"/>
                    </w:rPr>
                    <w:t>）表</w:t>
                  </w:r>
                  <w:r w:rsidRPr="00BF7684">
                    <w:rPr>
                      <w:rStyle w:val="fontstyle01"/>
                      <w:rFonts w:ascii="Times New Roman" w:hAnsi="Times New Roman" w:hint="default"/>
                      <w:color w:val="auto"/>
                      <w:sz w:val="21"/>
                    </w:rPr>
                    <w:t>2</w:t>
                  </w:r>
                  <w:r w:rsidRPr="00BF7684">
                    <w:rPr>
                      <w:rStyle w:val="fontstyle01"/>
                      <w:rFonts w:ascii="Times New Roman" w:hAnsi="Times New Roman" w:hint="default"/>
                      <w:color w:val="auto"/>
                      <w:sz w:val="21"/>
                    </w:rPr>
                    <w:t>燃煤类</w:t>
                  </w:r>
                </w:p>
              </w:tc>
            </w:tr>
            <w:tr w:rsidR="00487890" w:rsidRPr="00BF7684" w:rsidTr="007203FE">
              <w:trPr>
                <w:trHeight w:val="397"/>
                <w:jc w:val="center"/>
              </w:trPr>
              <w:tc>
                <w:tcPr>
                  <w:tcW w:w="511" w:type="pct"/>
                  <w:shd w:val="clear" w:color="auto" w:fill="auto"/>
                  <w:vAlign w:val="center"/>
                </w:tcPr>
                <w:p w:rsidR="00487890" w:rsidRPr="00BF7684" w:rsidRDefault="00487890" w:rsidP="00AA303F">
                  <w:pPr>
                    <w:pStyle w:val="20"/>
                    <w:spacing w:after="0" w:line="240" w:lineRule="auto"/>
                    <w:ind w:leftChars="0" w:left="0"/>
                    <w:jc w:val="center"/>
                    <w:rPr>
                      <w:sz w:val="21"/>
                      <w:szCs w:val="21"/>
                    </w:rPr>
                  </w:pPr>
                  <w:r w:rsidRPr="00BF7684">
                    <w:rPr>
                      <w:rFonts w:hint="eastAsia"/>
                      <w:sz w:val="21"/>
                      <w:szCs w:val="21"/>
                    </w:rPr>
                    <w:t>噪声</w:t>
                  </w:r>
                </w:p>
              </w:tc>
              <w:tc>
                <w:tcPr>
                  <w:tcW w:w="627" w:type="pct"/>
                  <w:vAlign w:val="center"/>
                </w:tcPr>
                <w:p w:rsidR="00487890" w:rsidRPr="00BF7684" w:rsidRDefault="00487890" w:rsidP="00AA303F">
                  <w:pPr>
                    <w:pStyle w:val="20"/>
                    <w:spacing w:after="0" w:line="240" w:lineRule="auto"/>
                    <w:ind w:leftChars="0" w:left="0"/>
                    <w:jc w:val="center"/>
                    <w:rPr>
                      <w:sz w:val="21"/>
                      <w:szCs w:val="21"/>
                    </w:rPr>
                  </w:pPr>
                  <w:r w:rsidRPr="00BF7684">
                    <w:rPr>
                      <w:rFonts w:hint="eastAsia"/>
                      <w:sz w:val="21"/>
                      <w:szCs w:val="21"/>
                    </w:rPr>
                    <w:t>设备噪声</w:t>
                  </w:r>
                </w:p>
              </w:tc>
              <w:tc>
                <w:tcPr>
                  <w:tcW w:w="1711" w:type="pct"/>
                  <w:vAlign w:val="center"/>
                </w:tcPr>
                <w:p w:rsidR="00487890" w:rsidRPr="00D52E9B" w:rsidRDefault="00487890" w:rsidP="00AA303F">
                  <w:pPr>
                    <w:pStyle w:val="20"/>
                    <w:spacing w:after="0" w:line="240" w:lineRule="auto"/>
                    <w:ind w:leftChars="0" w:left="0"/>
                    <w:jc w:val="center"/>
                    <w:rPr>
                      <w:sz w:val="21"/>
                      <w:szCs w:val="21"/>
                      <w:u w:val="single"/>
                    </w:rPr>
                  </w:pPr>
                  <w:r w:rsidRPr="00D52E9B">
                    <w:rPr>
                      <w:rFonts w:hint="eastAsia"/>
                      <w:sz w:val="21"/>
                      <w:szCs w:val="21"/>
                      <w:u w:val="single"/>
                    </w:rPr>
                    <w:t>基础减振、隔声降噪</w:t>
                  </w:r>
                  <w:r w:rsidR="00D52E9B" w:rsidRPr="00D52E9B">
                    <w:rPr>
                      <w:rFonts w:hint="eastAsia"/>
                      <w:sz w:val="21"/>
                      <w:szCs w:val="21"/>
                      <w:u w:val="single"/>
                    </w:rPr>
                    <w:t>、车间封</w:t>
                  </w:r>
                  <w:r w:rsidR="00D52E9B" w:rsidRPr="00D52E9B">
                    <w:rPr>
                      <w:rFonts w:hint="eastAsia"/>
                      <w:sz w:val="21"/>
                      <w:szCs w:val="21"/>
                      <w:u w:val="single"/>
                    </w:rPr>
                    <w:lastRenderedPageBreak/>
                    <w:t>闭、</w:t>
                  </w:r>
                  <w:proofErr w:type="gramStart"/>
                  <w:r w:rsidR="00D52E9B" w:rsidRPr="00D52E9B">
                    <w:rPr>
                      <w:rFonts w:hint="eastAsia"/>
                      <w:sz w:val="21"/>
                      <w:szCs w:val="21"/>
                      <w:u w:val="single"/>
                    </w:rPr>
                    <w:t>烘道密封</w:t>
                  </w:r>
                  <w:proofErr w:type="gramEnd"/>
                </w:p>
              </w:tc>
              <w:tc>
                <w:tcPr>
                  <w:tcW w:w="2152" w:type="pct"/>
                  <w:vAlign w:val="center"/>
                </w:tcPr>
                <w:p w:rsidR="00487890" w:rsidRPr="00C4525A" w:rsidRDefault="00C4525A" w:rsidP="00C4525A">
                  <w:pPr>
                    <w:pStyle w:val="20"/>
                    <w:spacing w:after="0" w:line="240" w:lineRule="auto"/>
                    <w:ind w:leftChars="0" w:left="0"/>
                    <w:jc w:val="center"/>
                    <w:rPr>
                      <w:sz w:val="21"/>
                      <w:szCs w:val="21"/>
                      <w:u w:val="single"/>
                    </w:rPr>
                  </w:pPr>
                  <w:r w:rsidRPr="00C4525A">
                    <w:rPr>
                      <w:sz w:val="21"/>
                      <w:szCs w:val="21"/>
                      <w:u w:val="single"/>
                    </w:rPr>
                    <w:lastRenderedPageBreak/>
                    <w:t>南侧满足</w:t>
                  </w:r>
                  <w:r w:rsidR="00AA303F" w:rsidRPr="00C4525A">
                    <w:rPr>
                      <w:sz w:val="21"/>
                      <w:szCs w:val="21"/>
                      <w:u w:val="single"/>
                    </w:rPr>
                    <w:t>《工业企业厂界环境噪声排放</w:t>
                  </w:r>
                  <w:r w:rsidR="00AA303F" w:rsidRPr="00C4525A">
                    <w:rPr>
                      <w:sz w:val="21"/>
                      <w:szCs w:val="21"/>
                      <w:u w:val="single"/>
                    </w:rPr>
                    <w:lastRenderedPageBreak/>
                    <w:t>标准》（</w:t>
                  </w:r>
                  <w:r w:rsidR="00AA303F" w:rsidRPr="00C4525A">
                    <w:rPr>
                      <w:sz w:val="21"/>
                      <w:szCs w:val="21"/>
                      <w:u w:val="single"/>
                    </w:rPr>
                    <w:t>GB12348-2008</w:t>
                  </w:r>
                  <w:r w:rsidR="00AA303F" w:rsidRPr="00C4525A">
                    <w:rPr>
                      <w:sz w:val="21"/>
                      <w:szCs w:val="21"/>
                      <w:u w:val="single"/>
                    </w:rPr>
                    <w:t>）</w:t>
                  </w:r>
                  <w:r w:rsidR="00AA303F" w:rsidRPr="00C4525A">
                    <w:rPr>
                      <w:rFonts w:hint="eastAsia"/>
                      <w:sz w:val="21"/>
                      <w:szCs w:val="21"/>
                      <w:u w:val="single"/>
                    </w:rPr>
                    <w:t>2</w:t>
                  </w:r>
                  <w:r w:rsidR="00487890" w:rsidRPr="00C4525A">
                    <w:rPr>
                      <w:rFonts w:hint="eastAsia"/>
                      <w:sz w:val="21"/>
                      <w:szCs w:val="21"/>
                      <w:u w:val="single"/>
                    </w:rPr>
                    <w:t>类</w:t>
                  </w:r>
                  <w:r w:rsidRPr="00C4525A">
                    <w:rPr>
                      <w:rFonts w:hint="eastAsia"/>
                      <w:sz w:val="21"/>
                      <w:szCs w:val="21"/>
                      <w:u w:val="single"/>
                    </w:rPr>
                    <w:t>标准，东、西、北侧</w:t>
                  </w:r>
                  <w:r w:rsidRPr="00C4525A">
                    <w:rPr>
                      <w:sz w:val="21"/>
                      <w:szCs w:val="21"/>
                      <w:u w:val="single"/>
                    </w:rPr>
                    <w:t>满足《工业企业厂界环境噪声排放标准》（</w:t>
                  </w:r>
                  <w:r w:rsidRPr="00C4525A">
                    <w:rPr>
                      <w:sz w:val="21"/>
                      <w:szCs w:val="21"/>
                      <w:u w:val="single"/>
                    </w:rPr>
                    <w:t>GB12348-2008</w:t>
                  </w:r>
                  <w:r w:rsidRPr="00C4525A">
                    <w:rPr>
                      <w:sz w:val="21"/>
                      <w:szCs w:val="21"/>
                      <w:u w:val="single"/>
                    </w:rPr>
                    <w:t>）</w:t>
                  </w:r>
                  <w:r w:rsidRPr="00C4525A">
                    <w:rPr>
                      <w:rFonts w:hint="eastAsia"/>
                      <w:sz w:val="21"/>
                      <w:szCs w:val="21"/>
                      <w:u w:val="single"/>
                    </w:rPr>
                    <w:t>3</w:t>
                  </w:r>
                  <w:r w:rsidRPr="00C4525A">
                    <w:rPr>
                      <w:rFonts w:hint="eastAsia"/>
                      <w:sz w:val="21"/>
                      <w:szCs w:val="21"/>
                      <w:u w:val="single"/>
                    </w:rPr>
                    <w:t>类标准</w:t>
                  </w:r>
                </w:p>
              </w:tc>
            </w:tr>
            <w:tr w:rsidR="00713AB6" w:rsidRPr="00BF7684" w:rsidTr="007203FE">
              <w:trPr>
                <w:trHeight w:val="397"/>
                <w:jc w:val="center"/>
              </w:trPr>
              <w:tc>
                <w:tcPr>
                  <w:tcW w:w="511" w:type="pct"/>
                  <w:vMerge w:val="restart"/>
                  <w:shd w:val="clear" w:color="auto" w:fill="auto"/>
                  <w:vAlign w:val="center"/>
                </w:tcPr>
                <w:p w:rsidR="00713AB6" w:rsidRPr="00BF7684" w:rsidRDefault="00713AB6" w:rsidP="00AA303F">
                  <w:pPr>
                    <w:pStyle w:val="20"/>
                    <w:spacing w:after="0" w:line="240" w:lineRule="auto"/>
                    <w:ind w:leftChars="0" w:left="0"/>
                    <w:jc w:val="center"/>
                    <w:rPr>
                      <w:sz w:val="21"/>
                      <w:szCs w:val="21"/>
                    </w:rPr>
                  </w:pPr>
                  <w:r w:rsidRPr="00BF7684">
                    <w:rPr>
                      <w:rFonts w:hint="eastAsia"/>
                      <w:sz w:val="21"/>
                      <w:szCs w:val="21"/>
                    </w:rPr>
                    <w:lastRenderedPageBreak/>
                    <w:t>固体废物</w:t>
                  </w:r>
                </w:p>
              </w:tc>
              <w:tc>
                <w:tcPr>
                  <w:tcW w:w="627" w:type="pct"/>
                  <w:vMerge w:val="restart"/>
                  <w:vAlign w:val="center"/>
                </w:tcPr>
                <w:p w:rsidR="00713AB6" w:rsidRPr="00BF7684" w:rsidRDefault="00713AB6" w:rsidP="00AA303F">
                  <w:pPr>
                    <w:pStyle w:val="20"/>
                    <w:spacing w:after="0" w:line="240" w:lineRule="auto"/>
                    <w:ind w:leftChars="0" w:left="0"/>
                    <w:jc w:val="center"/>
                    <w:rPr>
                      <w:sz w:val="21"/>
                      <w:szCs w:val="21"/>
                    </w:rPr>
                  </w:pPr>
                  <w:r w:rsidRPr="00BF7684">
                    <w:rPr>
                      <w:rFonts w:hint="eastAsia"/>
                      <w:sz w:val="21"/>
                      <w:szCs w:val="21"/>
                    </w:rPr>
                    <w:t>生产固废</w:t>
                  </w:r>
                </w:p>
              </w:tc>
              <w:tc>
                <w:tcPr>
                  <w:tcW w:w="1711" w:type="pct"/>
                  <w:vAlign w:val="center"/>
                </w:tcPr>
                <w:p w:rsidR="00713AB6" w:rsidRPr="00E64AA8" w:rsidRDefault="00713AB6" w:rsidP="00AA303F">
                  <w:pPr>
                    <w:pStyle w:val="20"/>
                    <w:spacing w:after="0" w:line="240" w:lineRule="auto"/>
                    <w:ind w:leftChars="0" w:left="0"/>
                    <w:jc w:val="center"/>
                    <w:rPr>
                      <w:sz w:val="21"/>
                      <w:szCs w:val="21"/>
                      <w:u w:val="single"/>
                    </w:rPr>
                  </w:pPr>
                  <w:r w:rsidRPr="00E64AA8">
                    <w:rPr>
                      <w:rFonts w:hint="eastAsia"/>
                      <w:sz w:val="21"/>
                      <w:szCs w:val="21"/>
                      <w:u w:val="single"/>
                    </w:rPr>
                    <w:t>废离子交换树脂：</w:t>
                  </w:r>
                  <w:r w:rsidR="003B1488" w:rsidRPr="00E64AA8">
                    <w:rPr>
                      <w:rFonts w:hint="eastAsia"/>
                      <w:sz w:val="21"/>
                      <w:szCs w:val="21"/>
                      <w:u w:val="single"/>
                    </w:rPr>
                    <w:t>收集后</w:t>
                  </w:r>
                  <w:r w:rsidR="00941305" w:rsidRPr="00E64AA8">
                    <w:rPr>
                      <w:rFonts w:hint="eastAsia"/>
                      <w:sz w:val="21"/>
                      <w:szCs w:val="21"/>
                      <w:u w:val="single"/>
                    </w:rPr>
                    <w:t>交由</w:t>
                  </w:r>
                  <w:r w:rsidR="00E64AA8" w:rsidRPr="00E64AA8">
                    <w:rPr>
                      <w:rFonts w:hint="eastAsia"/>
                      <w:sz w:val="21"/>
                      <w:szCs w:val="21"/>
                      <w:u w:val="single"/>
                    </w:rPr>
                    <w:t>厂家回收处理</w:t>
                  </w:r>
                </w:p>
              </w:tc>
              <w:tc>
                <w:tcPr>
                  <w:tcW w:w="2152" w:type="pct"/>
                  <w:vAlign w:val="center"/>
                </w:tcPr>
                <w:p w:rsidR="00713AB6" w:rsidRPr="00BF7684" w:rsidRDefault="003351CF" w:rsidP="00AA303F">
                  <w:pPr>
                    <w:pStyle w:val="20"/>
                    <w:spacing w:after="0" w:line="240" w:lineRule="auto"/>
                    <w:ind w:leftChars="0" w:left="0"/>
                    <w:jc w:val="center"/>
                    <w:rPr>
                      <w:sz w:val="21"/>
                      <w:szCs w:val="21"/>
                    </w:rPr>
                  </w:pPr>
                  <w:r w:rsidRPr="00BF7684">
                    <w:rPr>
                      <w:sz w:val="21"/>
                      <w:szCs w:val="21"/>
                    </w:rPr>
                    <w:t>《危险废物贮存污染控制标准》（</w:t>
                  </w:r>
                  <w:r w:rsidRPr="00BF7684">
                    <w:rPr>
                      <w:sz w:val="21"/>
                      <w:szCs w:val="21"/>
                    </w:rPr>
                    <w:t>GB18597-2001</w:t>
                  </w:r>
                  <w:r w:rsidRPr="00BF7684">
                    <w:rPr>
                      <w:sz w:val="21"/>
                      <w:szCs w:val="21"/>
                    </w:rPr>
                    <w:t>）及其修改单</w:t>
                  </w:r>
                </w:p>
              </w:tc>
            </w:tr>
            <w:tr w:rsidR="00713AB6" w:rsidRPr="00BF7684" w:rsidTr="007203FE">
              <w:trPr>
                <w:trHeight w:val="397"/>
                <w:jc w:val="center"/>
              </w:trPr>
              <w:tc>
                <w:tcPr>
                  <w:tcW w:w="511" w:type="pct"/>
                  <w:vMerge/>
                  <w:shd w:val="clear" w:color="auto" w:fill="auto"/>
                  <w:vAlign w:val="center"/>
                </w:tcPr>
                <w:p w:rsidR="00713AB6" w:rsidRPr="00BF7684" w:rsidRDefault="00713AB6" w:rsidP="00AA303F">
                  <w:pPr>
                    <w:pStyle w:val="20"/>
                    <w:spacing w:after="0" w:line="240" w:lineRule="auto"/>
                    <w:ind w:leftChars="0" w:left="0"/>
                    <w:jc w:val="center"/>
                    <w:rPr>
                      <w:sz w:val="21"/>
                      <w:szCs w:val="21"/>
                    </w:rPr>
                  </w:pPr>
                </w:p>
              </w:tc>
              <w:tc>
                <w:tcPr>
                  <w:tcW w:w="627" w:type="pct"/>
                  <w:vMerge/>
                  <w:vAlign w:val="center"/>
                </w:tcPr>
                <w:p w:rsidR="00713AB6" w:rsidRPr="00BF7684" w:rsidRDefault="00713AB6" w:rsidP="00AA303F">
                  <w:pPr>
                    <w:pStyle w:val="20"/>
                    <w:spacing w:after="0" w:line="240" w:lineRule="auto"/>
                    <w:ind w:leftChars="0" w:left="0"/>
                    <w:jc w:val="center"/>
                    <w:rPr>
                      <w:sz w:val="21"/>
                      <w:szCs w:val="21"/>
                    </w:rPr>
                  </w:pPr>
                </w:p>
              </w:tc>
              <w:tc>
                <w:tcPr>
                  <w:tcW w:w="1711" w:type="pct"/>
                  <w:vAlign w:val="center"/>
                </w:tcPr>
                <w:p w:rsidR="00713AB6" w:rsidRPr="00BF7684" w:rsidRDefault="00713AB6" w:rsidP="00AA303F">
                  <w:pPr>
                    <w:pStyle w:val="20"/>
                    <w:spacing w:after="0" w:line="240" w:lineRule="auto"/>
                    <w:ind w:leftChars="0" w:left="0"/>
                    <w:jc w:val="center"/>
                    <w:rPr>
                      <w:sz w:val="21"/>
                      <w:szCs w:val="21"/>
                    </w:rPr>
                  </w:pPr>
                  <w:r w:rsidRPr="00BF7684">
                    <w:rPr>
                      <w:rFonts w:hint="eastAsia"/>
                      <w:sz w:val="21"/>
                      <w:szCs w:val="21"/>
                    </w:rPr>
                    <w:t>灰渣和收集的粉尘：用作农肥</w:t>
                  </w:r>
                </w:p>
              </w:tc>
              <w:tc>
                <w:tcPr>
                  <w:tcW w:w="2152" w:type="pct"/>
                  <w:vAlign w:val="center"/>
                </w:tcPr>
                <w:p w:rsidR="00713AB6" w:rsidRPr="00BF7684" w:rsidRDefault="003351CF" w:rsidP="008F3AA7">
                  <w:pPr>
                    <w:pStyle w:val="20"/>
                    <w:spacing w:after="0" w:line="240" w:lineRule="auto"/>
                    <w:ind w:leftChars="0" w:left="0"/>
                    <w:jc w:val="center"/>
                    <w:rPr>
                      <w:sz w:val="21"/>
                      <w:szCs w:val="21"/>
                    </w:rPr>
                  </w:pPr>
                  <w:r w:rsidRPr="00BF7684">
                    <w:rPr>
                      <w:sz w:val="21"/>
                      <w:szCs w:val="21"/>
                    </w:rPr>
                    <w:t>《一般工业固体废物贮存、处置场污染控制标准》</w:t>
                  </w:r>
                  <w:r w:rsidRPr="00BF7684">
                    <w:rPr>
                      <w:sz w:val="21"/>
                      <w:szCs w:val="21"/>
                    </w:rPr>
                    <w:t>(GB18599-2001)</w:t>
                  </w:r>
                  <w:r w:rsidRPr="00BF7684">
                    <w:rPr>
                      <w:sz w:val="21"/>
                      <w:szCs w:val="21"/>
                    </w:rPr>
                    <w:t>及其修改单</w:t>
                  </w:r>
                </w:p>
              </w:tc>
            </w:tr>
            <w:tr w:rsidR="00487890" w:rsidRPr="00BF7684" w:rsidTr="007203FE">
              <w:trPr>
                <w:trHeight w:val="397"/>
                <w:jc w:val="center"/>
              </w:trPr>
              <w:tc>
                <w:tcPr>
                  <w:tcW w:w="511" w:type="pct"/>
                  <w:vMerge/>
                  <w:shd w:val="clear" w:color="auto" w:fill="auto"/>
                  <w:vAlign w:val="center"/>
                </w:tcPr>
                <w:p w:rsidR="00487890" w:rsidRPr="00BF7684" w:rsidRDefault="00487890" w:rsidP="00AA303F">
                  <w:pPr>
                    <w:pStyle w:val="20"/>
                    <w:spacing w:after="0" w:line="240" w:lineRule="auto"/>
                    <w:ind w:leftChars="0" w:left="0"/>
                    <w:jc w:val="center"/>
                    <w:rPr>
                      <w:sz w:val="21"/>
                      <w:szCs w:val="21"/>
                    </w:rPr>
                  </w:pPr>
                </w:p>
              </w:tc>
              <w:tc>
                <w:tcPr>
                  <w:tcW w:w="627" w:type="pct"/>
                  <w:vAlign w:val="center"/>
                </w:tcPr>
                <w:p w:rsidR="00487890" w:rsidRPr="00BF7684" w:rsidRDefault="00487890" w:rsidP="00AA303F">
                  <w:pPr>
                    <w:pStyle w:val="20"/>
                    <w:spacing w:after="0" w:line="240" w:lineRule="auto"/>
                    <w:ind w:leftChars="0" w:left="0"/>
                    <w:jc w:val="center"/>
                    <w:rPr>
                      <w:sz w:val="21"/>
                      <w:szCs w:val="21"/>
                    </w:rPr>
                  </w:pPr>
                  <w:r w:rsidRPr="00BF7684">
                    <w:rPr>
                      <w:rFonts w:hint="eastAsia"/>
                      <w:sz w:val="21"/>
                      <w:szCs w:val="21"/>
                    </w:rPr>
                    <w:t>生活垃圾</w:t>
                  </w:r>
                </w:p>
              </w:tc>
              <w:tc>
                <w:tcPr>
                  <w:tcW w:w="1711" w:type="pct"/>
                  <w:vAlign w:val="center"/>
                </w:tcPr>
                <w:p w:rsidR="00487890" w:rsidRPr="00BF7684" w:rsidRDefault="00713AB6" w:rsidP="00AA303F">
                  <w:pPr>
                    <w:pStyle w:val="20"/>
                    <w:spacing w:after="0" w:line="240" w:lineRule="auto"/>
                    <w:ind w:leftChars="0" w:left="0"/>
                    <w:jc w:val="center"/>
                    <w:rPr>
                      <w:sz w:val="21"/>
                      <w:szCs w:val="21"/>
                    </w:rPr>
                  </w:pPr>
                  <w:r w:rsidRPr="00BF7684">
                    <w:rPr>
                      <w:sz w:val="21"/>
                      <w:szCs w:val="21"/>
                    </w:rPr>
                    <w:t>收集后</w:t>
                  </w:r>
                  <w:proofErr w:type="gramStart"/>
                  <w:r w:rsidRPr="00BF7684">
                    <w:rPr>
                      <w:sz w:val="21"/>
                      <w:szCs w:val="21"/>
                    </w:rPr>
                    <w:t>交环部门</w:t>
                  </w:r>
                  <w:proofErr w:type="gramEnd"/>
                  <w:r w:rsidRPr="00BF7684">
                    <w:rPr>
                      <w:sz w:val="21"/>
                      <w:szCs w:val="21"/>
                    </w:rPr>
                    <w:t>处理</w:t>
                  </w:r>
                </w:p>
              </w:tc>
              <w:tc>
                <w:tcPr>
                  <w:tcW w:w="2152" w:type="pct"/>
                  <w:vAlign w:val="center"/>
                </w:tcPr>
                <w:p w:rsidR="00487890" w:rsidRPr="00BF7684" w:rsidRDefault="00713AB6" w:rsidP="00AA303F">
                  <w:pPr>
                    <w:pStyle w:val="20"/>
                    <w:spacing w:after="0" w:line="240" w:lineRule="auto"/>
                    <w:ind w:leftChars="0" w:left="0"/>
                    <w:jc w:val="center"/>
                    <w:rPr>
                      <w:sz w:val="21"/>
                      <w:szCs w:val="21"/>
                    </w:rPr>
                  </w:pPr>
                  <w:r w:rsidRPr="00BF7684">
                    <w:rPr>
                      <w:rFonts w:hint="eastAsia"/>
                      <w:sz w:val="21"/>
                      <w:szCs w:val="21"/>
                    </w:rPr>
                    <w:t>《生活垃圾填埋场污染控制标准》</w:t>
                  </w:r>
                  <w:r w:rsidRPr="00BF7684">
                    <w:rPr>
                      <w:sz w:val="21"/>
                      <w:szCs w:val="21"/>
                    </w:rPr>
                    <w:t>GB16889-2008</w:t>
                  </w:r>
                </w:p>
              </w:tc>
            </w:tr>
          </w:tbl>
          <w:p w:rsidR="0075325C" w:rsidRPr="00BF7684" w:rsidRDefault="0075325C" w:rsidP="00AC0277">
            <w:pPr>
              <w:pStyle w:val="20"/>
              <w:spacing w:after="0" w:line="360" w:lineRule="auto"/>
              <w:ind w:leftChars="0" w:left="0"/>
              <w:rPr>
                <w:b/>
                <w:bCs/>
              </w:rPr>
            </w:pPr>
          </w:p>
        </w:tc>
      </w:tr>
    </w:tbl>
    <w:p w:rsidR="00DE2F79" w:rsidRPr="00BF7684" w:rsidRDefault="00DE2F79" w:rsidP="009F3560">
      <w:pPr>
        <w:rPr>
          <w:b/>
          <w:bCs/>
          <w:sz w:val="30"/>
          <w:szCs w:val="30"/>
        </w:rPr>
        <w:sectPr w:rsidR="00DE2F79" w:rsidRPr="00BF7684" w:rsidSect="00DC7BC7">
          <w:pgSz w:w="11907" w:h="16840" w:code="9"/>
          <w:pgMar w:top="1701" w:right="1247" w:bottom="1701" w:left="1871" w:header="1134" w:footer="1134" w:gutter="0"/>
          <w:cols w:space="425"/>
          <w:docGrid w:type="lines" w:linePitch="312"/>
        </w:sectPr>
      </w:pPr>
    </w:p>
    <w:p w:rsidR="0071342C" w:rsidRPr="00BF7684" w:rsidRDefault="00584A31" w:rsidP="00584A31">
      <w:pPr>
        <w:spacing w:line="360" w:lineRule="auto"/>
        <w:outlineLvl w:val="0"/>
        <w:rPr>
          <w:b/>
          <w:sz w:val="30"/>
        </w:rPr>
      </w:pPr>
      <w:bookmarkStart w:id="13" w:name="_Toc482365556"/>
      <w:r w:rsidRPr="00BF7684">
        <w:rPr>
          <w:rFonts w:hint="eastAsia"/>
          <w:b/>
          <w:sz w:val="30"/>
        </w:rPr>
        <w:lastRenderedPageBreak/>
        <w:t>八、</w:t>
      </w:r>
      <w:r w:rsidR="0071342C" w:rsidRPr="00BF7684">
        <w:rPr>
          <w:b/>
          <w:sz w:val="30"/>
        </w:rPr>
        <w:t>建设项目拟采取的防治措施及预期治理效果</w:t>
      </w:r>
      <w:bookmarkEnd w:id="13"/>
    </w:p>
    <w:tbl>
      <w:tblPr>
        <w:tblW w:w="5057"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
        <w:gridCol w:w="907"/>
        <w:gridCol w:w="1428"/>
        <w:gridCol w:w="1576"/>
        <w:gridCol w:w="2711"/>
        <w:gridCol w:w="1944"/>
      </w:tblGrid>
      <w:tr w:rsidR="0023282C" w:rsidRPr="00BF7684" w:rsidTr="00602EF0">
        <w:trPr>
          <w:trHeight w:val="397"/>
          <w:jc w:val="center"/>
        </w:trPr>
        <w:tc>
          <w:tcPr>
            <w:tcW w:w="795" w:type="pct"/>
            <w:gridSpan w:val="2"/>
            <w:tcBorders>
              <w:tl2br w:val="single" w:sz="4" w:space="0" w:color="auto"/>
            </w:tcBorders>
            <w:vAlign w:val="center"/>
          </w:tcPr>
          <w:p w:rsidR="003B4286" w:rsidRPr="00BF7684" w:rsidRDefault="003B4286" w:rsidP="00602EF0">
            <w:pPr>
              <w:spacing w:line="320" w:lineRule="exact"/>
              <w:ind w:firstLineChars="159" w:firstLine="335"/>
              <w:rPr>
                <w:b/>
                <w:sz w:val="21"/>
                <w:szCs w:val="21"/>
              </w:rPr>
            </w:pPr>
            <w:r w:rsidRPr="00BF7684">
              <w:rPr>
                <w:b/>
                <w:sz w:val="21"/>
                <w:szCs w:val="21"/>
              </w:rPr>
              <w:t>内</w:t>
            </w:r>
            <w:r w:rsidR="00E81BE9" w:rsidRPr="00BF7684">
              <w:rPr>
                <w:rFonts w:hint="eastAsia"/>
                <w:b/>
                <w:sz w:val="21"/>
                <w:szCs w:val="21"/>
              </w:rPr>
              <w:t xml:space="preserve">  </w:t>
            </w:r>
            <w:r w:rsidRPr="00BF7684">
              <w:rPr>
                <w:b/>
                <w:sz w:val="21"/>
                <w:szCs w:val="21"/>
              </w:rPr>
              <w:t>容</w:t>
            </w:r>
          </w:p>
          <w:p w:rsidR="003B4286" w:rsidRPr="00BF7684" w:rsidRDefault="003B4286" w:rsidP="00387438">
            <w:pPr>
              <w:spacing w:line="320" w:lineRule="exact"/>
              <w:ind w:firstLineChars="100" w:firstLine="211"/>
              <w:rPr>
                <w:b/>
                <w:sz w:val="21"/>
                <w:szCs w:val="21"/>
              </w:rPr>
            </w:pPr>
            <w:r w:rsidRPr="00BF7684">
              <w:rPr>
                <w:b/>
                <w:sz w:val="21"/>
                <w:szCs w:val="21"/>
              </w:rPr>
              <w:t>类</w:t>
            </w:r>
            <w:r w:rsidR="00E81BE9" w:rsidRPr="00BF7684">
              <w:rPr>
                <w:rFonts w:hint="eastAsia"/>
                <w:b/>
                <w:sz w:val="21"/>
                <w:szCs w:val="21"/>
              </w:rPr>
              <w:t xml:space="preserve">  </w:t>
            </w:r>
            <w:r w:rsidRPr="00BF7684">
              <w:rPr>
                <w:b/>
                <w:sz w:val="21"/>
                <w:szCs w:val="21"/>
              </w:rPr>
              <w:t>型</w:t>
            </w:r>
          </w:p>
        </w:tc>
        <w:tc>
          <w:tcPr>
            <w:tcW w:w="784" w:type="pct"/>
            <w:vAlign w:val="center"/>
          </w:tcPr>
          <w:p w:rsidR="003B4286" w:rsidRPr="00BF7684" w:rsidRDefault="003B4286" w:rsidP="00AB7502">
            <w:pPr>
              <w:spacing w:line="320" w:lineRule="exact"/>
              <w:jc w:val="center"/>
              <w:rPr>
                <w:b/>
                <w:sz w:val="21"/>
                <w:szCs w:val="21"/>
              </w:rPr>
            </w:pPr>
            <w:r w:rsidRPr="00BF7684">
              <w:rPr>
                <w:b/>
                <w:sz w:val="21"/>
                <w:szCs w:val="21"/>
              </w:rPr>
              <w:t>排放源</w:t>
            </w:r>
          </w:p>
        </w:tc>
        <w:tc>
          <w:tcPr>
            <w:tcW w:w="865" w:type="pct"/>
            <w:vAlign w:val="center"/>
          </w:tcPr>
          <w:p w:rsidR="003B4286" w:rsidRPr="00BF7684" w:rsidRDefault="003B4286" w:rsidP="00305D0B">
            <w:pPr>
              <w:spacing w:line="320" w:lineRule="exact"/>
              <w:jc w:val="center"/>
              <w:rPr>
                <w:b/>
                <w:sz w:val="21"/>
                <w:szCs w:val="21"/>
              </w:rPr>
            </w:pPr>
            <w:r w:rsidRPr="00BF7684">
              <w:rPr>
                <w:b/>
                <w:sz w:val="21"/>
                <w:szCs w:val="21"/>
              </w:rPr>
              <w:t>污染物名称</w:t>
            </w:r>
          </w:p>
        </w:tc>
        <w:tc>
          <w:tcPr>
            <w:tcW w:w="1488" w:type="pct"/>
            <w:tcBorders>
              <w:bottom w:val="single" w:sz="4" w:space="0" w:color="auto"/>
            </w:tcBorders>
            <w:vAlign w:val="center"/>
          </w:tcPr>
          <w:p w:rsidR="003B4286" w:rsidRPr="00BF7684" w:rsidRDefault="003B4286" w:rsidP="00305D0B">
            <w:pPr>
              <w:spacing w:line="320" w:lineRule="exact"/>
              <w:jc w:val="center"/>
              <w:rPr>
                <w:b/>
                <w:sz w:val="21"/>
                <w:szCs w:val="21"/>
              </w:rPr>
            </w:pPr>
            <w:r w:rsidRPr="00BF7684">
              <w:rPr>
                <w:b/>
                <w:sz w:val="21"/>
                <w:szCs w:val="21"/>
              </w:rPr>
              <w:t>防治措施</w:t>
            </w:r>
          </w:p>
        </w:tc>
        <w:tc>
          <w:tcPr>
            <w:tcW w:w="1067" w:type="pct"/>
            <w:vAlign w:val="center"/>
          </w:tcPr>
          <w:p w:rsidR="007D44B0" w:rsidRPr="00BF7684" w:rsidRDefault="003B4286" w:rsidP="00305D0B">
            <w:pPr>
              <w:spacing w:line="320" w:lineRule="exact"/>
              <w:jc w:val="center"/>
              <w:rPr>
                <w:b/>
                <w:sz w:val="21"/>
                <w:szCs w:val="21"/>
              </w:rPr>
            </w:pPr>
            <w:r w:rsidRPr="00BF7684">
              <w:rPr>
                <w:b/>
                <w:sz w:val="21"/>
                <w:szCs w:val="21"/>
              </w:rPr>
              <w:t>预期治理</w:t>
            </w:r>
          </w:p>
          <w:p w:rsidR="003B4286" w:rsidRPr="00BF7684" w:rsidRDefault="003B4286" w:rsidP="00305D0B">
            <w:pPr>
              <w:spacing w:line="320" w:lineRule="exact"/>
              <w:jc w:val="center"/>
              <w:rPr>
                <w:b/>
                <w:sz w:val="21"/>
                <w:szCs w:val="21"/>
              </w:rPr>
            </w:pPr>
            <w:r w:rsidRPr="00BF7684">
              <w:rPr>
                <w:b/>
                <w:sz w:val="21"/>
                <w:szCs w:val="21"/>
              </w:rPr>
              <w:t>效果</w:t>
            </w:r>
          </w:p>
        </w:tc>
      </w:tr>
      <w:tr w:rsidR="00782B9F" w:rsidRPr="00BF7684" w:rsidTr="00602EF0">
        <w:trPr>
          <w:cantSplit/>
          <w:trHeight w:val="397"/>
          <w:jc w:val="center"/>
        </w:trPr>
        <w:tc>
          <w:tcPr>
            <w:tcW w:w="298" w:type="pct"/>
            <w:vMerge w:val="restart"/>
            <w:textDirection w:val="tbRlV"/>
            <w:vAlign w:val="center"/>
          </w:tcPr>
          <w:p w:rsidR="00782B9F" w:rsidRPr="00BF7684" w:rsidRDefault="00782B9F" w:rsidP="00305D0B">
            <w:pPr>
              <w:spacing w:line="320" w:lineRule="exact"/>
              <w:ind w:leftChars="40" w:left="128" w:right="113"/>
              <w:jc w:val="center"/>
              <w:rPr>
                <w:sz w:val="21"/>
                <w:szCs w:val="21"/>
              </w:rPr>
            </w:pPr>
            <w:r w:rsidRPr="00BF7684">
              <w:rPr>
                <w:sz w:val="21"/>
                <w:szCs w:val="21"/>
              </w:rPr>
              <w:t>营</w:t>
            </w:r>
            <w:r w:rsidRPr="00BF7684">
              <w:rPr>
                <w:sz w:val="21"/>
                <w:szCs w:val="21"/>
              </w:rPr>
              <w:t xml:space="preserve">     </w:t>
            </w:r>
            <w:r w:rsidRPr="00BF7684">
              <w:rPr>
                <w:sz w:val="21"/>
                <w:szCs w:val="21"/>
              </w:rPr>
              <w:t>运</w:t>
            </w:r>
            <w:r w:rsidRPr="00BF7684">
              <w:rPr>
                <w:sz w:val="21"/>
                <w:szCs w:val="21"/>
              </w:rPr>
              <w:t xml:space="preserve">     </w:t>
            </w:r>
            <w:r w:rsidRPr="00BF7684">
              <w:rPr>
                <w:sz w:val="21"/>
                <w:szCs w:val="21"/>
              </w:rPr>
              <w:t>期</w:t>
            </w:r>
          </w:p>
        </w:tc>
        <w:tc>
          <w:tcPr>
            <w:tcW w:w="498" w:type="pct"/>
            <w:vMerge w:val="restart"/>
            <w:vAlign w:val="center"/>
          </w:tcPr>
          <w:p w:rsidR="00782B9F" w:rsidRPr="00BF7684" w:rsidRDefault="00782B9F" w:rsidP="00305D0B">
            <w:pPr>
              <w:spacing w:line="320" w:lineRule="exact"/>
              <w:jc w:val="center"/>
              <w:rPr>
                <w:sz w:val="21"/>
                <w:szCs w:val="21"/>
              </w:rPr>
            </w:pPr>
            <w:r w:rsidRPr="00BF7684">
              <w:rPr>
                <w:rFonts w:hint="eastAsia"/>
                <w:sz w:val="21"/>
                <w:szCs w:val="21"/>
              </w:rPr>
              <w:t>水</w:t>
            </w:r>
            <w:r w:rsidRPr="00BF7684">
              <w:rPr>
                <w:sz w:val="21"/>
                <w:szCs w:val="21"/>
              </w:rPr>
              <w:t>污染物</w:t>
            </w:r>
          </w:p>
        </w:tc>
        <w:tc>
          <w:tcPr>
            <w:tcW w:w="784" w:type="pct"/>
            <w:vAlign w:val="center"/>
          </w:tcPr>
          <w:p w:rsidR="00782B9F" w:rsidRPr="00BF7684" w:rsidRDefault="00782B9F" w:rsidP="00071F07">
            <w:pPr>
              <w:pStyle w:val="20"/>
              <w:spacing w:after="0" w:line="240" w:lineRule="auto"/>
              <w:ind w:leftChars="0" w:left="0"/>
              <w:jc w:val="center"/>
              <w:rPr>
                <w:sz w:val="21"/>
                <w:szCs w:val="21"/>
              </w:rPr>
            </w:pPr>
            <w:r w:rsidRPr="00BF7684">
              <w:rPr>
                <w:rFonts w:hint="eastAsia"/>
                <w:sz w:val="21"/>
                <w:szCs w:val="21"/>
              </w:rPr>
              <w:t>生产废水</w:t>
            </w:r>
          </w:p>
        </w:tc>
        <w:tc>
          <w:tcPr>
            <w:tcW w:w="865" w:type="pct"/>
            <w:vAlign w:val="center"/>
          </w:tcPr>
          <w:p w:rsidR="00782B9F" w:rsidRPr="00BF7684" w:rsidRDefault="00782B9F" w:rsidP="00071F07">
            <w:pPr>
              <w:pStyle w:val="20"/>
              <w:spacing w:after="0" w:line="240" w:lineRule="auto"/>
              <w:ind w:leftChars="0" w:left="0"/>
              <w:jc w:val="center"/>
              <w:rPr>
                <w:sz w:val="21"/>
                <w:szCs w:val="21"/>
              </w:rPr>
            </w:pPr>
            <w:r w:rsidRPr="00BF7684">
              <w:rPr>
                <w:rFonts w:hint="eastAsia"/>
                <w:sz w:val="21"/>
                <w:szCs w:val="21"/>
              </w:rPr>
              <w:t>COD</w:t>
            </w:r>
            <w:r w:rsidRPr="00BF7684">
              <w:rPr>
                <w:rFonts w:hint="eastAsia"/>
                <w:sz w:val="21"/>
                <w:szCs w:val="21"/>
              </w:rPr>
              <w:t>、</w:t>
            </w:r>
            <w:r w:rsidRPr="00BF7684">
              <w:rPr>
                <w:rFonts w:hint="eastAsia"/>
                <w:sz w:val="21"/>
                <w:szCs w:val="21"/>
              </w:rPr>
              <w:t>SS</w:t>
            </w:r>
          </w:p>
        </w:tc>
        <w:tc>
          <w:tcPr>
            <w:tcW w:w="1488" w:type="pct"/>
            <w:vAlign w:val="center"/>
          </w:tcPr>
          <w:p w:rsidR="00782B9F" w:rsidRPr="00BF7684" w:rsidRDefault="00782B9F" w:rsidP="00BE249D">
            <w:pPr>
              <w:pStyle w:val="20"/>
              <w:spacing w:after="0" w:line="240" w:lineRule="auto"/>
              <w:ind w:leftChars="0" w:left="0"/>
              <w:jc w:val="center"/>
              <w:rPr>
                <w:sz w:val="21"/>
                <w:szCs w:val="21"/>
              </w:rPr>
            </w:pPr>
            <w:r w:rsidRPr="00BF7684">
              <w:rPr>
                <w:rFonts w:hint="eastAsia"/>
                <w:sz w:val="21"/>
                <w:szCs w:val="21"/>
              </w:rPr>
              <w:t>锅炉软水制备过程产生的浓水用于厂区内绿化，锅炉排污水和离子交换树脂反冲洗废水</w:t>
            </w:r>
            <w:r w:rsidR="009410CD" w:rsidRPr="00BF7684">
              <w:rPr>
                <w:rFonts w:hint="eastAsia"/>
                <w:sz w:val="21"/>
                <w:szCs w:val="21"/>
              </w:rPr>
              <w:t>均属于清净下水，</w:t>
            </w:r>
            <w:r w:rsidR="009410CD" w:rsidRPr="008E0B99">
              <w:rPr>
                <w:rFonts w:hint="eastAsia"/>
                <w:sz w:val="21"/>
                <w:szCs w:val="21"/>
                <w:u w:val="single"/>
              </w:rPr>
              <w:t>直接排入市政</w:t>
            </w:r>
            <w:r w:rsidR="008E0B99" w:rsidRPr="008E0B99">
              <w:rPr>
                <w:rFonts w:hint="eastAsia"/>
                <w:sz w:val="21"/>
                <w:szCs w:val="21"/>
                <w:u w:val="single"/>
              </w:rPr>
              <w:t>雨</w:t>
            </w:r>
            <w:r w:rsidR="009410CD" w:rsidRPr="008E0B99">
              <w:rPr>
                <w:rFonts w:hint="eastAsia"/>
                <w:sz w:val="21"/>
                <w:szCs w:val="21"/>
                <w:u w:val="single"/>
              </w:rPr>
              <w:t>水管网。</w:t>
            </w:r>
          </w:p>
        </w:tc>
        <w:tc>
          <w:tcPr>
            <w:tcW w:w="1067" w:type="pct"/>
            <w:vAlign w:val="center"/>
          </w:tcPr>
          <w:p w:rsidR="00782B9F" w:rsidRPr="00BF7684" w:rsidRDefault="009410CD" w:rsidP="00305D0B">
            <w:pPr>
              <w:spacing w:line="320" w:lineRule="exact"/>
              <w:jc w:val="center"/>
              <w:rPr>
                <w:sz w:val="21"/>
                <w:szCs w:val="21"/>
                <w:lang w:val="en-GB"/>
              </w:rPr>
            </w:pPr>
            <w:r w:rsidRPr="00BF7684">
              <w:rPr>
                <w:rFonts w:hint="eastAsia"/>
                <w:sz w:val="21"/>
                <w:szCs w:val="21"/>
              </w:rPr>
              <w:t>符合环保要求</w:t>
            </w:r>
          </w:p>
        </w:tc>
      </w:tr>
      <w:tr w:rsidR="00782B9F" w:rsidRPr="00BF7684" w:rsidTr="00602EF0">
        <w:trPr>
          <w:cantSplit/>
          <w:trHeight w:val="397"/>
          <w:jc w:val="center"/>
        </w:trPr>
        <w:tc>
          <w:tcPr>
            <w:tcW w:w="298" w:type="pct"/>
            <w:vMerge/>
            <w:textDirection w:val="tbRlV"/>
            <w:vAlign w:val="center"/>
          </w:tcPr>
          <w:p w:rsidR="00782B9F" w:rsidRPr="00BF7684" w:rsidRDefault="00782B9F" w:rsidP="00305D0B">
            <w:pPr>
              <w:spacing w:line="320" w:lineRule="exact"/>
              <w:ind w:leftChars="40" w:left="128" w:right="113"/>
              <w:jc w:val="center"/>
              <w:rPr>
                <w:sz w:val="21"/>
                <w:szCs w:val="21"/>
              </w:rPr>
            </w:pPr>
          </w:p>
        </w:tc>
        <w:tc>
          <w:tcPr>
            <w:tcW w:w="498" w:type="pct"/>
            <w:vMerge/>
            <w:vAlign w:val="center"/>
          </w:tcPr>
          <w:p w:rsidR="00782B9F" w:rsidRPr="00BF7684" w:rsidRDefault="00782B9F" w:rsidP="00305D0B">
            <w:pPr>
              <w:spacing w:line="320" w:lineRule="exact"/>
              <w:jc w:val="center"/>
              <w:rPr>
                <w:sz w:val="21"/>
                <w:szCs w:val="21"/>
              </w:rPr>
            </w:pPr>
          </w:p>
        </w:tc>
        <w:tc>
          <w:tcPr>
            <w:tcW w:w="784" w:type="pct"/>
            <w:vAlign w:val="center"/>
          </w:tcPr>
          <w:p w:rsidR="00782B9F" w:rsidRPr="00BF7684" w:rsidRDefault="00782B9F" w:rsidP="00305D0B">
            <w:pPr>
              <w:spacing w:line="320" w:lineRule="exact"/>
              <w:jc w:val="center"/>
              <w:rPr>
                <w:sz w:val="21"/>
                <w:szCs w:val="21"/>
              </w:rPr>
            </w:pPr>
            <w:r w:rsidRPr="00BF7684">
              <w:rPr>
                <w:rFonts w:hint="eastAsia"/>
                <w:sz w:val="21"/>
                <w:szCs w:val="21"/>
              </w:rPr>
              <w:t>职工生活</w:t>
            </w:r>
          </w:p>
        </w:tc>
        <w:tc>
          <w:tcPr>
            <w:tcW w:w="865" w:type="pct"/>
            <w:vAlign w:val="center"/>
          </w:tcPr>
          <w:p w:rsidR="00782B9F" w:rsidRPr="00BF7684" w:rsidRDefault="00782B9F" w:rsidP="002D5054">
            <w:pPr>
              <w:spacing w:line="320" w:lineRule="exact"/>
              <w:jc w:val="center"/>
              <w:rPr>
                <w:sz w:val="21"/>
                <w:szCs w:val="21"/>
              </w:rPr>
            </w:pPr>
            <w:r w:rsidRPr="00BF7684">
              <w:rPr>
                <w:rFonts w:hint="eastAsia"/>
                <w:sz w:val="21"/>
                <w:szCs w:val="21"/>
              </w:rPr>
              <w:t>COD</w:t>
            </w:r>
            <w:r w:rsidRPr="00BF7684">
              <w:rPr>
                <w:rFonts w:hint="eastAsia"/>
                <w:sz w:val="21"/>
                <w:szCs w:val="21"/>
              </w:rPr>
              <w:t>、</w:t>
            </w:r>
            <w:r w:rsidRPr="00BF7684">
              <w:rPr>
                <w:rFonts w:hint="eastAsia"/>
                <w:sz w:val="21"/>
                <w:szCs w:val="21"/>
              </w:rPr>
              <w:t>SS</w:t>
            </w:r>
            <w:r w:rsidRPr="00BF7684">
              <w:rPr>
                <w:rFonts w:hint="eastAsia"/>
                <w:sz w:val="21"/>
                <w:szCs w:val="21"/>
              </w:rPr>
              <w:t>、</w:t>
            </w:r>
            <w:r w:rsidRPr="00BF7684">
              <w:rPr>
                <w:rFonts w:hint="eastAsia"/>
                <w:sz w:val="21"/>
                <w:szCs w:val="21"/>
              </w:rPr>
              <w:t>BOD</w:t>
            </w:r>
            <w:r w:rsidRPr="00BF7684">
              <w:rPr>
                <w:rFonts w:hint="eastAsia"/>
                <w:sz w:val="21"/>
                <w:szCs w:val="21"/>
                <w:vertAlign w:val="subscript"/>
              </w:rPr>
              <w:t>5</w:t>
            </w:r>
            <w:r w:rsidRPr="00BF7684">
              <w:rPr>
                <w:rFonts w:hint="eastAsia"/>
                <w:sz w:val="21"/>
                <w:szCs w:val="21"/>
              </w:rPr>
              <w:t>、</w:t>
            </w:r>
            <w:r w:rsidRPr="00BF7684">
              <w:rPr>
                <w:rFonts w:hint="eastAsia"/>
                <w:sz w:val="21"/>
                <w:szCs w:val="21"/>
              </w:rPr>
              <w:t>NH</w:t>
            </w:r>
            <w:r w:rsidRPr="00BF7684">
              <w:rPr>
                <w:rFonts w:hint="eastAsia"/>
                <w:sz w:val="21"/>
                <w:szCs w:val="21"/>
                <w:vertAlign w:val="subscript"/>
              </w:rPr>
              <w:t>3</w:t>
            </w:r>
            <w:r w:rsidRPr="00BF7684">
              <w:rPr>
                <w:rFonts w:hint="eastAsia"/>
                <w:sz w:val="21"/>
                <w:szCs w:val="21"/>
              </w:rPr>
              <w:t>-N</w:t>
            </w:r>
            <w:r w:rsidRPr="00BF7684">
              <w:rPr>
                <w:rFonts w:hint="eastAsia"/>
                <w:sz w:val="21"/>
                <w:szCs w:val="21"/>
              </w:rPr>
              <w:t>、动植物油</w:t>
            </w:r>
          </w:p>
        </w:tc>
        <w:tc>
          <w:tcPr>
            <w:tcW w:w="1488" w:type="pct"/>
            <w:vAlign w:val="center"/>
          </w:tcPr>
          <w:p w:rsidR="00782B9F" w:rsidRPr="00BF7684" w:rsidRDefault="00782B9F" w:rsidP="00071F07">
            <w:pPr>
              <w:pStyle w:val="20"/>
              <w:spacing w:after="0" w:line="240" w:lineRule="auto"/>
              <w:ind w:leftChars="0" w:left="0"/>
              <w:jc w:val="center"/>
              <w:rPr>
                <w:sz w:val="21"/>
                <w:szCs w:val="21"/>
              </w:rPr>
            </w:pPr>
            <w:r w:rsidRPr="00BF7684">
              <w:rPr>
                <w:rFonts w:hint="eastAsia"/>
                <w:sz w:val="21"/>
                <w:szCs w:val="21"/>
              </w:rPr>
              <w:t>化粪池</w:t>
            </w:r>
          </w:p>
        </w:tc>
        <w:tc>
          <w:tcPr>
            <w:tcW w:w="1067" w:type="pct"/>
            <w:vAlign w:val="center"/>
          </w:tcPr>
          <w:p w:rsidR="00782B9F" w:rsidRPr="00BF7684" w:rsidRDefault="00782B9F" w:rsidP="00071F07">
            <w:pPr>
              <w:pStyle w:val="20"/>
              <w:spacing w:after="0" w:line="240" w:lineRule="auto"/>
              <w:ind w:leftChars="0" w:left="0"/>
              <w:jc w:val="center"/>
              <w:rPr>
                <w:sz w:val="21"/>
                <w:szCs w:val="21"/>
              </w:rPr>
            </w:pPr>
            <w:r w:rsidRPr="00BF7684">
              <w:rPr>
                <w:rFonts w:hint="eastAsia"/>
                <w:bCs/>
                <w:sz w:val="21"/>
              </w:rPr>
              <w:t>用作</w:t>
            </w:r>
            <w:r w:rsidRPr="00BF7684">
              <w:rPr>
                <w:bCs/>
                <w:sz w:val="21"/>
              </w:rPr>
              <w:t>农肥</w:t>
            </w:r>
            <w:r w:rsidRPr="00BF7684">
              <w:rPr>
                <w:rFonts w:hint="eastAsia"/>
                <w:bCs/>
                <w:sz w:val="21"/>
              </w:rPr>
              <w:t>、</w:t>
            </w:r>
            <w:r w:rsidRPr="00BF7684">
              <w:rPr>
                <w:bCs/>
                <w:sz w:val="21"/>
              </w:rPr>
              <w:t>不外排</w:t>
            </w:r>
          </w:p>
        </w:tc>
      </w:tr>
      <w:tr w:rsidR="00782B9F" w:rsidRPr="00BF7684" w:rsidTr="00602EF0">
        <w:trPr>
          <w:cantSplit/>
          <w:trHeight w:val="397"/>
          <w:jc w:val="center"/>
        </w:trPr>
        <w:tc>
          <w:tcPr>
            <w:tcW w:w="298" w:type="pct"/>
            <w:vMerge/>
            <w:textDirection w:val="tbRlV"/>
            <w:vAlign w:val="center"/>
          </w:tcPr>
          <w:p w:rsidR="00782B9F" w:rsidRPr="00BF7684" w:rsidRDefault="00782B9F" w:rsidP="00FC68B7">
            <w:pPr>
              <w:spacing w:line="320" w:lineRule="exact"/>
              <w:ind w:leftChars="40" w:left="128" w:right="113"/>
              <w:jc w:val="center"/>
              <w:rPr>
                <w:sz w:val="21"/>
                <w:szCs w:val="21"/>
              </w:rPr>
            </w:pPr>
          </w:p>
        </w:tc>
        <w:tc>
          <w:tcPr>
            <w:tcW w:w="498" w:type="pct"/>
            <w:vMerge w:val="restart"/>
            <w:vAlign w:val="center"/>
          </w:tcPr>
          <w:p w:rsidR="00782B9F" w:rsidRPr="00BF7684" w:rsidRDefault="00782B9F" w:rsidP="00305D0B">
            <w:pPr>
              <w:spacing w:line="320" w:lineRule="exact"/>
              <w:jc w:val="center"/>
              <w:rPr>
                <w:sz w:val="21"/>
                <w:szCs w:val="21"/>
              </w:rPr>
            </w:pPr>
            <w:r w:rsidRPr="00BF7684">
              <w:rPr>
                <w:rFonts w:hint="eastAsia"/>
                <w:sz w:val="21"/>
                <w:szCs w:val="21"/>
              </w:rPr>
              <w:t>大气</w:t>
            </w:r>
            <w:proofErr w:type="gramStart"/>
            <w:r w:rsidRPr="00BF7684">
              <w:rPr>
                <w:sz w:val="21"/>
                <w:szCs w:val="21"/>
              </w:rPr>
              <w:t>污</w:t>
            </w:r>
            <w:proofErr w:type="gramEnd"/>
          </w:p>
          <w:p w:rsidR="00782B9F" w:rsidRPr="00BF7684" w:rsidRDefault="00782B9F" w:rsidP="00305D0B">
            <w:pPr>
              <w:spacing w:line="320" w:lineRule="exact"/>
              <w:jc w:val="center"/>
              <w:rPr>
                <w:sz w:val="21"/>
                <w:szCs w:val="21"/>
              </w:rPr>
            </w:pPr>
            <w:proofErr w:type="gramStart"/>
            <w:r w:rsidRPr="00BF7684">
              <w:rPr>
                <w:sz w:val="21"/>
                <w:szCs w:val="21"/>
              </w:rPr>
              <w:t>染物</w:t>
            </w:r>
            <w:proofErr w:type="gramEnd"/>
          </w:p>
        </w:tc>
        <w:tc>
          <w:tcPr>
            <w:tcW w:w="784" w:type="pct"/>
            <w:vAlign w:val="center"/>
          </w:tcPr>
          <w:p w:rsidR="00782B9F" w:rsidRPr="00BF7684" w:rsidRDefault="00782B9F" w:rsidP="00071F07">
            <w:pPr>
              <w:pStyle w:val="20"/>
              <w:spacing w:after="0" w:line="240" w:lineRule="auto"/>
              <w:ind w:leftChars="0" w:left="0"/>
              <w:jc w:val="center"/>
              <w:rPr>
                <w:sz w:val="21"/>
                <w:szCs w:val="21"/>
              </w:rPr>
            </w:pPr>
            <w:r w:rsidRPr="00BF7684">
              <w:rPr>
                <w:rFonts w:hint="eastAsia"/>
                <w:sz w:val="21"/>
                <w:szCs w:val="21"/>
              </w:rPr>
              <w:t>烘干余热废气</w:t>
            </w:r>
          </w:p>
        </w:tc>
        <w:tc>
          <w:tcPr>
            <w:tcW w:w="865" w:type="pct"/>
            <w:vAlign w:val="center"/>
          </w:tcPr>
          <w:p w:rsidR="00782B9F" w:rsidRPr="00BF7684" w:rsidRDefault="00782B9F" w:rsidP="00071F07">
            <w:pPr>
              <w:pStyle w:val="20"/>
              <w:spacing w:after="0" w:line="240" w:lineRule="auto"/>
              <w:ind w:leftChars="0" w:left="0"/>
              <w:jc w:val="center"/>
              <w:rPr>
                <w:bCs/>
                <w:sz w:val="21"/>
                <w:szCs w:val="21"/>
              </w:rPr>
            </w:pPr>
            <w:r w:rsidRPr="00BF7684">
              <w:rPr>
                <w:bCs/>
                <w:sz w:val="21"/>
                <w:szCs w:val="21"/>
              </w:rPr>
              <w:t>颗粒物</w:t>
            </w:r>
            <w:r w:rsidRPr="00BF7684">
              <w:rPr>
                <w:rFonts w:hint="eastAsia"/>
                <w:bCs/>
                <w:sz w:val="21"/>
                <w:szCs w:val="21"/>
              </w:rPr>
              <w:t>、</w:t>
            </w:r>
            <w:r w:rsidRPr="00BF7684">
              <w:rPr>
                <w:bCs/>
                <w:sz w:val="21"/>
                <w:szCs w:val="21"/>
              </w:rPr>
              <w:t>异味气体</w:t>
            </w:r>
          </w:p>
        </w:tc>
        <w:tc>
          <w:tcPr>
            <w:tcW w:w="1488" w:type="pct"/>
            <w:vAlign w:val="center"/>
          </w:tcPr>
          <w:p w:rsidR="00782B9F" w:rsidRPr="00BF7684" w:rsidRDefault="0037171B" w:rsidP="00071F07">
            <w:pPr>
              <w:pStyle w:val="20"/>
              <w:spacing w:after="0" w:line="240" w:lineRule="auto"/>
              <w:ind w:leftChars="0" w:left="0"/>
              <w:jc w:val="center"/>
              <w:rPr>
                <w:sz w:val="21"/>
                <w:szCs w:val="21"/>
              </w:rPr>
            </w:pPr>
            <w:proofErr w:type="gramStart"/>
            <w:r w:rsidRPr="00BF7684">
              <w:rPr>
                <w:rFonts w:hint="eastAsia"/>
                <w:sz w:val="21"/>
                <w:szCs w:val="21"/>
              </w:rPr>
              <w:t>密封烘道</w:t>
            </w:r>
            <w:proofErr w:type="gramEnd"/>
            <w:r w:rsidRPr="00BF7684">
              <w:rPr>
                <w:rFonts w:hint="eastAsia"/>
                <w:sz w:val="21"/>
                <w:szCs w:val="21"/>
              </w:rPr>
              <w:t>+</w:t>
            </w:r>
            <w:r w:rsidR="00782B9F" w:rsidRPr="00BF7684">
              <w:rPr>
                <w:rFonts w:hint="eastAsia"/>
                <w:sz w:val="21"/>
                <w:szCs w:val="21"/>
              </w:rPr>
              <w:t>15m</w:t>
            </w:r>
            <w:r w:rsidR="00782B9F" w:rsidRPr="00BF7684">
              <w:rPr>
                <w:rFonts w:hint="eastAsia"/>
                <w:sz w:val="21"/>
                <w:szCs w:val="21"/>
              </w:rPr>
              <w:t>排气筒排放</w:t>
            </w:r>
          </w:p>
        </w:tc>
        <w:tc>
          <w:tcPr>
            <w:tcW w:w="1067" w:type="pct"/>
            <w:tcBorders>
              <w:bottom w:val="single" w:sz="4" w:space="0" w:color="auto"/>
            </w:tcBorders>
            <w:vAlign w:val="center"/>
          </w:tcPr>
          <w:p w:rsidR="00782B9F" w:rsidRPr="00BF7684" w:rsidRDefault="00782B9F" w:rsidP="00FC68B7">
            <w:pPr>
              <w:pStyle w:val="20"/>
              <w:spacing w:after="0" w:line="240" w:lineRule="auto"/>
              <w:ind w:leftChars="0" w:left="0"/>
              <w:jc w:val="center"/>
              <w:rPr>
                <w:sz w:val="21"/>
                <w:szCs w:val="21"/>
              </w:rPr>
            </w:pPr>
            <w:r w:rsidRPr="00BF7684">
              <w:rPr>
                <w:rFonts w:hint="eastAsia"/>
                <w:sz w:val="21"/>
              </w:rPr>
              <w:t>烘干废气中颗粒</w:t>
            </w:r>
            <w:proofErr w:type="gramStart"/>
            <w:r w:rsidRPr="00BF7684">
              <w:rPr>
                <w:rFonts w:hint="eastAsia"/>
                <w:sz w:val="21"/>
              </w:rPr>
              <w:t>物满足</w:t>
            </w:r>
            <w:proofErr w:type="gramEnd"/>
            <w:r w:rsidRPr="00BF7684">
              <w:rPr>
                <w:sz w:val="21"/>
              </w:rPr>
              <w:t>《大气污染物综合排放标准》（</w:t>
            </w:r>
            <w:r w:rsidRPr="00BF7684">
              <w:rPr>
                <w:sz w:val="21"/>
              </w:rPr>
              <w:t>GB16297-1996</w:t>
            </w:r>
            <w:r w:rsidRPr="00BF7684">
              <w:rPr>
                <w:sz w:val="21"/>
              </w:rPr>
              <w:t>）二级标准</w:t>
            </w:r>
            <w:r w:rsidRPr="00BF7684">
              <w:rPr>
                <w:rFonts w:hint="eastAsia"/>
                <w:sz w:val="21"/>
              </w:rPr>
              <w:t>，</w:t>
            </w:r>
            <w:r w:rsidRPr="00BF7684">
              <w:rPr>
                <w:sz w:val="21"/>
              </w:rPr>
              <w:t>异味气体满足《恶臭污染物排放标准》（</w:t>
            </w:r>
            <w:r w:rsidRPr="00BF7684">
              <w:rPr>
                <w:sz w:val="21"/>
              </w:rPr>
              <w:t>GB14554-93</w:t>
            </w:r>
            <w:r w:rsidRPr="00BF7684">
              <w:rPr>
                <w:sz w:val="21"/>
              </w:rPr>
              <w:t>）</w:t>
            </w:r>
            <w:r w:rsidRPr="00BF7684">
              <w:rPr>
                <w:rFonts w:hint="eastAsia"/>
                <w:sz w:val="21"/>
              </w:rPr>
              <w:t>二级标准</w:t>
            </w:r>
          </w:p>
        </w:tc>
      </w:tr>
      <w:tr w:rsidR="005E06A0" w:rsidRPr="00BF7684" w:rsidTr="00602EF0">
        <w:trPr>
          <w:cantSplit/>
          <w:trHeight w:val="397"/>
          <w:jc w:val="center"/>
        </w:trPr>
        <w:tc>
          <w:tcPr>
            <w:tcW w:w="298" w:type="pct"/>
            <w:vMerge/>
            <w:textDirection w:val="tbRlV"/>
            <w:vAlign w:val="center"/>
          </w:tcPr>
          <w:p w:rsidR="005E06A0" w:rsidRPr="00BF7684" w:rsidRDefault="005E06A0" w:rsidP="00305D0B">
            <w:pPr>
              <w:spacing w:line="320" w:lineRule="exact"/>
              <w:ind w:leftChars="40" w:left="128" w:right="113"/>
              <w:jc w:val="center"/>
              <w:rPr>
                <w:sz w:val="21"/>
                <w:szCs w:val="21"/>
              </w:rPr>
            </w:pPr>
          </w:p>
        </w:tc>
        <w:tc>
          <w:tcPr>
            <w:tcW w:w="498" w:type="pct"/>
            <w:vMerge/>
            <w:vAlign w:val="center"/>
          </w:tcPr>
          <w:p w:rsidR="005E06A0" w:rsidRPr="00BF7684" w:rsidRDefault="005E06A0" w:rsidP="00305D0B">
            <w:pPr>
              <w:spacing w:line="320" w:lineRule="exact"/>
              <w:jc w:val="center"/>
              <w:rPr>
                <w:sz w:val="21"/>
                <w:szCs w:val="21"/>
              </w:rPr>
            </w:pPr>
          </w:p>
        </w:tc>
        <w:tc>
          <w:tcPr>
            <w:tcW w:w="784" w:type="pct"/>
            <w:vAlign w:val="center"/>
          </w:tcPr>
          <w:p w:rsidR="005E06A0" w:rsidRPr="00BF7684" w:rsidRDefault="005E06A0" w:rsidP="00305D0B">
            <w:pPr>
              <w:spacing w:line="320" w:lineRule="exact"/>
              <w:jc w:val="center"/>
              <w:rPr>
                <w:sz w:val="21"/>
                <w:szCs w:val="21"/>
              </w:rPr>
            </w:pPr>
            <w:r w:rsidRPr="00BF7684">
              <w:rPr>
                <w:sz w:val="21"/>
                <w:szCs w:val="21"/>
              </w:rPr>
              <w:t>锅炉房</w:t>
            </w:r>
          </w:p>
        </w:tc>
        <w:tc>
          <w:tcPr>
            <w:tcW w:w="865" w:type="pct"/>
            <w:vAlign w:val="center"/>
          </w:tcPr>
          <w:p w:rsidR="005E06A0" w:rsidRPr="00BF7684" w:rsidRDefault="0020370C" w:rsidP="00FC68B7">
            <w:pPr>
              <w:pStyle w:val="20"/>
              <w:spacing w:after="0" w:line="240" w:lineRule="auto"/>
              <w:ind w:leftChars="0" w:left="0"/>
              <w:jc w:val="center"/>
              <w:rPr>
                <w:sz w:val="21"/>
                <w:szCs w:val="21"/>
              </w:rPr>
            </w:pPr>
            <w:r w:rsidRPr="00BF7684">
              <w:rPr>
                <w:rFonts w:hint="eastAsia"/>
                <w:sz w:val="21"/>
                <w:szCs w:val="21"/>
              </w:rPr>
              <w:t>SO</w:t>
            </w:r>
            <w:r w:rsidRPr="00BF7684">
              <w:rPr>
                <w:rFonts w:hint="eastAsia"/>
                <w:sz w:val="21"/>
                <w:szCs w:val="21"/>
                <w:vertAlign w:val="subscript"/>
              </w:rPr>
              <w:t>2</w:t>
            </w:r>
            <w:r w:rsidRPr="00BF7684">
              <w:rPr>
                <w:rFonts w:hint="eastAsia"/>
                <w:sz w:val="21"/>
                <w:szCs w:val="21"/>
              </w:rPr>
              <w:t>、</w:t>
            </w:r>
            <w:r w:rsidRPr="00BF7684">
              <w:rPr>
                <w:rFonts w:hint="eastAsia"/>
                <w:sz w:val="21"/>
                <w:szCs w:val="21"/>
              </w:rPr>
              <w:t>NO</w:t>
            </w:r>
            <w:r w:rsidRPr="00BF7684">
              <w:rPr>
                <w:rFonts w:hint="eastAsia"/>
                <w:sz w:val="21"/>
                <w:szCs w:val="21"/>
                <w:vertAlign w:val="subscript"/>
              </w:rPr>
              <w:t>X</w:t>
            </w:r>
            <w:r w:rsidRPr="00BF7684">
              <w:rPr>
                <w:rFonts w:hint="eastAsia"/>
                <w:sz w:val="21"/>
                <w:szCs w:val="21"/>
              </w:rPr>
              <w:t>、颗粒物</w:t>
            </w:r>
          </w:p>
        </w:tc>
        <w:tc>
          <w:tcPr>
            <w:tcW w:w="1488" w:type="pct"/>
            <w:vAlign w:val="center"/>
          </w:tcPr>
          <w:p w:rsidR="005E06A0" w:rsidRPr="00BF7684" w:rsidRDefault="008D3229" w:rsidP="00E64AA8">
            <w:pPr>
              <w:pStyle w:val="20"/>
              <w:spacing w:after="0" w:line="240" w:lineRule="auto"/>
              <w:ind w:leftChars="0" w:left="0"/>
              <w:jc w:val="center"/>
              <w:rPr>
                <w:sz w:val="21"/>
                <w:szCs w:val="21"/>
              </w:rPr>
            </w:pPr>
            <w:r w:rsidRPr="00BF7684">
              <w:rPr>
                <w:rFonts w:hint="eastAsia"/>
                <w:bCs/>
                <w:sz w:val="21"/>
                <w:szCs w:val="21"/>
              </w:rPr>
              <w:t>布袋除尘器</w:t>
            </w:r>
            <w:r w:rsidRPr="00BF7684">
              <w:rPr>
                <w:rFonts w:hint="eastAsia"/>
                <w:bCs/>
                <w:sz w:val="21"/>
                <w:szCs w:val="21"/>
              </w:rPr>
              <w:t>+</w:t>
            </w:r>
            <w:r w:rsidR="00E64AA8">
              <w:rPr>
                <w:rFonts w:hint="eastAsia"/>
                <w:bCs/>
                <w:sz w:val="21"/>
                <w:szCs w:val="21"/>
              </w:rPr>
              <w:t>30</w:t>
            </w:r>
            <w:r w:rsidRPr="00BF7684">
              <w:rPr>
                <w:rFonts w:hint="eastAsia"/>
                <w:bCs/>
                <w:sz w:val="21"/>
                <w:szCs w:val="21"/>
              </w:rPr>
              <w:t>m</w:t>
            </w:r>
            <w:r w:rsidRPr="00BF7684">
              <w:rPr>
                <w:rFonts w:hint="eastAsia"/>
                <w:bCs/>
                <w:sz w:val="21"/>
                <w:szCs w:val="21"/>
              </w:rPr>
              <w:t>排气筒</w:t>
            </w:r>
          </w:p>
        </w:tc>
        <w:tc>
          <w:tcPr>
            <w:tcW w:w="1067" w:type="pct"/>
            <w:tcBorders>
              <w:bottom w:val="single" w:sz="4" w:space="0" w:color="auto"/>
            </w:tcBorders>
            <w:vAlign w:val="center"/>
          </w:tcPr>
          <w:p w:rsidR="005E06A0" w:rsidRPr="00BF7684" w:rsidRDefault="005E06A0" w:rsidP="00FC68B7">
            <w:pPr>
              <w:pStyle w:val="20"/>
              <w:spacing w:after="0" w:line="240" w:lineRule="auto"/>
              <w:ind w:leftChars="0" w:left="0"/>
              <w:jc w:val="center"/>
              <w:rPr>
                <w:sz w:val="21"/>
                <w:szCs w:val="21"/>
              </w:rPr>
            </w:pPr>
            <w:r w:rsidRPr="00BF7684">
              <w:rPr>
                <w:rStyle w:val="fontstyle01"/>
                <w:rFonts w:ascii="Times New Roman" w:hAnsi="Times New Roman" w:hint="default"/>
                <w:color w:val="auto"/>
                <w:sz w:val="21"/>
              </w:rPr>
              <w:t>《锅炉大气污染物排放标准》（</w:t>
            </w:r>
            <w:r w:rsidRPr="00BF7684">
              <w:rPr>
                <w:rStyle w:val="fontstyle01"/>
                <w:rFonts w:ascii="Times New Roman" w:hAnsi="Times New Roman" w:hint="default"/>
                <w:color w:val="auto"/>
                <w:sz w:val="21"/>
              </w:rPr>
              <w:t>GB13271-2014</w:t>
            </w:r>
            <w:r w:rsidRPr="00BF7684">
              <w:rPr>
                <w:rStyle w:val="fontstyle01"/>
                <w:rFonts w:ascii="Times New Roman" w:hAnsi="Times New Roman" w:hint="default"/>
                <w:color w:val="auto"/>
                <w:sz w:val="21"/>
              </w:rPr>
              <w:t>）表</w:t>
            </w:r>
            <w:r w:rsidRPr="00BF7684">
              <w:rPr>
                <w:rStyle w:val="fontstyle01"/>
                <w:rFonts w:ascii="Times New Roman" w:hAnsi="Times New Roman" w:hint="default"/>
                <w:color w:val="auto"/>
                <w:sz w:val="21"/>
              </w:rPr>
              <w:t>2</w:t>
            </w:r>
            <w:r w:rsidRPr="00BF7684">
              <w:rPr>
                <w:rStyle w:val="fontstyle01"/>
                <w:rFonts w:ascii="Times New Roman" w:hAnsi="Times New Roman" w:hint="default"/>
                <w:color w:val="auto"/>
                <w:sz w:val="21"/>
              </w:rPr>
              <w:t>燃煤类</w:t>
            </w:r>
          </w:p>
        </w:tc>
      </w:tr>
      <w:tr w:rsidR="008D3229" w:rsidRPr="00BF7684" w:rsidTr="00602EF0">
        <w:trPr>
          <w:cantSplit/>
          <w:trHeight w:val="397"/>
          <w:jc w:val="center"/>
        </w:trPr>
        <w:tc>
          <w:tcPr>
            <w:tcW w:w="298" w:type="pct"/>
            <w:vMerge/>
            <w:textDirection w:val="tbRlV"/>
            <w:vAlign w:val="center"/>
          </w:tcPr>
          <w:p w:rsidR="008D3229" w:rsidRPr="00BF7684" w:rsidRDefault="008D3229" w:rsidP="00071F07">
            <w:pPr>
              <w:spacing w:line="320" w:lineRule="exact"/>
              <w:ind w:leftChars="40" w:left="128" w:right="113"/>
              <w:jc w:val="center"/>
              <w:rPr>
                <w:sz w:val="21"/>
                <w:szCs w:val="21"/>
              </w:rPr>
            </w:pPr>
          </w:p>
        </w:tc>
        <w:tc>
          <w:tcPr>
            <w:tcW w:w="498" w:type="pct"/>
            <w:vMerge w:val="restart"/>
            <w:vAlign w:val="center"/>
          </w:tcPr>
          <w:p w:rsidR="008D3229" w:rsidRPr="00BF7684" w:rsidRDefault="008D3229" w:rsidP="00305D0B">
            <w:pPr>
              <w:spacing w:line="320" w:lineRule="exact"/>
              <w:jc w:val="center"/>
              <w:rPr>
                <w:sz w:val="21"/>
                <w:szCs w:val="21"/>
              </w:rPr>
            </w:pPr>
            <w:r w:rsidRPr="00BF7684">
              <w:rPr>
                <w:sz w:val="21"/>
                <w:szCs w:val="21"/>
              </w:rPr>
              <w:t>固体废物</w:t>
            </w:r>
          </w:p>
        </w:tc>
        <w:tc>
          <w:tcPr>
            <w:tcW w:w="784" w:type="pct"/>
            <w:vMerge w:val="restart"/>
            <w:vAlign w:val="center"/>
          </w:tcPr>
          <w:p w:rsidR="008D3229" w:rsidRPr="00BF7684" w:rsidRDefault="008D3229" w:rsidP="00305D0B">
            <w:pPr>
              <w:spacing w:line="320" w:lineRule="exact"/>
              <w:jc w:val="center"/>
              <w:rPr>
                <w:sz w:val="21"/>
                <w:szCs w:val="21"/>
              </w:rPr>
            </w:pPr>
            <w:r w:rsidRPr="00BF7684">
              <w:rPr>
                <w:rFonts w:hint="eastAsia"/>
                <w:sz w:val="21"/>
                <w:szCs w:val="21"/>
              </w:rPr>
              <w:t>生产车间</w:t>
            </w:r>
          </w:p>
        </w:tc>
        <w:tc>
          <w:tcPr>
            <w:tcW w:w="865" w:type="pct"/>
            <w:shd w:val="clear" w:color="auto" w:fill="auto"/>
            <w:vAlign w:val="center"/>
          </w:tcPr>
          <w:p w:rsidR="008D3229" w:rsidRPr="00BF7684" w:rsidRDefault="008D3229" w:rsidP="008D3229">
            <w:pPr>
              <w:pStyle w:val="20"/>
              <w:spacing w:after="0" w:line="240" w:lineRule="auto"/>
              <w:ind w:leftChars="0" w:left="0"/>
              <w:jc w:val="center"/>
              <w:rPr>
                <w:sz w:val="21"/>
                <w:szCs w:val="21"/>
              </w:rPr>
            </w:pPr>
            <w:r w:rsidRPr="00BF7684">
              <w:rPr>
                <w:rFonts w:hint="eastAsia"/>
                <w:sz w:val="21"/>
                <w:szCs w:val="21"/>
              </w:rPr>
              <w:t>废离子交换树脂</w:t>
            </w:r>
            <w:r w:rsidRPr="00BF7684">
              <w:rPr>
                <w:sz w:val="21"/>
                <w:szCs w:val="21"/>
              </w:rPr>
              <w:t xml:space="preserve"> </w:t>
            </w:r>
          </w:p>
        </w:tc>
        <w:tc>
          <w:tcPr>
            <w:tcW w:w="1488" w:type="pct"/>
            <w:shd w:val="clear" w:color="auto" w:fill="auto"/>
            <w:vAlign w:val="center"/>
          </w:tcPr>
          <w:p w:rsidR="008D3229" w:rsidRPr="00BF7684" w:rsidRDefault="00941305" w:rsidP="00071F07">
            <w:pPr>
              <w:pStyle w:val="20"/>
              <w:spacing w:after="0" w:line="240" w:lineRule="auto"/>
              <w:ind w:leftChars="0" w:left="0"/>
              <w:jc w:val="center"/>
              <w:rPr>
                <w:sz w:val="21"/>
                <w:szCs w:val="21"/>
              </w:rPr>
            </w:pPr>
            <w:r w:rsidRPr="00BF7684">
              <w:rPr>
                <w:rFonts w:hint="eastAsia"/>
                <w:sz w:val="21"/>
                <w:szCs w:val="21"/>
              </w:rPr>
              <w:t>收集后交由资质公司进行处理</w:t>
            </w:r>
          </w:p>
        </w:tc>
        <w:tc>
          <w:tcPr>
            <w:tcW w:w="1067" w:type="pct"/>
            <w:vMerge w:val="restart"/>
            <w:vAlign w:val="center"/>
          </w:tcPr>
          <w:p w:rsidR="008D3229" w:rsidRPr="00BF7684" w:rsidRDefault="008D3229" w:rsidP="00305D0B">
            <w:pPr>
              <w:spacing w:line="320" w:lineRule="exact"/>
              <w:jc w:val="center"/>
              <w:rPr>
                <w:sz w:val="21"/>
                <w:szCs w:val="21"/>
              </w:rPr>
            </w:pPr>
            <w:r w:rsidRPr="00BF7684">
              <w:rPr>
                <w:rFonts w:hint="eastAsia"/>
                <w:sz w:val="21"/>
                <w:szCs w:val="21"/>
              </w:rPr>
              <w:t>符合环保要求</w:t>
            </w:r>
          </w:p>
        </w:tc>
      </w:tr>
      <w:tr w:rsidR="008D3229" w:rsidRPr="00BF7684" w:rsidTr="00602EF0">
        <w:trPr>
          <w:cantSplit/>
          <w:trHeight w:val="397"/>
          <w:jc w:val="center"/>
        </w:trPr>
        <w:tc>
          <w:tcPr>
            <w:tcW w:w="298" w:type="pct"/>
            <w:vMerge/>
            <w:textDirection w:val="tbRlV"/>
            <w:vAlign w:val="center"/>
          </w:tcPr>
          <w:p w:rsidR="008D3229" w:rsidRPr="00BF7684" w:rsidRDefault="008D3229" w:rsidP="00305D0B">
            <w:pPr>
              <w:spacing w:line="320" w:lineRule="exact"/>
              <w:ind w:leftChars="40" w:left="128" w:right="113"/>
              <w:jc w:val="center"/>
              <w:rPr>
                <w:sz w:val="21"/>
                <w:szCs w:val="21"/>
              </w:rPr>
            </w:pPr>
          </w:p>
        </w:tc>
        <w:tc>
          <w:tcPr>
            <w:tcW w:w="498" w:type="pct"/>
            <w:vMerge/>
            <w:vAlign w:val="center"/>
          </w:tcPr>
          <w:p w:rsidR="008D3229" w:rsidRPr="00BF7684" w:rsidRDefault="008D3229" w:rsidP="00305D0B">
            <w:pPr>
              <w:spacing w:line="320" w:lineRule="exact"/>
              <w:jc w:val="center"/>
              <w:rPr>
                <w:sz w:val="21"/>
                <w:szCs w:val="21"/>
              </w:rPr>
            </w:pPr>
          </w:p>
        </w:tc>
        <w:tc>
          <w:tcPr>
            <w:tcW w:w="784" w:type="pct"/>
            <w:vMerge/>
            <w:vAlign w:val="center"/>
          </w:tcPr>
          <w:p w:rsidR="008D3229" w:rsidRPr="00BF7684" w:rsidRDefault="008D3229" w:rsidP="00305D0B">
            <w:pPr>
              <w:spacing w:line="320" w:lineRule="exact"/>
              <w:jc w:val="center"/>
              <w:rPr>
                <w:sz w:val="21"/>
                <w:szCs w:val="21"/>
              </w:rPr>
            </w:pPr>
          </w:p>
        </w:tc>
        <w:tc>
          <w:tcPr>
            <w:tcW w:w="865" w:type="pct"/>
            <w:shd w:val="clear" w:color="auto" w:fill="auto"/>
            <w:vAlign w:val="center"/>
          </w:tcPr>
          <w:p w:rsidR="008D3229" w:rsidRPr="00BF7684" w:rsidRDefault="008D3229" w:rsidP="008D3229">
            <w:pPr>
              <w:pStyle w:val="20"/>
              <w:spacing w:after="0" w:line="240" w:lineRule="auto"/>
              <w:ind w:leftChars="0" w:left="0"/>
              <w:jc w:val="center"/>
              <w:rPr>
                <w:sz w:val="21"/>
                <w:szCs w:val="21"/>
              </w:rPr>
            </w:pPr>
            <w:r w:rsidRPr="00BF7684">
              <w:rPr>
                <w:rFonts w:hint="eastAsia"/>
                <w:sz w:val="21"/>
                <w:szCs w:val="21"/>
              </w:rPr>
              <w:t>灰渣和收集的粉尘</w:t>
            </w:r>
            <w:r w:rsidRPr="00BF7684">
              <w:rPr>
                <w:rFonts w:hint="eastAsia"/>
                <w:sz w:val="21"/>
                <w:szCs w:val="21"/>
              </w:rPr>
              <w:t xml:space="preserve"> </w:t>
            </w:r>
          </w:p>
        </w:tc>
        <w:tc>
          <w:tcPr>
            <w:tcW w:w="1488" w:type="pct"/>
            <w:shd w:val="clear" w:color="auto" w:fill="auto"/>
            <w:vAlign w:val="center"/>
          </w:tcPr>
          <w:p w:rsidR="008D3229" w:rsidRPr="00BF7684" w:rsidRDefault="008D3229" w:rsidP="00071F07">
            <w:pPr>
              <w:pStyle w:val="20"/>
              <w:spacing w:after="0" w:line="240" w:lineRule="auto"/>
              <w:ind w:leftChars="0" w:left="0"/>
              <w:jc w:val="center"/>
              <w:rPr>
                <w:sz w:val="21"/>
                <w:szCs w:val="21"/>
              </w:rPr>
            </w:pPr>
            <w:r w:rsidRPr="00BF7684">
              <w:rPr>
                <w:rFonts w:hint="eastAsia"/>
                <w:sz w:val="21"/>
                <w:szCs w:val="21"/>
              </w:rPr>
              <w:t>用作农肥</w:t>
            </w:r>
          </w:p>
        </w:tc>
        <w:tc>
          <w:tcPr>
            <w:tcW w:w="1067" w:type="pct"/>
            <w:vMerge/>
            <w:vAlign w:val="center"/>
          </w:tcPr>
          <w:p w:rsidR="008D3229" w:rsidRPr="00BF7684" w:rsidRDefault="008D3229" w:rsidP="00305D0B">
            <w:pPr>
              <w:spacing w:line="320" w:lineRule="exact"/>
              <w:jc w:val="center"/>
              <w:rPr>
                <w:sz w:val="21"/>
                <w:szCs w:val="21"/>
              </w:rPr>
            </w:pPr>
          </w:p>
        </w:tc>
      </w:tr>
      <w:tr w:rsidR="008D3229" w:rsidRPr="00BF7684" w:rsidTr="00602EF0">
        <w:trPr>
          <w:cantSplit/>
          <w:trHeight w:val="397"/>
          <w:jc w:val="center"/>
        </w:trPr>
        <w:tc>
          <w:tcPr>
            <w:tcW w:w="298" w:type="pct"/>
            <w:vMerge/>
            <w:textDirection w:val="tbRlV"/>
            <w:vAlign w:val="center"/>
          </w:tcPr>
          <w:p w:rsidR="008D3229" w:rsidRPr="00BF7684" w:rsidRDefault="008D3229" w:rsidP="00305D0B">
            <w:pPr>
              <w:spacing w:line="320" w:lineRule="exact"/>
              <w:ind w:leftChars="40" w:left="128" w:right="113"/>
              <w:jc w:val="center"/>
              <w:rPr>
                <w:sz w:val="21"/>
                <w:szCs w:val="21"/>
              </w:rPr>
            </w:pPr>
          </w:p>
        </w:tc>
        <w:tc>
          <w:tcPr>
            <w:tcW w:w="498" w:type="pct"/>
            <w:vMerge/>
            <w:vAlign w:val="center"/>
          </w:tcPr>
          <w:p w:rsidR="008D3229" w:rsidRPr="00BF7684" w:rsidRDefault="008D3229" w:rsidP="00305D0B">
            <w:pPr>
              <w:spacing w:line="320" w:lineRule="exact"/>
              <w:jc w:val="center"/>
              <w:rPr>
                <w:sz w:val="21"/>
                <w:szCs w:val="21"/>
              </w:rPr>
            </w:pPr>
          </w:p>
        </w:tc>
        <w:tc>
          <w:tcPr>
            <w:tcW w:w="784" w:type="pct"/>
            <w:vAlign w:val="center"/>
          </w:tcPr>
          <w:p w:rsidR="008D3229" w:rsidRPr="00BF7684" w:rsidRDefault="008D3229" w:rsidP="00005229">
            <w:pPr>
              <w:spacing w:line="320" w:lineRule="exact"/>
              <w:jc w:val="center"/>
              <w:rPr>
                <w:sz w:val="21"/>
                <w:szCs w:val="21"/>
              </w:rPr>
            </w:pPr>
            <w:r w:rsidRPr="00BF7684">
              <w:rPr>
                <w:rFonts w:hint="eastAsia"/>
                <w:sz w:val="21"/>
                <w:szCs w:val="21"/>
              </w:rPr>
              <w:t>员工办公区</w:t>
            </w:r>
          </w:p>
        </w:tc>
        <w:tc>
          <w:tcPr>
            <w:tcW w:w="865" w:type="pct"/>
            <w:shd w:val="clear" w:color="auto" w:fill="auto"/>
            <w:vAlign w:val="center"/>
          </w:tcPr>
          <w:p w:rsidR="008D3229" w:rsidRPr="00BF7684" w:rsidRDefault="008D3229" w:rsidP="00071F07">
            <w:pPr>
              <w:pStyle w:val="20"/>
              <w:spacing w:after="0" w:line="240" w:lineRule="auto"/>
              <w:ind w:leftChars="0" w:left="0"/>
              <w:jc w:val="center"/>
              <w:rPr>
                <w:sz w:val="21"/>
                <w:szCs w:val="21"/>
              </w:rPr>
            </w:pPr>
            <w:r w:rsidRPr="00BF7684">
              <w:rPr>
                <w:sz w:val="21"/>
                <w:szCs w:val="21"/>
              </w:rPr>
              <w:t>生活垃圾</w:t>
            </w:r>
          </w:p>
        </w:tc>
        <w:tc>
          <w:tcPr>
            <w:tcW w:w="1488" w:type="pct"/>
            <w:shd w:val="clear" w:color="auto" w:fill="auto"/>
            <w:vAlign w:val="center"/>
          </w:tcPr>
          <w:p w:rsidR="008D3229" w:rsidRPr="00BF7684" w:rsidRDefault="008D3229" w:rsidP="00071F07">
            <w:pPr>
              <w:pStyle w:val="20"/>
              <w:spacing w:after="0" w:line="240" w:lineRule="auto"/>
              <w:ind w:leftChars="0" w:left="0"/>
              <w:jc w:val="center"/>
              <w:rPr>
                <w:sz w:val="21"/>
                <w:szCs w:val="21"/>
              </w:rPr>
            </w:pPr>
            <w:r w:rsidRPr="00BF7684">
              <w:rPr>
                <w:sz w:val="21"/>
                <w:szCs w:val="21"/>
              </w:rPr>
              <w:t>收集后</w:t>
            </w:r>
            <w:proofErr w:type="gramStart"/>
            <w:r w:rsidRPr="00BF7684">
              <w:rPr>
                <w:sz w:val="21"/>
                <w:szCs w:val="21"/>
              </w:rPr>
              <w:t>交环部门</w:t>
            </w:r>
            <w:proofErr w:type="gramEnd"/>
            <w:r w:rsidRPr="00BF7684">
              <w:rPr>
                <w:sz w:val="21"/>
                <w:szCs w:val="21"/>
              </w:rPr>
              <w:t>处理</w:t>
            </w:r>
          </w:p>
        </w:tc>
        <w:tc>
          <w:tcPr>
            <w:tcW w:w="1067" w:type="pct"/>
            <w:vMerge/>
            <w:vAlign w:val="center"/>
          </w:tcPr>
          <w:p w:rsidR="008D3229" w:rsidRPr="00BF7684" w:rsidRDefault="008D3229" w:rsidP="00305D0B">
            <w:pPr>
              <w:spacing w:line="320" w:lineRule="exact"/>
              <w:jc w:val="center"/>
              <w:rPr>
                <w:sz w:val="21"/>
                <w:szCs w:val="21"/>
              </w:rPr>
            </w:pPr>
          </w:p>
        </w:tc>
      </w:tr>
      <w:tr w:rsidR="005E06A0" w:rsidRPr="00BF7684" w:rsidTr="00602EF0">
        <w:trPr>
          <w:cantSplit/>
          <w:trHeight w:val="397"/>
          <w:jc w:val="center"/>
        </w:trPr>
        <w:tc>
          <w:tcPr>
            <w:tcW w:w="298" w:type="pct"/>
            <w:vMerge/>
            <w:textDirection w:val="tbRlV"/>
            <w:vAlign w:val="center"/>
          </w:tcPr>
          <w:p w:rsidR="005E06A0" w:rsidRPr="00BF7684" w:rsidRDefault="005E06A0" w:rsidP="00305D0B">
            <w:pPr>
              <w:spacing w:line="320" w:lineRule="exact"/>
              <w:ind w:leftChars="40" w:left="128" w:right="113"/>
              <w:jc w:val="center"/>
              <w:rPr>
                <w:sz w:val="21"/>
                <w:szCs w:val="21"/>
              </w:rPr>
            </w:pPr>
          </w:p>
        </w:tc>
        <w:tc>
          <w:tcPr>
            <w:tcW w:w="498" w:type="pct"/>
            <w:vAlign w:val="center"/>
          </w:tcPr>
          <w:p w:rsidR="005E06A0" w:rsidRPr="00BF7684" w:rsidRDefault="005E06A0" w:rsidP="00305D0B">
            <w:pPr>
              <w:spacing w:line="320" w:lineRule="exact"/>
              <w:jc w:val="center"/>
              <w:rPr>
                <w:sz w:val="21"/>
                <w:szCs w:val="21"/>
              </w:rPr>
            </w:pPr>
            <w:r w:rsidRPr="00BF7684">
              <w:rPr>
                <w:sz w:val="21"/>
                <w:szCs w:val="21"/>
              </w:rPr>
              <w:t>噪声</w:t>
            </w:r>
          </w:p>
        </w:tc>
        <w:tc>
          <w:tcPr>
            <w:tcW w:w="784" w:type="pct"/>
            <w:vAlign w:val="center"/>
          </w:tcPr>
          <w:p w:rsidR="005E06A0" w:rsidRPr="00BF7684" w:rsidRDefault="008D3229" w:rsidP="006718B6">
            <w:pPr>
              <w:spacing w:line="320" w:lineRule="exact"/>
              <w:ind w:left="40"/>
              <w:jc w:val="center"/>
              <w:rPr>
                <w:sz w:val="21"/>
                <w:szCs w:val="21"/>
              </w:rPr>
            </w:pPr>
            <w:r w:rsidRPr="00BF7684">
              <w:rPr>
                <w:rFonts w:hint="eastAsia"/>
                <w:sz w:val="21"/>
                <w:szCs w:val="21"/>
              </w:rPr>
              <w:t>引风机、鼓风机</w:t>
            </w:r>
            <w:r w:rsidR="005E06A0" w:rsidRPr="00BF7684">
              <w:rPr>
                <w:rFonts w:hint="eastAsia"/>
                <w:sz w:val="21"/>
                <w:szCs w:val="21"/>
              </w:rPr>
              <w:t>等</w:t>
            </w:r>
          </w:p>
        </w:tc>
        <w:tc>
          <w:tcPr>
            <w:tcW w:w="865" w:type="pct"/>
            <w:vAlign w:val="center"/>
          </w:tcPr>
          <w:p w:rsidR="005E06A0" w:rsidRPr="00BF7684" w:rsidRDefault="005E06A0" w:rsidP="00305D0B">
            <w:pPr>
              <w:spacing w:line="320" w:lineRule="exact"/>
              <w:ind w:left="40"/>
              <w:jc w:val="center"/>
              <w:rPr>
                <w:sz w:val="21"/>
                <w:szCs w:val="21"/>
              </w:rPr>
            </w:pPr>
            <w:r w:rsidRPr="00BF7684">
              <w:rPr>
                <w:sz w:val="21"/>
                <w:szCs w:val="21"/>
              </w:rPr>
              <w:t>设备噪声</w:t>
            </w:r>
          </w:p>
        </w:tc>
        <w:tc>
          <w:tcPr>
            <w:tcW w:w="1488" w:type="pct"/>
            <w:vAlign w:val="center"/>
          </w:tcPr>
          <w:p w:rsidR="005E06A0" w:rsidRPr="00D52E9B" w:rsidRDefault="005E06A0" w:rsidP="0023282C">
            <w:pPr>
              <w:spacing w:line="320" w:lineRule="exact"/>
              <w:jc w:val="center"/>
              <w:rPr>
                <w:sz w:val="21"/>
                <w:szCs w:val="21"/>
                <w:u w:val="single"/>
              </w:rPr>
            </w:pPr>
            <w:r w:rsidRPr="00D52E9B">
              <w:rPr>
                <w:rFonts w:hint="eastAsia"/>
                <w:sz w:val="21"/>
                <w:szCs w:val="21"/>
                <w:u w:val="single"/>
              </w:rPr>
              <w:t>合理布局，采取基础减振、厂房</w:t>
            </w:r>
            <w:r w:rsidR="00D52E9B" w:rsidRPr="00D52E9B">
              <w:rPr>
                <w:rFonts w:hint="eastAsia"/>
                <w:sz w:val="21"/>
                <w:szCs w:val="21"/>
                <w:u w:val="single"/>
              </w:rPr>
              <w:t>封闭</w:t>
            </w:r>
            <w:r w:rsidRPr="00D52E9B">
              <w:rPr>
                <w:rFonts w:hint="eastAsia"/>
                <w:sz w:val="21"/>
                <w:szCs w:val="21"/>
                <w:u w:val="single"/>
              </w:rPr>
              <w:t>隔音</w:t>
            </w:r>
            <w:r w:rsidR="00D52E9B" w:rsidRPr="00D52E9B">
              <w:rPr>
                <w:rFonts w:hint="eastAsia"/>
                <w:sz w:val="21"/>
                <w:szCs w:val="21"/>
                <w:u w:val="single"/>
              </w:rPr>
              <w:t>、</w:t>
            </w:r>
            <w:proofErr w:type="gramStart"/>
            <w:r w:rsidR="00D52E9B" w:rsidRPr="00D52E9B">
              <w:rPr>
                <w:rFonts w:hint="eastAsia"/>
                <w:sz w:val="21"/>
                <w:szCs w:val="21"/>
                <w:u w:val="single"/>
              </w:rPr>
              <w:t>烘道密封</w:t>
            </w:r>
            <w:proofErr w:type="gramEnd"/>
            <w:r w:rsidRPr="00D52E9B">
              <w:rPr>
                <w:rFonts w:hint="eastAsia"/>
                <w:sz w:val="21"/>
                <w:szCs w:val="21"/>
                <w:u w:val="single"/>
              </w:rPr>
              <w:t>等措施</w:t>
            </w:r>
          </w:p>
        </w:tc>
        <w:tc>
          <w:tcPr>
            <w:tcW w:w="1067" w:type="pct"/>
            <w:vAlign w:val="center"/>
          </w:tcPr>
          <w:p w:rsidR="005E06A0" w:rsidRPr="00BF7684" w:rsidRDefault="005E06A0" w:rsidP="00305D0B">
            <w:pPr>
              <w:spacing w:line="320" w:lineRule="exact"/>
              <w:jc w:val="center"/>
              <w:rPr>
                <w:sz w:val="21"/>
                <w:szCs w:val="21"/>
              </w:rPr>
            </w:pPr>
            <w:r w:rsidRPr="00BF7684">
              <w:rPr>
                <w:rFonts w:hint="eastAsia"/>
                <w:sz w:val="21"/>
                <w:szCs w:val="21"/>
              </w:rPr>
              <w:t>厂界达标</w:t>
            </w:r>
          </w:p>
        </w:tc>
      </w:tr>
      <w:tr w:rsidR="005E06A0" w:rsidRPr="00BF7684" w:rsidTr="00602EF0">
        <w:trPr>
          <w:cantSplit/>
          <w:trHeight w:val="397"/>
          <w:jc w:val="center"/>
        </w:trPr>
        <w:tc>
          <w:tcPr>
            <w:tcW w:w="5000" w:type="pct"/>
            <w:gridSpan w:val="6"/>
            <w:vAlign w:val="center"/>
          </w:tcPr>
          <w:p w:rsidR="005E06A0" w:rsidRPr="00BF7684" w:rsidRDefault="005E06A0" w:rsidP="00AF1C82">
            <w:pPr>
              <w:spacing w:line="360" w:lineRule="auto"/>
              <w:rPr>
                <w:sz w:val="24"/>
              </w:rPr>
            </w:pPr>
            <w:r w:rsidRPr="00BF7684">
              <w:rPr>
                <w:b/>
                <w:bCs/>
                <w:sz w:val="24"/>
              </w:rPr>
              <w:t>生态保护措施及预期效果</w:t>
            </w:r>
          </w:p>
          <w:p w:rsidR="005E06A0" w:rsidRPr="00BF7684" w:rsidRDefault="005E06A0" w:rsidP="008D3229">
            <w:pPr>
              <w:spacing w:line="360" w:lineRule="auto"/>
              <w:ind w:firstLineChars="200" w:firstLine="480"/>
              <w:rPr>
                <w:sz w:val="21"/>
                <w:szCs w:val="21"/>
              </w:rPr>
            </w:pPr>
            <w:r w:rsidRPr="00BF7684">
              <w:rPr>
                <w:rFonts w:hint="eastAsia"/>
                <w:sz w:val="24"/>
              </w:rPr>
              <w:t>由于长期人为活动和自然条件的影响，区域已不存在大范围天然植被，以人为绿化为主，区域内未发现珍稀动物存在，附近无划定的自然生态保护区。该项目对生态环境的影响很小。</w:t>
            </w:r>
          </w:p>
        </w:tc>
      </w:tr>
    </w:tbl>
    <w:p w:rsidR="000F4008" w:rsidRPr="00BF7684" w:rsidRDefault="00D606F9" w:rsidP="00584A31">
      <w:pPr>
        <w:spacing w:line="360" w:lineRule="auto"/>
        <w:outlineLvl w:val="0"/>
        <w:rPr>
          <w:b/>
          <w:sz w:val="30"/>
        </w:rPr>
      </w:pPr>
      <w:bookmarkStart w:id="14" w:name="_Toc482365557"/>
      <w:r w:rsidRPr="00BF7684">
        <w:rPr>
          <w:b/>
          <w:sz w:val="30"/>
        </w:rPr>
        <w:br w:type="page"/>
      </w:r>
      <w:r w:rsidR="00584A31" w:rsidRPr="00BF7684">
        <w:rPr>
          <w:rFonts w:hint="eastAsia"/>
          <w:b/>
          <w:sz w:val="30"/>
        </w:rPr>
        <w:lastRenderedPageBreak/>
        <w:t>九、</w:t>
      </w:r>
      <w:r w:rsidR="000F4008" w:rsidRPr="00BF7684">
        <w:rPr>
          <w:rFonts w:hint="eastAsia"/>
          <w:b/>
          <w:sz w:val="30"/>
        </w:rPr>
        <w:t>结论与建议</w:t>
      </w:r>
      <w:bookmarkEnd w:id="14"/>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7"/>
      </w:tblGrid>
      <w:tr w:rsidR="000F4008" w:rsidRPr="00BF7684" w:rsidTr="00AE71E8">
        <w:trPr>
          <w:trHeight w:val="77"/>
        </w:trPr>
        <w:tc>
          <w:tcPr>
            <w:tcW w:w="8847" w:type="dxa"/>
          </w:tcPr>
          <w:p w:rsidR="000F4008" w:rsidRPr="00BF7684" w:rsidRDefault="000F4008" w:rsidP="005C27D3">
            <w:pPr>
              <w:spacing w:line="360" w:lineRule="auto"/>
              <w:outlineLvl w:val="0"/>
              <w:rPr>
                <w:b/>
                <w:sz w:val="30"/>
                <w:szCs w:val="30"/>
              </w:rPr>
            </w:pPr>
            <w:r w:rsidRPr="00BF7684">
              <w:rPr>
                <w:b/>
                <w:sz w:val="30"/>
                <w:szCs w:val="30"/>
              </w:rPr>
              <w:t>一、结论</w:t>
            </w:r>
          </w:p>
          <w:p w:rsidR="00C71B11" w:rsidRPr="00BF7684" w:rsidRDefault="00C71B11" w:rsidP="00AF1C82">
            <w:pPr>
              <w:spacing w:line="360" w:lineRule="auto"/>
              <w:ind w:firstLineChars="200" w:firstLine="482"/>
              <w:rPr>
                <w:b/>
                <w:sz w:val="24"/>
              </w:rPr>
            </w:pPr>
            <w:r w:rsidRPr="00BF7684">
              <w:rPr>
                <w:b/>
                <w:sz w:val="24"/>
              </w:rPr>
              <w:t>1</w:t>
            </w:r>
            <w:r w:rsidRPr="00BF7684">
              <w:rPr>
                <w:b/>
                <w:sz w:val="24"/>
              </w:rPr>
              <w:t>、项目简况</w:t>
            </w:r>
          </w:p>
          <w:p w:rsidR="00D6043D" w:rsidRPr="00BF7684" w:rsidRDefault="004F027F" w:rsidP="00AF1C82">
            <w:pPr>
              <w:pStyle w:val="a8"/>
              <w:spacing w:line="360" w:lineRule="auto"/>
              <w:ind w:firstLine="480"/>
            </w:pPr>
            <w:r w:rsidRPr="00BF7684">
              <w:rPr>
                <w:rFonts w:hint="eastAsia"/>
              </w:rPr>
              <w:t>本项目</w:t>
            </w:r>
            <w:r w:rsidR="00D33D1E" w:rsidRPr="00BF7684">
              <w:rPr>
                <w:rFonts w:hint="eastAsia"/>
              </w:rPr>
              <w:t>租用华容县工业集中区</w:t>
            </w:r>
            <w:proofErr w:type="gramStart"/>
            <w:r w:rsidR="00D33D1E" w:rsidRPr="00BF7684">
              <w:rPr>
                <w:rFonts w:hint="eastAsia"/>
              </w:rPr>
              <w:t>石伏村</w:t>
            </w:r>
            <w:proofErr w:type="gramEnd"/>
            <w:r w:rsidR="00D33D1E" w:rsidRPr="00BF7684">
              <w:rPr>
                <w:rFonts w:hint="eastAsia"/>
              </w:rPr>
              <w:t>岳阳宝丽纺织品有限公司东侧原雄峰食品有限公司所在地</w:t>
            </w:r>
            <w:r w:rsidR="00D33D1E" w:rsidRPr="00BF7684">
              <w:rPr>
                <w:rFonts w:hint="eastAsia"/>
              </w:rPr>
              <w:t>12</w:t>
            </w:r>
            <w:r w:rsidR="00D33D1E" w:rsidRPr="00BF7684">
              <w:rPr>
                <w:rFonts w:hint="eastAsia"/>
              </w:rPr>
              <w:t>亩土地</w:t>
            </w:r>
            <w:r w:rsidR="00D33D1E" w:rsidRPr="00BF7684">
              <w:t>新建</w:t>
            </w:r>
            <w:r w:rsidR="00D33D1E" w:rsidRPr="00BF7684">
              <w:rPr>
                <w:rFonts w:hint="eastAsia"/>
              </w:rPr>
              <w:t>年产</w:t>
            </w:r>
            <w:r w:rsidR="00D33D1E" w:rsidRPr="00BF7684">
              <w:rPr>
                <w:rFonts w:hint="eastAsia"/>
              </w:rPr>
              <w:t>120</w:t>
            </w:r>
            <w:r w:rsidR="00D33D1E" w:rsidRPr="00BF7684">
              <w:rPr>
                <w:rFonts w:hint="eastAsia"/>
              </w:rPr>
              <w:t>吨干菜制品建设项目。</w:t>
            </w:r>
            <w:r w:rsidR="00D6043D" w:rsidRPr="00BF7684">
              <w:rPr>
                <w:rFonts w:hint="eastAsia"/>
              </w:rPr>
              <w:t>项目总投资</w:t>
            </w:r>
            <w:r w:rsidRPr="00BF7684">
              <w:rPr>
                <w:rFonts w:hint="eastAsia"/>
              </w:rPr>
              <w:t>2</w:t>
            </w:r>
            <w:r w:rsidR="00D33D1E" w:rsidRPr="00BF7684">
              <w:rPr>
                <w:rFonts w:hint="eastAsia"/>
              </w:rPr>
              <w:t>0</w:t>
            </w:r>
            <w:r w:rsidR="00E072BA" w:rsidRPr="00BF7684">
              <w:rPr>
                <w:rFonts w:hint="eastAsia"/>
              </w:rPr>
              <w:t>00</w:t>
            </w:r>
            <w:r w:rsidR="00E072BA" w:rsidRPr="00BF7684">
              <w:rPr>
                <w:rFonts w:hint="eastAsia"/>
              </w:rPr>
              <w:t>万元</w:t>
            </w:r>
            <w:r w:rsidR="00D6043D" w:rsidRPr="00BF7684">
              <w:rPr>
                <w:rFonts w:hint="eastAsia"/>
              </w:rPr>
              <w:t>，其中环保投资估算为</w:t>
            </w:r>
            <w:r w:rsidR="00D33D1E" w:rsidRPr="00BF7684">
              <w:rPr>
                <w:rFonts w:hint="eastAsia"/>
              </w:rPr>
              <w:t>17.5</w:t>
            </w:r>
            <w:r w:rsidR="00D6043D" w:rsidRPr="00BF7684">
              <w:rPr>
                <w:rFonts w:hint="eastAsia"/>
              </w:rPr>
              <w:t>万元，环保投资比例为</w:t>
            </w:r>
            <w:r w:rsidR="00D33D1E" w:rsidRPr="00BF7684">
              <w:rPr>
                <w:rFonts w:hint="eastAsia"/>
              </w:rPr>
              <w:t>0.875</w:t>
            </w:r>
            <w:r w:rsidR="00D512AF" w:rsidRPr="00BF7684">
              <w:rPr>
                <w:rFonts w:hint="eastAsia"/>
              </w:rPr>
              <w:t>%</w:t>
            </w:r>
            <w:r w:rsidR="00D6043D" w:rsidRPr="00BF7684">
              <w:rPr>
                <w:rFonts w:hint="eastAsia"/>
              </w:rPr>
              <w:t>。</w:t>
            </w:r>
          </w:p>
          <w:p w:rsidR="00662A22" w:rsidRPr="00BF7684" w:rsidRDefault="00482625" w:rsidP="00AF1C82">
            <w:pPr>
              <w:spacing w:line="360" w:lineRule="auto"/>
              <w:ind w:firstLine="573"/>
              <w:rPr>
                <w:b/>
                <w:sz w:val="24"/>
              </w:rPr>
            </w:pPr>
            <w:r w:rsidRPr="00BF7684">
              <w:rPr>
                <w:rFonts w:hint="eastAsia"/>
                <w:b/>
                <w:sz w:val="24"/>
              </w:rPr>
              <w:t>2</w:t>
            </w:r>
            <w:r w:rsidR="00C71B11" w:rsidRPr="00BF7684">
              <w:rPr>
                <w:b/>
                <w:sz w:val="24"/>
              </w:rPr>
              <w:t>、</w:t>
            </w:r>
            <w:r w:rsidR="00662A22" w:rsidRPr="00BF7684">
              <w:rPr>
                <w:rFonts w:hint="eastAsia"/>
                <w:b/>
                <w:sz w:val="24"/>
              </w:rPr>
              <w:t>产业政策相符性、选址合理性分析</w:t>
            </w:r>
          </w:p>
          <w:p w:rsidR="00D6043D" w:rsidRPr="00BF7684" w:rsidRDefault="00D6043D" w:rsidP="00AF1C82">
            <w:pPr>
              <w:spacing w:line="360" w:lineRule="auto"/>
              <w:ind w:firstLineChars="200" w:firstLine="480"/>
              <w:rPr>
                <w:sz w:val="24"/>
              </w:rPr>
            </w:pPr>
            <w:r w:rsidRPr="00BF7684">
              <w:rPr>
                <w:rFonts w:hint="eastAsia"/>
                <w:sz w:val="24"/>
              </w:rPr>
              <w:t>1</w:t>
            </w:r>
            <w:r w:rsidRPr="00BF7684">
              <w:rPr>
                <w:rFonts w:hint="eastAsia"/>
                <w:sz w:val="24"/>
              </w:rPr>
              <w:t>）产业政策符合性</w:t>
            </w:r>
          </w:p>
          <w:p w:rsidR="002D0C46" w:rsidRPr="00BF7684" w:rsidRDefault="004F027F" w:rsidP="00AF1C82">
            <w:pPr>
              <w:spacing w:line="360" w:lineRule="auto"/>
              <w:ind w:firstLineChars="200" w:firstLine="480"/>
              <w:rPr>
                <w:bCs/>
                <w:sz w:val="24"/>
              </w:rPr>
            </w:pPr>
            <w:r w:rsidRPr="00BF7684">
              <w:rPr>
                <w:rFonts w:hint="eastAsia"/>
                <w:sz w:val="24"/>
              </w:rPr>
              <w:t>根据</w:t>
            </w:r>
            <w:r w:rsidR="00D6043D" w:rsidRPr="00BF7684">
              <w:rPr>
                <w:sz w:val="24"/>
              </w:rPr>
              <w:t>《产业结构调整指导目录（</w:t>
            </w:r>
            <w:r w:rsidR="00D6043D" w:rsidRPr="00BF7684">
              <w:rPr>
                <w:sz w:val="24"/>
              </w:rPr>
              <w:t>20</w:t>
            </w:r>
            <w:r w:rsidR="00D6043D" w:rsidRPr="00BF7684">
              <w:rPr>
                <w:rFonts w:hint="eastAsia"/>
                <w:sz w:val="24"/>
              </w:rPr>
              <w:t>11</w:t>
            </w:r>
            <w:r w:rsidR="00D6043D" w:rsidRPr="00BF7684">
              <w:rPr>
                <w:sz w:val="24"/>
              </w:rPr>
              <w:t>年本）》</w:t>
            </w:r>
            <w:r w:rsidR="00D6043D" w:rsidRPr="00BF7684">
              <w:rPr>
                <w:rFonts w:hint="eastAsia"/>
                <w:sz w:val="24"/>
              </w:rPr>
              <w:t>（</w:t>
            </w:r>
            <w:r w:rsidR="00D6043D" w:rsidRPr="00BF7684">
              <w:rPr>
                <w:rFonts w:hint="eastAsia"/>
                <w:sz w:val="24"/>
              </w:rPr>
              <w:t>2013</w:t>
            </w:r>
            <w:r w:rsidR="00D6043D" w:rsidRPr="00BF7684">
              <w:rPr>
                <w:rFonts w:hint="eastAsia"/>
                <w:sz w:val="24"/>
              </w:rPr>
              <w:t>年修正），</w:t>
            </w:r>
            <w:r w:rsidR="00D6043D" w:rsidRPr="00BF7684">
              <w:rPr>
                <w:sz w:val="24"/>
              </w:rPr>
              <w:t>本项目生产工艺、生产设备不属于国家淘汰类和限制类生产工艺及生产设备，项目</w:t>
            </w:r>
            <w:r w:rsidR="00D6043D" w:rsidRPr="00BF7684">
              <w:rPr>
                <w:bCs/>
                <w:sz w:val="24"/>
              </w:rPr>
              <w:t>产品也不属于国家淘汰类和限制类产品。因此，项目的建设符合国家产业政策。</w:t>
            </w:r>
          </w:p>
          <w:p w:rsidR="00352F20" w:rsidRPr="00BF7684" w:rsidRDefault="00352F20" w:rsidP="00352F20">
            <w:pPr>
              <w:spacing w:line="360" w:lineRule="auto"/>
              <w:ind w:firstLineChars="200" w:firstLine="480"/>
              <w:rPr>
                <w:sz w:val="24"/>
              </w:rPr>
            </w:pPr>
            <w:r w:rsidRPr="00BF7684">
              <w:rPr>
                <w:rFonts w:hint="eastAsia"/>
                <w:sz w:val="24"/>
              </w:rPr>
              <w:t>2</w:t>
            </w:r>
            <w:r w:rsidRPr="00BF7684">
              <w:rPr>
                <w:rFonts w:hint="eastAsia"/>
                <w:sz w:val="24"/>
              </w:rPr>
              <w:t>）选址合理性分析</w:t>
            </w:r>
          </w:p>
          <w:p w:rsidR="00352F20" w:rsidRPr="00BF7684" w:rsidRDefault="00352F20" w:rsidP="00352F20">
            <w:pPr>
              <w:spacing w:line="360" w:lineRule="auto"/>
              <w:ind w:firstLineChars="200" w:firstLine="480"/>
              <w:rPr>
                <w:sz w:val="24"/>
              </w:rPr>
            </w:pPr>
            <w:r w:rsidRPr="00BF7684">
              <w:rPr>
                <w:sz w:val="24"/>
              </w:rPr>
              <w:t>本</w:t>
            </w:r>
            <w:r w:rsidRPr="00BF7684">
              <w:rPr>
                <w:rFonts w:hint="eastAsia"/>
                <w:sz w:val="24"/>
              </w:rPr>
              <w:t>项目位于华容县工业集中区</w:t>
            </w:r>
            <w:proofErr w:type="gramStart"/>
            <w:r w:rsidRPr="00BF7684">
              <w:rPr>
                <w:rFonts w:hint="eastAsia"/>
                <w:sz w:val="24"/>
              </w:rPr>
              <w:t>石伏村</w:t>
            </w:r>
            <w:proofErr w:type="gramEnd"/>
            <w:r w:rsidRPr="00BF7684">
              <w:rPr>
                <w:rFonts w:hint="eastAsia"/>
                <w:sz w:val="24"/>
              </w:rPr>
              <w:t>原雄峰食品有限公司所在地，西侧为岳阳宝丽纺织品有限公司，北侧为农田，东侧为东南盛达汽车</w:t>
            </w:r>
            <w:r w:rsidRPr="00BF7684">
              <w:rPr>
                <w:rFonts w:hint="eastAsia"/>
                <w:sz w:val="24"/>
              </w:rPr>
              <w:t>4S</w:t>
            </w:r>
            <w:r w:rsidRPr="00BF7684">
              <w:rPr>
                <w:rFonts w:hint="eastAsia"/>
                <w:sz w:val="24"/>
              </w:rPr>
              <w:t>店，南侧</w:t>
            </w:r>
            <w:r w:rsidR="008E09C9" w:rsidRPr="00BF7684">
              <w:rPr>
                <w:rFonts w:hint="eastAsia"/>
                <w:sz w:val="24"/>
              </w:rPr>
              <w:t>3</w:t>
            </w:r>
            <w:r w:rsidRPr="00BF7684">
              <w:rPr>
                <w:rFonts w:hint="eastAsia"/>
                <w:sz w:val="24"/>
              </w:rPr>
              <w:t>0m</w:t>
            </w:r>
            <w:r w:rsidRPr="00BF7684">
              <w:rPr>
                <w:rFonts w:hint="eastAsia"/>
                <w:sz w:val="24"/>
              </w:rPr>
              <w:t>有</w:t>
            </w:r>
            <w:r w:rsidRPr="00BF7684">
              <w:rPr>
                <w:rFonts w:hint="eastAsia"/>
                <w:sz w:val="24"/>
              </w:rPr>
              <w:t>5</w:t>
            </w:r>
            <w:r w:rsidRPr="00BF7684">
              <w:rPr>
                <w:rFonts w:hint="eastAsia"/>
                <w:sz w:val="24"/>
              </w:rPr>
              <w:t>户居民，南侧</w:t>
            </w:r>
            <w:r w:rsidRPr="00BF7684">
              <w:rPr>
                <w:rFonts w:hint="eastAsia"/>
                <w:sz w:val="24"/>
              </w:rPr>
              <w:t>80m</w:t>
            </w:r>
            <w:r w:rsidRPr="00BF7684">
              <w:rPr>
                <w:rFonts w:hint="eastAsia"/>
                <w:sz w:val="24"/>
              </w:rPr>
              <w:t>为</w:t>
            </w:r>
            <w:r w:rsidRPr="00BF7684">
              <w:rPr>
                <w:rFonts w:hint="eastAsia"/>
                <w:sz w:val="24"/>
              </w:rPr>
              <w:t>S308</w:t>
            </w:r>
            <w:r w:rsidRPr="00BF7684">
              <w:rPr>
                <w:rFonts w:hint="eastAsia"/>
                <w:sz w:val="24"/>
              </w:rPr>
              <w:t>。周边不存在大型</w:t>
            </w:r>
            <w:proofErr w:type="gramStart"/>
            <w:r w:rsidRPr="00BF7684">
              <w:rPr>
                <w:rFonts w:hint="eastAsia"/>
                <w:sz w:val="24"/>
              </w:rPr>
              <w:t>气型污染</w:t>
            </w:r>
            <w:proofErr w:type="gramEnd"/>
            <w:r w:rsidRPr="00BF7684">
              <w:rPr>
                <w:rFonts w:hint="eastAsia"/>
                <w:sz w:val="24"/>
              </w:rPr>
              <w:t>类企业，现有企业大气污染物产生量较小，不会对本项目生产产生较大影响，故本项目选址是合理可行的。</w:t>
            </w:r>
          </w:p>
          <w:p w:rsidR="00352F20" w:rsidRPr="00BF7684" w:rsidRDefault="00352F20" w:rsidP="00352F20">
            <w:pPr>
              <w:spacing w:line="360" w:lineRule="auto"/>
              <w:ind w:firstLineChars="200" w:firstLine="480"/>
              <w:rPr>
                <w:sz w:val="24"/>
              </w:rPr>
            </w:pPr>
            <w:r w:rsidRPr="00BF7684">
              <w:rPr>
                <w:rFonts w:hint="eastAsia"/>
                <w:sz w:val="24"/>
              </w:rPr>
              <w:t>3</w:t>
            </w:r>
            <w:r w:rsidRPr="00BF7684">
              <w:rPr>
                <w:rFonts w:hint="eastAsia"/>
                <w:sz w:val="24"/>
              </w:rPr>
              <w:t>）总平面布置合理性分析</w:t>
            </w:r>
          </w:p>
          <w:p w:rsidR="00D33D1E" w:rsidRPr="00BF7684" w:rsidRDefault="00352F20" w:rsidP="00AF1C82">
            <w:pPr>
              <w:spacing w:line="360" w:lineRule="auto"/>
              <w:ind w:firstLineChars="200" w:firstLine="480"/>
              <w:rPr>
                <w:sz w:val="24"/>
              </w:rPr>
            </w:pPr>
            <w:r w:rsidRPr="00BF7684">
              <w:rPr>
                <w:rFonts w:hint="eastAsia"/>
                <w:sz w:val="24"/>
              </w:rPr>
              <w:t>项目南侧紧邻省道</w:t>
            </w:r>
            <w:r w:rsidRPr="00BF7684">
              <w:rPr>
                <w:rFonts w:hint="eastAsia"/>
                <w:sz w:val="24"/>
              </w:rPr>
              <w:t>308</w:t>
            </w:r>
            <w:r w:rsidRPr="00BF7684">
              <w:rPr>
                <w:sz w:val="24"/>
              </w:rPr>
              <w:t>，交通便利。项目办公区位于厂门北侧</w:t>
            </w:r>
            <w:r w:rsidRPr="00BF7684">
              <w:rPr>
                <w:rFonts w:hint="eastAsia"/>
                <w:sz w:val="24"/>
              </w:rPr>
              <w:t>，</w:t>
            </w:r>
            <w:r w:rsidRPr="00BF7684">
              <w:rPr>
                <w:sz w:val="24"/>
              </w:rPr>
              <w:t>生产车间位于办公区西侧</w:t>
            </w:r>
            <w:r w:rsidRPr="00BF7684">
              <w:rPr>
                <w:rFonts w:hint="eastAsia"/>
                <w:sz w:val="24"/>
              </w:rPr>
              <w:t>，</w:t>
            </w:r>
            <w:r w:rsidRPr="00BF7684">
              <w:rPr>
                <w:sz w:val="24"/>
              </w:rPr>
              <w:t>锅炉房位于西北侧</w:t>
            </w:r>
            <w:r w:rsidRPr="00BF7684">
              <w:rPr>
                <w:rFonts w:hint="eastAsia"/>
                <w:sz w:val="24"/>
              </w:rPr>
              <w:t>，</w:t>
            </w:r>
            <w:r w:rsidRPr="00BF7684">
              <w:rPr>
                <w:sz w:val="24"/>
              </w:rPr>
              <w:t>冻库位于南侧。建设单位根据生产工艺进行平面布置，便于生产</w:t>
            </w:r>
            <w:r w:rsidRPr="00BF7684">
              <w:rPr>
                <w:rFonts w:hint="eastAsia"/>
                <w:sz w:val="24"/>
              </w:rPr>
              <w:t>，</w:t>
            </w:r>
            <w:r w:rsidRPr="00BF7684">
              <w:rPr>
                <w:sz w:val="24"/>
              </w:rPr>
              <w:t>项目设备均</w:t>
            </w:r>
            <w:r w:rsidRPr="00BF7684">
              <w:rPr>
                <w:rFonts w:hint="eastAsia"/>
                <w:sz w:val="24"/>
              </w:rPr>
              <w:t>布置</w:t>
            </w:r>
            <w:r w:rsidRPr="00BF7684">
              <w:rPr>
                <w:sz w:val="24"/>
              </w:rPr>
              <w:t>在车间内</w:t>
            </w:r>
            <w:r w:rsidRPr="00BF7684">
              <w:rPr>
                <w:rFonts w:hint="eastAsia"/>
                <w:sz w:val="24"/>
              </w:rPr>
              <w:t>，</w:t>
            </w:r>
            <w:r w:rsidRPr="00BF7684">
              <w:rPr>
                <w:sz w:val="24"/>
              </w:rPr>
              <w:t>距离南侧居民区较远</w:t>
            </w:r>
            <w:r w:rsidRPr="00BF7684">
              <w:rPr>
                <w:rFonts w:hint="eastAsia"/>
                <w:sz w:val="24"/>
              </w:rPr>
              <w:t>。因此，</w:t>
            </w:r>
            <w:r w:rsidRPr="00BF7684">
              <w:rPr>
                <w:sz w:val="24"/>
              </w:rPr>
              <w:t>从环境保护的角度分析，项目总平面布置合理。</w:t>
            </w:r>
          </w:p>
          <w:p w:rsidR="00C71B11" w:rsidRPr="00BF7684" w:rsidRDefault="00662A22" w:rsidP="00AF1C82">
            <w:pPr>
              <w:spacing w:line="360" w:lineRule="auto"/>
              <w:ind w:firstLine="573"/>
              <w:rPr>
                <w:b/>
                <w:sz w:val="24"/>
              </w:rPr>
            </w:pPr>
            <w:r w:rsidRPr="00BF7684">
              <w:rPr>
                <w:rFonts w:hint="eastAsia"/>
                <w:b/>
                <w:sz w:val="24"/>
              </w:rPr>
              <w:t>3</w:t>
            </w:r>
            <w:r w:rsidRPr="00BF7684">
              <w:rPr>
                <w:rFonts w:hint="eastAsia"/>
                <w:b/>
                <w:sz w:val="24"/>
              </w:rPr>
              <w:t>、</w:t>
            </w:r>
            <w:r w:rsidR="00C71B11" w:rsidRPr="00BF7684">
              <w:rPr>
                <w:b/>
                <w:sz w:val="24"/>
              </w:rPr>
              <w:t>区域环境</w:t>
            </w:r>
            <w:r w:rsidR="00D6043D" w:rsidRPr="00BF7684">
              <w:rPr>
                <w:rFonts w:hint="eastAsia"/>
                <w:b/>
                <w:sz w:val="24"/>
              </w:rPr>
              <w:t>质量</w:t>
            </w:r>
            <w:r w:rsidR="00C71B11" w:rsidRPr="00BF7684">
              <w:rPr>
                <w:b/>
                <w:sz w:val="24"/>
              </w:rPr>
              <w:t>现状</w:t>
            </w:r>
            <w:r w:rsidR="00D6043D" w:rsidRPr="00BF7684">
              <w:rPr>
                <w:rFonts w:hint="eastAsia"/>
                <w:b/>
                <w:sz w:val="24"/>
              </w:rPr>
              <w:t>评价</w:t>
            </w:r>
          </w:p>
          <w:p w:rsidR="007D44B0" w:rsidRPr="00BF7684" w:rsidRDefault="00482625" w:rsidP="00AF1C82">
            <w:pPr>
              <w:spacing w:line="360" w:lineRule="auto"/>
              <w:ind w:firstLine="573"/>
              <w:rPr>
                <w:sz w:val="24"/>
              </w:rPr>
            </w:pPr>
            <w:r w:rsidRPr="00BF7684">
              <w:rPr>
                <w:rFonts w:hint="eastAsia"/>
                <w:sz w:val="24"/>
              </w:rPr>
              <w:t>1</w:t>
            </w:r>
            <w:r w:rsidRPr="00BF7684">
              <w:rPr>
                <w:rFonts w:hint="eastAsia"/>
                <w:sz w:val="24"/>
              </w:rPr>
              <w:t>）</w:t>
            </w:r>
            <w:r w:rsidR="007D44B0" w:rsidRPr="00BF7684">
              <w:rPr>
                <w:rFonts w:hint="eastAsia"/>
                <w:sz w:val="24"/>
              </w:rPr>
              <w:t>大气环境质量现状：</w:t>
            </w:r>
            <w:r w:rsidR="00D6043D" w:rsidRPr="00BF7684">
              <w:rPr>
                <w:sz w:val="24"/>
              </w:rPr>
              <w:t>区域环境空气质量</w:t>
            </w:r>
            <w:r w:rsidR="00D6043D" w:rsidRPr="00BF7684">
              <w:rPr>
                <w:rFonts w:hint="eastAsia"/>
                <w:sz w:val="24"/>
              </w:rPr>
              <w:t>常规</w:t>
            </w:r>
            <w:r w:rsidR="00D6043D" w:rsidRPr="00BF7684">
              <w:rPr>
                <w:sz w:val="24"/>
              </w:rPr>
              <w:t>监测因子监测值均符合《环境空气质量标准》（</w:t>
            </w:r>
            <w:r w:rsidR="00D6043D" w:rsidRPr="00BF7684">
              <w:rPr>
                <w:sz w:val="24"/>
              </w:rPr>
              <w:t>GB3095-</w:t>
            </w:r>
            <w:r w:rsidR="00D6043D" w:rsidRPr="00BF7684">
              <w:rPr>
                <w:rFonts w:hint="eastAsia"/>
                <w:sz w:val="24"/>
              </w:rPr>
              <w:t>2012</w:t>
            </w:r>
            <w:r w:rsidR="00D6043D" w:rsidRPr="00BF7684">
              <w:rPr>
                <w:sz w:val="24"/>
              </w:rPr>
              <w:t>）中二级标准值</w:t>
            </w:r>
            <w:r w:rsidR="00D6043D" w:rsidRPr="00BF7684">
              <w:rPr>
                <w:rFonts w:hint="eastAsia"/>
                <w:sz w:val="24"/>
              </w:rPr>
              <w:t>，表明区域</w:t>
            </w:r>
            <w:r w:rsidR="00B536B0" w:rsidRPr="00BF7684">
              <w:rPr>
                <w:rFonts w:hint="eastAsia"/>
                <w:sz w:val="24"/>
              </w:rPr>
              <w:t>总体</w:t>
            </w:r>
            <w:r w:rsidR="00D6043D" w:rsidRPr="00BF7684">
              <w:rPr>
                <w:rFonts w:hint="eastAsia"/>
                <w:sz w:val="24"/>
              </w:rPr>
              <w:t>大气环境质量良好</w:t>
            </w:r>
            <w:r w:rsidR="00D6043D" w:rsidRPr="00BF7684">
              <w:rPr>
                <w:sz w:val="24"/>
              </w:rPr>
              <w:t>。</w:t>
            </w:r>
          </w:p>
          <w:p w:rsidR="00D6043D" w:rsidRPr="00BF7684" w:rsidRDefault="007D44B0" w:rsidP="00AF1C82">
            <w:pPr>
              <w:spacing w:line="360" w:lineRule="auto"/>
              <w:ind w:firstLine="573"/>
              <w:rPr>
                <w:sz w:val="24"/>
              </w:rPr>
            </w:pPr>
            <w:r w:rsidRPr="00AA6F01">
              <w:rPr>
                <w:rFonts w:hint="eastAsia"/>
                <w:sz w:val="24"/>
                <w:u w:val="single"/>
              </w:rPr>
              <w:t>2</w:t>
            </w:r>
            <w:r w:rsidRPr="00AA6F01">
              <w:rPr>
                <w:rFonts w:hint="eastAsia"/>
                <w:sz w:val="24"/>
                <w:u w:val="single"/>
              </w:rPr>
              <w:t>）地表水环境质量现状：</w:t>
            </w:r>
            <w:r w:rsidR="00352F20" w:rsidRPr="00AA6F01">
              <w:rPr>
                <w:rFonts w:hint="eastAsia"/>
                <w:sz w:val="24"/>
                <w:u w:val="single"/>
              </w:rPr>
              <w:t>地表水</w:t>
            </w:r>
            <w:r w:rsidR="00D6043D" w:rsidRPr="00AA6F01">
              <w:rPr>
                <w:rFonts w:hint="eastAsia"/>
                <w:sz w:val="24"/>
                <w:u w:val="single"/>
              </w:rPr>
              <w:t>监测</w:t>
            </w:r>
            <w:r w:rsidR="00D6043D" w:rsidRPr="00AA6F01">
              <w:rPr>
                <w:sz w:val="24"/>
                <w:u w:val="single"/>
              </w:rPr>
              <w:t>断面中的监测因子</w:t>
            </w:r>
            <w:r w:rsidR="004939FA" w:rsidRPr="00AA6F01">
              <w:rPr>
                <w:sz w:val="24"/>
                <w:u w:val="single"/>
              </w:rPr>
              <w:t>除</w:t>
            </w:r>
            <w:r w:rsidR="004939FA" w:rsidRPr="00AA6F01">
              <w:rPr>
                <w:sz w:val="24"/>
                <w:u w:val="single"/>
              </w:rPr>
              <w:t>COD</w:t>
            </w:r>
            <w:r w:rsidR="004939FA" w:rsidRPr="00AA6F01">
              <w:rPr>
                <w:sz w:val="24"/>
                <w:u w:val="single"/>
              </w:rPr>
              <w:t>以外其他</w:t>
            </w:r>
            <w:r w:rsidR="00D6043D" w:rsidRPr="00AA6F01">
              <w:rPr>
                <w:sz w:val="24"/>
                <w:u w:val="single"/>
              </w:rPr>
              <w:t>水质指标</w:t>
            </w:r>
            <w:r w:rsidR="00D6043D" w:rsidRPr="00AA6F01">
              <w:rPr>
                <w:rFonts w:hint="eastAsia"/>
                <w:sz w:val="24"/>
                <w:u w:val="single"/>
              </w:rPr>
              <w:t>值</w:t>
            </w:r>
            <w:r w:rsidR="00D6043D" w:rsidRPr="00AA6F01">
              <w:rPr>
                <w:sz w:val="24"/>
                <w:u w:val="single"/>
              </w:rPr>
              <w:t>均符合《地表水环境质量标准》（</w:t>
            </w:r>
            <w:r w:rsidR="00D6043D" w:rsidRPr="00AA6F01">
              <w:rPr>
                <w:sz w:val="24"/>
                <w:u w:val="single"/>
              </w:rPr>
              <w:t>GB3838-2002</w:t>
            </w:r>
            <w:r w:rsidR="00D6043D" w:rsidRPr="00AA6F01">
              <w:rPr>
                <w:sz w:val="24"/>
                <w:u w:val="single"/>
              </w:rPr>
              <w:t>）</w:t>
            </w:r>
            <w:r w:rsidR="00D6043D" w:rsidRPr="00AA6F01">
              <w:rPr>
                <w:rFonts w:hint="eastAsia"/>
                <w:sz w:val="24"/>
                <w:u w:val="single"/>
              </w:rPr>
              <w:t>中的</w:t>
            </w:r>
            <w:r w:rsidR="00C74510" w:rsidRPr="00AA6F01">
              <w:rPr>
                <w:sz w:val="24"/>
                <w:u w:val="single"/>
              </w:rPr>
              <w:fldChar w:fldCharType="begin"/>
            </w:r>
            <w:r w:rsidR="00D6043D" w:rsidRPr="00AA6F01">
              <w:rPr>
                <w:sz w:val="24"/>
                <w:u w:val="single"/>
              </w:rPr>
              <w:instrText xml:space="preserve"> </w:instrText>
            </w:r>
            <w:r w:rsidR="00D6043D" w:rsidRPr="00AA6F01">
              <w:rPr>
                <w:rFonts w:hint="eastAsia"/>
                <w:sz w:val="24"/>
                <w:u w:val="single"/>
              </w:rPr>
              <w:instrText>= 3 \* ROMAN</w:instrText>
            </w:r>
            <w:r w:rsidR="00D6043D" w:rsidRPr="00AA6F01">
              <w:rPr>
                <w:sz w:val="24"/>
                <w:u w:val="single"/>
              </w:rPr>
              <w:instrText xml:space="preserve"> </w:instrText>
            </w:r>
            <w:r w:rsidR="00C74510" w:rsidRPr="00AA6F01">
              <w:rPr>
                <w:sz w:val="24"/>
                <w:u w:val="single"/>
              </w:rPr>
              <w:fldChar w:fldCharType="separate"/>
            </w:r>
            <w:r w:rsidR="00D6043D" w:rsidRPr="00AA6F01">
              <w:rPr>
                <w:noProof/>
                <w:sz w:val="24"/>
                <w:u w:val="single"/>
              </w:rPr>
              <w:t>III</w:t>
            </w:r>
            <w:r w:rsidR="00C74510" w:rsidRPr="00AA6F01">
              <w:rPr>
                <w:sz w:val="24"/>
                <w:u w:val="single"/>
              </w:rPr>
              <w:fldChar w:fldCharType="end"/>
            </w:r>
            <w:r w:rsidR="00D6043D" w:rsidRPr="00AA6F01">
              <w:rPr>
                <w:rFonts w:hint="eastAsia"/>
                <w:sz w:val="24"/>
                <w:u w:val="single"/>
              </w:rPr>
              <w:t>类标准</w:t>
            </w:r>
            <w:r w:rsidR="00B536B0" w:rsidRPr="00AA6F01">
              <w:rPr>
                <w:rFonts w:hint="eastAsia"/>
                <w:sz w:val="24"/>
                <w:u w:val="single"/>
              </w:rPr>
              <w:t>，</w:t>
            </w:r>
            <w:r w:rsidR="004939FA" w:rsidRPr="00AA6F01">
              <w:rPr>
                <w:sz w:val="24"/>
                <w:szCs w:val="20"/>
                <w:u w:val="single"/>
              </w:rPr>
              <w:t>CO</w:t>
            </w:r>
            <w:r w:rsidR="004939FA" w:rsidRPr="00BF1B67">
              <w:rPr>
                <w:sz w:val="24"/>
                <w:szCs w:val="20"/>
                <w:u w:val="single"/>
              </w:rPr>
              <w:t>D</w:t>
            </w:r>
            <w:r w:rsidR="004939FA">
              <w:rPr>
                <w:sz w:val="24"/>
                <w:szCs w:val="20"/>
                <w:u w:val="single"/>
              </w:rPr>
              <w:t>常规</w:t>
            </w:r>
            <w:r w:rsidR="004939FA" w:rsidRPr="00BF1B67">
              <w:rPr>
                <w:rFonts w:hint="eastAsia"/>
                <w:sz w:val="24"/>
                <w:szCs w:val="20"/>
                <w:u w:val="single"/>
              </w:rPr>
              <w:t>监测结果</w:t>
            </w:r>
            <w:r w:rsidR="004939FA" w:rsidRPr="00BF1B67">
              <w:rPr>
                <w:rFonts w:hint="eastAsia"/>
                <w:sz w:val="24"/>
                <w:szCs w:val="20"/>
                <w:u w:val="single"/>
              </w:rPr>
              <w:t>2018</w:t>
            </w:r>
            <w:r w:rsidR="004939FA" w:rsidRPr="00BF1B67">
              <w:rPr>
                <w:rFonts w:hint="eastAsia"/>
                <w:sz w:val="24"/>
                <w:szCs w:val="20"/>
                <w:u w:val="single"/>
              </w:rPr>
              <w:t>年</w:t>
            </w:r>
            <w:r w:rsidR="004939FA" w:rsidRPr="00BF1B67">
              <w:rPr>
                <w:rFonts w:hint="eastAsia"/>
                <w:sz w:val="24"/>
                <w:szCs w:val="20"/>
                <w:u w:val="single"/>
              </w:rPr>
              <w:t>4</w:t>
            </w:r>
            <w:r w:rsidR="004939FA" w:rsidRPr="00BF1B67">
              <w:rPr>
                <w:rFonts w:hint="eastAsia"/>
                <w:sz w:val="24"/>
                <w:szCs w:val="20"/>
                <w:u w:val="single"/>
              </w:rPr>
              <w:t>月超标</w:t>
            </w:r>
            <w:r w:rsidR="004939FA" w:rsidRPr="00BF1B67">
              <w:rPr>
                <w:rFonts w:hint="eastAsia"/>
                <w:sz w:val="24"/>
                <w:szCs w:val="20"/>
                <w:u w:val="single"/>
              </w:rPr>
              <w:t>0.03</w:t>
            </w:r>
            <w:r w:rsidR="004939FA" w:rsidRPr="00BF1B67">
              <w:rPr>
                <w:rFonts w:hint="eastAsia"/>
                <w:sz w:val="24"/>
                <w:szCs w:val="20"/>
                <w:u w:val="single"/>
              </w:rPr>
              <w:t>倍，主要原因可能是华容河周边部分生活污水直</w:t>
            </w:r>
            <w:proofErr w:type="gramStart"/>
            <w:r w:rsidR="004939FA" w:rsidRPr="00BF1B67">
              <w:rPr>
                <w:rFonts w:hint="eastAsia"/>
                <w:sz w:val="24"/>
                <w:szCs w:val="20"/>
                <w:u w:val="single"/>
              </w:rPr>
              <w:t>排进入</w:t>
            </w:r>
            <w:proofErr w:type="gramEnd"/>
            <w:r w:rsidR="004939FA" w:rsidRPr="00BF1B67">
              <w:rPr>
                <w:rFonts w:hint="eastAsia"/>
                <w:sz w:val="24"/>
                <w:szCs w:val="20"/>
                <w:u w:val="single"/>
              </w:rPr>
              <w:t>水体导致，华容桥东污水厂正式运营后当地生活污水经收集处理后排放，华</w:t>
            </w:r>
            <w:r w:rsidR="004939FA" w:rsidRPr="00BF1B67">
              <w:rPr>
                <w:rFonts w:hint="eastAsia"/>
                <w:sz w:val="24"/>
                <w:szCs w:val="20"/>
                <w:u w:val="single"/>
              </w:rPr>
              <w:lastRenderedPageBreak/>
              <w:t>容河水质会得到极大改善。</w:t>
            </w:r>
          </w:p>
          <w:p w:rsidR="00ED65E6" w:rsidRPr="00BF7684" w:rsidRDefault="00482625" w:rsidP="00AF1C82">
            <w:pPr>
              <w:spacing w:line="360" w:lineRule="auto"/>
              <w:ind w:firstLine="573"/>
              <w:rPr>
                <w:sz w:val="24"/>
              </w:rPr>
            </w:pPr>
            <w:r w:rsidRPr="00BF7684">
              <w:rPr>
                <w:rFonts w:hint="eastAsia"/>
                <w:sz w:val="24"/>
              </w:rPr>
              <w:t>3</w:t>
            </w:r>
            <w:r w:rsidRPr="00BF7684">
              <w:rPr>
                <w:rFonts w:hint="eastAsia"/>
                <w:sz w:val="24"/>
              </w:rPr>
              <w:t>）声环境质量现状</w:t>
            </w:r>
            <w:r w:rsidR="007D44B0" w:rsidRPr="00BF7684">
              <w:rPr>
                <w:rFonts w:hint="eastAsia"/>
                <w:sz w:val="24"/>
              </w:rPr>
              <w:t>：评价采取现场监测方法，对拟建</w:t>
            </w:r>
            <w:proofErr w:type="gramStart"/>
            <w:r w:rsidR="007D44B0" w:rsidRPr="00BF7684">
              <w:rPr>
                <w:rFonts w:hint="eastAsia"/>
                <w:sz w:val="24"/>
              </w:rPr>
              <w:t>地区域声</w:t>
            </w:r>
            <w:proofErr w:type="gramEnd"/>
            <w:r w:rsidR="007D44B0" w:rsidRPr="00BF7684">
              <w:rPr>
                <w:rFonts w:hint="eastAsia"/>
                <w:sz w:val="24"/>
              </w:rPr>
              <w:t>环境进行调查，</w:t>
            </w:r>
            <w:r w:rsidR="00B536B0" w:rsidRPr="00BF7684">
              <w:rPr>
                <w:rFonts w:hint="eastAsia"/>
                <w:sz w:val="24"/>
              </w:rPr>
              <w:t>监测</w:t>
            </w:r>
            <w:r w:rsidR="007D44B0" w:rsidRPr="00BF7684">
              <w:rPr>
                <w:rFonts w:hint="eastAsia"/>
                <w:sz w:val="24"/>
              </w:rPr>
              <w:t>结果表明，项目拟建地</w:t>
            </w:r>
            <w:r w:rsidR="00961A30" w:rsidRPr="0003401C">
              <w:rPr>
                <w:sz w:val="24"/>
                <w:u w:val="single"/>
              </w:rPr>
              <w:t>东</w:t>
            </w:r>
            <w:r w:rsidR="00961A30" w:rsidRPr="0003401C">
              <w:rPr>
                <w:rFonts w:hint="eastAsia"/>
                <w:sz w:val="24"/>
                <w:u w:val="single"/>
              </w:rPr>
              <w:t>、</w:t>
            </w:r>
            <w:r w:rsidR="00961A30" w:rsidRPr="0003401C">
              <w:rPr>
                <w:sz w:val="24"/>
                <w:u w:val="single"/>
              </w:rPr>
              <w:t>北</w:t>
            </w:r>
            <w:r w:rsidR="00961A30" w:rsidRPr="0003401C">
              <w:rPr>
                <w:rFonts w:hint="eastAsia"/>
                <w:sz w:val="24"/>
                <w:u w:val="single"/>
              </w:rPr>
              <w:t>、</w:t>
            </w:r>
            <w:r w:rsidR="00961A30" w:rsidRPr="0003401C">
              <w:rPr>
                <w:sz w:val="24"/>
                <w:u w:val="single"/>
              </w:rPr>
              <w:t>西侧</w:t>
            </w:r>
            <w:r w:rsidR="00961A30">
              <w:rPr>
                <w:rFonts w:hint="eastAsia"/>
                <w:sz w:val="24"/>
                <w:u w:val="single"/>
              </w:rPr>
              <w:t>符合</w:t>
            </w:r>
            <w:r w:rsidR="00961A30" w:rsidRPr="0003401C">
              <w:rPr>
                <w:sz w:val="24"/>
                <w:u w:val="single"/>
              </w:rPr>
              <w:t>《声环境质量标准》（</w:t>
            </w:r>
            <w:r w:rsidR="00961A30" w:rsidRPr="0003401C">
              <w:rPr>
                <w:sz w:val="24"/>
                <w:u w:val="single"/>
              </w:rPr>
              <w:t>GB3096-2008</w:t>
            </w:r>
            <w:r w:rsidR="00961A30" w:rsidRPr="0003401C">
              <w:rPr>
                <w:sz w:val="24"/>
                <w:u w:val="single"/>
              </w:rPr>
              <w:t>）中的</w:t>
            </w:r>
            <w:r w:rsidR="00961A30" w:rsidRPr="0003401C">
              <w:rPr>
                <w:rFonts w:hint="eastAsia"/>
                <w:sz w:val="24"/>
                <w:u w:val="single"/>
              </w:rPr>
              <w:t>3</w:t>
            </w:r>
            <w:r w:rsidR="00961A30" w:rsidRPr="0003401C">
              <w:rPr>
                <w:sz w:val="24"/>
                <w:u w:val="single"/>
              </w:rPr>
              <w:t>类标准</w:t>
            </w:r>
            <w:r w:rsidR="00961A30" w:rsidRPr="0003401C">
              <w:rPr>
                <w:rFonts w:hint="eastAsia"/>
                <w:sz w:val="24"/>
                <w:u w:val="single"/>
              </w:rPr>
              <w:t>，</w:t>
            </w:r>
            <w:r w:rsidR="00961A30" w:rsidRPr="0003401C">
              <w:rPr>
                <w:sz w:val="24"/>
                <w:u w:val="single"/>
              </w:rPr>
              <w:t>南侧临近居民区</w:t>
            </w:r>
            <w:r w:rsidR="00961A30">
              <w:rPr>
                <w:rFonts w:hint="eastAsia"/>
                <w:sz w:val="24"/>
                <w:u w:val="single"/>
              </w:rPr>
              <w:t>符合</w:t>
            </w:r>
            <w:r w:rsidR="00961A30" w:rsidRPr="0003401C">
              <w:rPr>
                <w:sz w:val="24"/>
                <w:u w:val="single"/>
              </w:rPr>
              <w:t>《声环境质量标准》（</w:t>
            </w:r>
            <w:r w:rsidR="00961A30" w:rsidRPr="0003401C">
              <w:rPr>
                <w:sz w:val="24"/>
                <w:u w:val="single"/>
              </w:rPr>
              <w:t>GB3096-2008</w:t>
            </w:r>
            <w:r w:rsidR="00961A30" w:rsidRPr="0003401C">
              <w:rPr>
                <w:sz w:val="24"/>
                <w:u w:val="single"/>
              </w:rPr>
              <w:t>）中的</w:t>
            </w:r>
            <w:r w:rsidR="00961A30" w:rsidRPr="0003401C">
              <w:rPr>
                <w:rFonts w:hint="eastAsia"/>
                <w:sz w:val="24"/>
                <w:u w:val="single"/>
              </w:rPr>
              <w:t>2</w:t>
            </w:r>
            <w:r w:rsidR="00961A30" w:rsidRPr="0003401C">
              <w:rPr>
                <w:sz w:val="24"/>
                <w:u w:val="single"/>
              </w:rPr>
              <w:t>类标准</w:t>
            </w:r>
            <w:r w:rsidR="00961A30" w:rsidRPr="0003401C">
              <w:rPr>
                <w:rFonts w:hint="eastAsia"/>
                <w:sz w:val="24"/>
                <w:u w:val="single"/>
              </w:rPr>
              <w:t>。</w:t>
            </w:r>
            <w:proofErr w:type="gramStart"/>
            <w:r w:rsidR="00B536B0" w:rsidRPr="00BF7684">
              <w:rPr>
                <w:rFonts w:hint="eastAsia"/>
                <w:sz w:val="24"/>
              </w:rPr>
              <w:t>区域声</w:t>
            </w:r>
            <w:proofErr w:type="gramEnd"/>
            <w:r w:rsidR="00B536B0" w:rsidRPr="00BF7684">
              <w:rPr>
                <w:rFonts w:hint="eastAsia"/>
                <w:sz w:val="24"/>
              </w:rPr>
              <w:t>环境质量较好</w:t>
            </w:r>
            <w:r w:rsidR="00ED65E6" w:rsidRPr="00BF7684">
              <w:rPr>
                <w:sz w:val="24"/>
              </w:rPr>
              <w:t>。</w:t>
            </w:r>
          </w:p>
          <w:p w:rsidR="00CF7635" w:rsidRPr="00BF7684" w:rsidRDefault="003A3132" w:rsidP="00AF1C82">
            <w:pPr>
              <w:spacing w:line="360" w:lineRule="auto"/>
              <w:ind w:firstLine="573"/>
              <w:rPr>
                <w:b/>
                <w:sz w:val="24"/>
              </w:rPr>
            </w:pPr>
            <w:r w:rsidRPr="00BF7684">
              <w:rPr>
                <w:rFonts w:hint="eastAsia"/>
                <w:b/>
                <w:sz w:val="24"/>
              </w:rPr>
              <w:t>4</w:t>
            </w:r>
            <w:r w:rsidR="00490BAF" w:rsidRPr="00BF7684">
              <w:rPr>
                <w:rFonts w:hint="eastAsia"/>
                <w:b/>
                <w:sz w:val="24"/>
              </w:rPr>
              <w:t>、</w:t>
            </w:r>
            <w:r w:rsidR="00CF7635" w:rsidRPr="00BF7684">
              <w:rPr>
                <w:rFonts w:hint="eastAsia"/>
                <w:b/>
                <w:sz w:val="24"/>
              </w:rPr>
              <w:t>营运期</w:t>
            </w:r>
            <w:r w:rsidR="00CF7635" w:rsidRPr="00BF7684">
              <w:rPr>
                <w:b/>
                <w:sz w:val="24"/>
              </w:rPr>
              <w:t>环境影响分析</w:t>
            </w:r>
          </w:p>
          <w:p w:rsidR="00CF7635" w:rsidRPr="00BF7684" w:rsidRDefault="00CF7635" w:rsidP="00AF1C82">
            <w:pPr>
              <w:spacing w:line="360" w:lineRule="auto"/>
              <w:ind w:firstLine="573"/>
              <w:rPr>
                <w:sz w:val="24"/>
              </w:rPr>
            </w:pPr>
            <w:r w:rsidRPr="00BF7684">
              <w:rPr>
                <w:rFonts w:hint="eastAsia"/>
                <w:sz w:val="24"/>
              </w:rPr>
              <w:t>1</w:t>
            </w:r>
            <w:r w:rsidRPr="00BF7684">
              <w:rPr>
                <w:rFonts w:hint="eastAsia"/>
                <w:sz w:val="24"/>
              </w:rPr>
              <w:t>）</w:t>
            </w:r>
            <w:r w:rsidRPr="00BF7684">
              <w:rPr>
                <w:sz w:val="24"/>
              </w:rPr>
              <w:t>水环境影响</w:t>
            </w:r>
            <w:r w:rsidRPr="00BF7684">
              <w:rPr>
                <w:rFonts w:hint="eastAsia"/>
                <w:sz w:val="24"/>
              </w:rPr>
              <w:t>分析</w:t>
            </w:r>
          </w:p>
          <w:p w:rsidR="005E770F" w:rsidRPr="00BF7684" w:rsidRDefault="005E770F" w:rsidP="005E770F">
            <w:pPr>
              <w:spacing w:line="360" w:lineRule="auto"/>
              <w:ind w:firstLineChars="249" w:firstLine="598"/>
              <w:rPr>
                <w:bCs/>
                <w:sz w:val="24"/>
              </w:rPr>
            </w:pPr>
            <w:r w:rsidRPr="00BF7684">
              <w:rPr>
                <w:rFonts w:hint="eastAsia"/>
                <w:sz w:val="24"/>
              </w:rPr>
              <w:t>项目</w:t>
            </w:r>
            <w:r w:rsidRPr="00BF7684">
              <w:rPr>
                <w:sz w:val="24"/>
              </w:rPr>
              <w:t>生活污水经过化粪池处理后</w:t>
            </w:r>
            <w:r w:rsidRPr="00BF7684">
              <w:rPr>
                <w:rFonts w:hint="eastAsia"/>
                <w:sz w:val="24"/>
              </w:rPr>
              <w:t>用作</w:t>
            </w:r>
            <w:r w:rsidRPr="00BF7684">
              <w:rPr>
                <w:sz w:val="24"/>
              </w:rPr>
              <w:t>农肥</w:t>
            </w:r>
            <w:r w:rsidRPr="00BF7684">
              <w:rPr>
                <w:rFonts w:hint="eastAsia"/>
                <w:sz w:val="24"/>
              </w:rPr>
              <w:t>，</w:t>
            </w:r>
            <w:r w:rsidRPr="00BF7684">
              <w:rPr>
                <w:sz w:val="24"/>
              </w:rPr>
              <w:t>不外排外界水环境</w:t>
            </w:r>
            <w:r w:rsidRPr="00BF7684">
              <w:rPr>
                <w:rFonts w:hint="eastAsia"/>
                <w:sz w:val="24"/>
              </w:rPr>
              <w:t>，</w:t>
            </w:r>
            <w:r w:rsidRPr="00BF7684">
              <w:rPr>
                <w:sz w:val="24"/>
              </w:rPr>
              <w:t>不会对外界水环境产生影响</w:t>
            </w:r>
            <w:r w:rsidRPr="00BF7684">
              <w:rPr>
                <w:rFonts w:hint="eastAsia"/>
                <w:sz w:val="24"/>
              </w:rPr>
              <w:t>。</w:t>
            </w:r>
          </w:p>
          <w:p w:rsidR="005E770F" w:rsidRPr="00BF7684" w:rsidRDefault="005E770F" w:rsidP="005E770F">
            <w:pPr>
              <w:spacing w:line="360" w:lineRule="auto"/>
              <w:ind w:firstLineChars="200" w:firstLine="480"/>
              <w:jc w:val="left"/>
              <w:rPr>
                <w:bCs/>
                <w:sz w:val="24"/>
              </w:rPr>
            </w:pPr>
            <w:r w:rsidRPr="00BF7684">
              <w:rPr>
                <w:rFonts w:hint="eastAsia"/>
                <w:bCs/>
                <w:sz w:val="24"/>
              </w:rPr>
              <w:t>项目所使用的原材料为市场采购（</w:t>
            </w:r>
            <w:r w:rsidRPr="00BF7684">
              <w:rPr>
                <w:bCs/>
                <w:sz w:val="24"/>
              </w:rPr>
              <w:t>根据市场需求</w:t>
            </w:r>
            <w:r w:rsidRPr="00BF7684">
              <w:rPr>
                <w:rFonts w:hint="eastAsia"/>
                <w:bCs/>
                <w:sz w:val="24"/>
              </w:rPr>
              <w:t>包括</w:t>
            </w:r>
            <w:r w:rsidRPr="00BF7684">
              <w:rPr>
                <w:bCs/>
                <w:sz w:val="24"/>
              </w:rPr>
              <w:t>鹿茸菇</w:t>
            </w:r>
            <w:r w:rsidRPr="00BF7684">
              <w:rPr>
                <w:rFonts w:hint="eastAsia"/>
                <w:bCs/>
                <w:sz w:val="24"/>
              </w:rPr>
              <w:t>、</w:t>
            </w:r>
            <w:r w:rsidRPr="00BF7684">
              <w:rPr>
                <w:bCs/>
                <w:sz w:val="24"/>
              </w:rPr>
              <w:t>黑鸡</w:t>
            </w:r>
            <w:proofErr w:type="gramStart"/>
            <w:r w:rsidRPr="00BF7684">
              <w:rPr>
                <w:bCs/>
                <w:sz w:val="24"/>
              </w:rPr>
              <w:t>枞</w:t>
            </w:r>
            <w:proofErr w:type="gramEnd"/>
            <w:r w:rsidRPr="00BF7684">
              <w:rPr>
                <w:rFonts w:hint="eastAsia"/>
                <w:bCs/>
                <w:sz w:val="24"/>
              </w:rPr>
              <w:t>、</w:t>
            </w:r>
            <w:r w:rsidRPr="00BF7684">
              <w:rPr>
                <w:bCs/>
                <w:sz w:val="24"/>
              </w:rPr>
              <w:t>满天星</w:t>
            </w:r>
            <w:r w:rsidRPr="00BF7684">
              <w:rPr>
                <w:rFonts w:hint="eastAsia"/>
                <w:bCs/>
                <w:sz w:val="24"/>
              </w:rPr>
              <w:t>、</w:t>
            </w:r>
            <w:r w:rsidRPr="00BF7684">
              <w:rPr>
                <w:bCs/>
                <w:sz w:val="24"/>
              </w:rPr>
              <w:t>御</w:t>
            </w:r>
            <w:proofErr w:type="gramStart"/>
            <w:r w:rsidRPr="00BF7684">
              <w:rPr>
                <w:bCs/>
                <w:sz w:val="24"/>
              </w:rPr>
              <w:t>茸</w:t>
            </w:r>
            <w:proofErr w:type="gramEnd"/>
            <w:r w:rsidRPr="00BF7684">
              <w:rPr>
                <w:bCs/>
                <w:sz w:val="24"/>
              </w:rPr>
              <w:t>菇等</w:t>
            </w:r>
            <w:r w:rsidRPr="00BF7684">
              <w:rPr>
                <w:rFonts w:hint="eastAsia"/>
                <w:bCs/>
                <w:sz w:val="24"/>
              </w:rPr>
              <w:t>），为入厂</w:t>
            </w:r>
            <w:proofErr w:type="gramStart"/>
            <w:r w:rsidRPr="00BF7684">
              <w:rPr>
                <w:rFonts w:hint="eastAsia"/>
                <w:bCs/>
                <w:sz w:val="24"/>
              </w:rPr>
              <w:t>前已择干净</w:t>
            </w:r>
            <w:proofErr w:type="gramEnd"/>
            <w:r w:rsidRPr="00BF7684">
              <w:rPr>
                <w:rFonts w:hint="eastAsia"/>
                <w:bCs/>
                <w:sz w:val="24"/>
              </w:rPr>
              <w:t>并清洗干净的半成品，不在厂区内进行清洗</w:t>
            </w:r>
            <w:r w:rsidR="00062C3D" w:rsidRPr="00BF7684">
              <w:rPr>
                <w:rFonts w:hint="eastAsia"/>
                <w:bCs/>
                <w:sz w:val="24"/>
              </w:rPr>
              <w:t>挑选</w:t>
            </w:r>
            <w:r w:rsidRPr="00BF7684">
              <w:rPr>
                <w:rFonts w:hint="eastAsia"/>
                <w:bCs/>
                <w:sz w:val="24"/>
              </w:rPr>
              <w:t>，不会产生清洗废水。项目生产过程中没有工艺用水，不会产生工艺废水。</w:t>
            </w:r>
          </w:p>
          <w:p w:rsidR="005E770F" w:rsidRPr="00BF7684" w:rsidRDefault="005E770F" w:rsidP="005E770F">
            <w:pPr>
              <w:spacing w:line="360" w:lineRule="auto"/>
              <w:ind w:firstLineChars="200" w:firstLine="480"/>
              <w:jc w:val="left"/>
              <w:rPr>
                <w:bCs/>
                <w:sz w:val="24"/>
              </w:rPr>
            </w:pPr>
            <w:r w:rsidRPr="00BF7684">
              <w:rPr>
                <w:rFonts w:hint="eastAsia"/>
                <w:sz w:val="24"/>
              </w:rPr>
              <w:t>锅炉软水制备过程产生的浓水用于厂区内绿化，锅炉排污水和离子交换树脂反冲洗废水</w:t>
            </w:r>
            <w:r w:rsidR="00C82C01" w:rsidRPr="00BF7684">
              <w:rPr>
                <w:rFonts w:hint="eastAsia"/>
                <w:sz w:val="24"/>
              </w:rPr>
              <w:t>均属于清净下水，</w:t>
            </w:r>
            <w:r w:rsidR="00C82C01" w:rsidRPr="00A879E3">
              <w:rPr>
                <w:rFonts w:hint="eastAsia"/>
                <w:sz w:val="24"/>
                <w:u w:val="single"/>
              </w:rPr>
              <w:t>直接排入</w:t>
            </w:r>
            <w:r w:rsidR="00A879E3" w:rsidRPr="00A879E3">
              <w:rPr>
                <w:rFonts w:hint="eastAsia"/>
                <w:sz w:val="24"/>
                <w:u w:val="single"/>
              </w:rPr>
              <w:t>项目西侧</w:t>
            </w:r>
            <w:r w:rsidR="00C82C01" w:rsidRPr="00A879E3">
              <w:rPr>
                <w:rFonts w:hint="eastAsia"/>
                <w:sz w:val="24"/>
                <w:u w:val="single"/>
              </w:rPr>
              <w:t>市政</w:t>
            </w:r>
            <w:r w:rsidR="00A879E3" w:rsidRPr="00A879E3">
              <w:rPr>
                <w:rFonts w:hint="eastAsia"/>
                <w:sz w:val="24"/>
                <w:u w:val="single"/>
              </w:rPr>
              <w:t>雨</w:t>
            </w:r>
            <w:r w:rsidR="00C82C01" w:rsidRPr="00A879E3">
              <w:rPr>
                <w:rFonts w:hint="eastAsia"/>
                <w:sz w:val="24"/>
                <w:u w:val="single"/>
              </w:rPr>
              <w:t>水管网。</w:t>
            </w:r>
          </w:p>
          <w:p w:rsidR="005E770F" w:rsidRPr="00BF7684" w:rsidRDefault="005E770F" w:rsidP="005E770F">
            <w:pPr>
              <w:spacing w:line="360" w:lineRule="auto"/>
              <w:ind w:firstLineChars="200" w:firstLine="480"/>
              <w:jc w:val="left"/>
              <w:rPr>
                <w:bCs/>
                <w:sz w:val="24"/>
              </w:rPr>
            </w:pPr>
            <w:r w:rsidRPr="00BF7684">
              <w:rPr>
                <w:rFonts w:hint="eastAsia"/>
                <w:bCs/>
                <w:sz w:val="24"/>
              </w:rPr>
              <w:t>故本项目生产过程不会对外界水环境产生较大影响。</w:t>
            </w:r>
          </w:p>
          <w:p w:rsidR="00CF7635" w:rsidRPr="00BF7684" w:rsidRDefault="00CF7635" w:rsidP="00AF1C82">
            <w:pPr>
              <w:spacing w:line="360" w:lineRule="auto"/>
              <w:ind w:firstLine="573"/>
              <w:rPr>
                <w:sz w:val="24"/>
              </w:rPr>
            </w:pPr>
            <w:r w:rsidRPr="00BF7684">
              <w:rPr>
                <w:rFonts w:hint="eastAsia"/>
                <w:sz w:val="24"/>
              </w:rPr>
              <w:t>2</w:t>
            </w:r>
            <w:r w:rsidRPr="00BF7684">
              <w:rPr>
                <w:rFonts w:hint="eastAsia"/>
                <w:sz w:val="24"/>
              </w:rPr>
              <w:t>）空气环境影响分析</w:t>
            </w:r>
          </w:p>
          <w:p w:rsidR="005E770F" w:rsidRPr="00BF7684" w:rsidRDefault="005E770F" w:rsidP="005E770F">
            <w:pPr>
              <w:spacing w:line="360" w:lineRule="auto"/>
              <w:ind w:firstLineChars="200" w:firstLine="480"/>
              <w:rPr>
                <w:sz w:val="24"/>
              </w:rPr>
            </w:pPr>
            <w:r w:rsidRPr="00BF7684">
              <w:rPr>
                <w:rFonts w:hint="eastAsia"/>
                <w:sz w:val="24"/>
              </w:rPr>
              <w:t>项目营运期主要大气污染物为</w:t>
            </w:r>
            <w:r w:rsidRPr="00BF7684">
              <w:rPr>
                <w:rFonts w:hint="eastAsia"/>
                <w:sz w:val="24"/>
                <w:szCs w:val="32"/>
              </w:rPr>
              <w:t>锅炉燃烧废气和烘干余热废气</w:t>
            </w:r>
            <w:r w:rsidRPr="00BF7684">
              <w:rPr>
                <w:rFonts w:hint="eastAsia"/>
                <w:sz w:val="24"/>
              </w:rPr>
              <w:t>。</w:t>
            </w:r>
          </w:p>
          <w:p w:rsidR="005E770F" w:rsidRPr="00BF7684" w:rsidRDefault="005E770F" w:rsidP="005E770F">
            <w:pPr>
              <w:spacing w:line="360" w:lineRule="auto"/>
              <w:ind w:firstLineChars="200" w:firstLine="480"/>
              <w:rPr>
                <w:sz w:val="24"/>
              </w:rPr>
            </w:pPr>
            <w:r w:rsidRPr="00BF7684">
              <w:rPr>
                <w:rStyle w:val="fontstyle01"/>
                <w:rFonts w:ascii="Times New Roman" w:hAnsi="Times New Roman" w:hint="default"/>
                <w:color w:val="auto"/>
              </w:rPr>
              <w:t>本项目拟使用一台</w:t>
            </w:r>
            <w:r w:rsidRPr="00BF7684">
              <w:rPr>
                <w:rStyle w:val="fontstyle21"/>
                <w:rFonts w:ascii="Times New Roman" w:hAnsi="Times New Roman" w:hint="eastAsia"/>
                <w:color w:val="auto"/>
              </w:rPr>
              <w:t>2</w:t>
            </w:r>
            <w:r w:rsidRPr="00BF7684">
              <w:rPr>
                <w:rStyle w:val="fontstyle21"/>
                <w:rFonts w:ascii="Times New Roman" w:hAnsi="Times New Roman"/>
                <w:color w:val="auto"/>
              </w:rPr>
              <w:t>t/h</w:t>
            </w:r>
            <w:r w:rsidRPr="00BF7684">
              <w:rPr>
                <w:rStyle w:val="fontstyle01"/>
                <w:rFonts w:ascii="Times New Roman" w:hAnsi="Times New Roman" w:hint="default"/>
                <w:color w:val="auto"/>
              </w:rPr>
              <w:t>蒸汽锅炉供热，燃料为成型生物质。锅炉燃烧产生的废气通过烟气管道进入布袋除尘器处理后满足《锅炉大气污染物排放标准》（</w:t>
            </w:r>
            <w:r w:rsidRPr="00BF7684">
              <w:rPr>
                <w:rStyle w:val="fontstyle01"/>
                <w:rFonts w:ascii="Times New Roman" w:hAnsi="Times New Roman" w:hint="default"/>
                <w:color w:val="auto"/>
              </w:rPr>
              <w:t>GB13271-2014</w:t>
            </w:r>
            <w:r w:rsidRPr="00BF7684">
              <w:rPr>
                <w:rStyle w:val="fontstyle01"/>
                <w:rFonts w:ascii="Times New Roman" w:hAnsi="Times New Roman" w:hint="default"/>
                <w:color w:val="auto"/>
              </w:rPr>
              <w:t>）表</w:t>
            </w:r>
            <w:r w:rsidRPr="00BF7684">
              <w:rPr>
                <w:rStyle w:val="fontstyle01"/>
                <w:rFonts w:ascii="Times New Roman" w:hAnsi="Times New Roman" w:hint="default"/>
                <w:color w:val="auto"/>
              </w:rPr>
              <w:t>2</w:t>
            </w:r>
            <w:r w:rsidRPr="00BF7684">
              <w:rPr>
                <w:rStyle w:val="fontstyle01"/>
                <w:rFonts w:ascii="Times New Roman" w:hAnsi="Times New Roman" w:hint="default"/>
                <w:color w:val="auto"/>
              </w:rPr>
              <w:t>燃煤锅炉相关标准后再经</w:t>
            </w:r>
            <w:r w:rsidR="00E64AA8">
              <w:rPr>
                <w:rStyle w:val="fontstyle01"/>
                <w:rFonts w:ascii="Times New Roman" w:hAnsi="Times New Roman" w:hint="default"/>
                <w:color w:val="auto"/>
              </w:rPr>
              <w:t>30</w:t>
            </w:r>
            <w:r w:rsidRPr="00BF7684">
              <w:rPr>
                <w:rStyle w:val="fontstyle21"/>
                <w:rFonts w:ascii="Times New Roman" w:hAnsi="Times New Roman"/>
                <w:color w:val="auto"/>
              </w:rPr>
              <w:t>m</w:t>
            </w:r>
            <w:r w:rsidRPr="00BF7684">
              <w:rPr>
                <w:rStyle w:val="fontstyle01"/>
                <w:rFonts w:ascii="Times New Roman" w:hAnsi="Times New Roman" w:hint="default"/>
                <w:color w:val="auto"/>
              </w:rPr>
              <w:t>排气筒高空排放。</w:t>
            </w:r>
            <w:r w:rsidRPr="00BF7684">
              <w:rPr>
                <w:rFonts w:hint="eastAsia"/>
                <w:sz w:val="24"/>
              </w:rPr>
              <w:t>根据环境影响预测，</w:t>
            </w:r>
            <w:r w:rsidRPr="00BF7684">
              <w:rPr>
                <w:sz w:val="24"/>
              </w:rPr>
              <w:t>本项目锅炉所排大气污染物在</w:t>
            </w:r>
            <w:r w:rsidRPr="00BF7684">
              <w:rPr>
                <w:rFonts w:hint="eastAsia"/>
                <w:sz w:val="24"/>
              </w:rPr>
              <w:t>正常和非正常工况下都</w:t>
            </w:r>
            <w:r w:rsidRPr="00BF7684">
              <w:rPr>
                <w:sz w:val="24"/>
              </w:rPr>
              <w:t>不会对周围环境造成大的影响。</w:t>
            </w:r>
          </w:p>
          <w:p w:rsidR="005E770F" w:rsidRPr="00BF7684" w:rsidRDefault="005E770F" w:rsidP="00AF1C82">
            <w:pPr>
              <w:spacing w:line="360" w:lineRule="auto"/>
              <w:ind w:firstLineChars="200" w:firstLine="480"/>
              <w:rPr>
                <w:sz w:val="24"/>
              </w:rPr>
            </w:pPr>
            <w:r w:rsidRPr="00BF7684">
              <w:rPr>
                <w:rFonts w:cs="Arial" w:hint="eastAsia"/>
                <w:sz w:val="24"/>
              </w:rPr>
              <w:t>烘干余热废气中主要成分为湿度增大的空气</w:t>
            </w:r>
            <w:r w:rsidR="00843CA5" w:rsidRPr="00BF7684">
              <w:rPr>
                <w:rFonts w:cs="Arial" w:hint="eastAsia"/>
                <w:sz w:val="24"/>
              </w:rPr>
              <w:t>，含少量颗粒物</w:t>
            </w:r>
            <w:r w:rsidRPr="00BF7684">
              <w:rPr>
                <w:rFonts w:cs="Arial" w:hint="eastAsia"/>
                <w:sz w:val="24"/>
              </w:rPr>
              <w:t>和异味气体，烘干废气中颗粒物能满足</w:t>
            </w:r>
            <w:r w:rsidRPr="00BF7684">
              <w:rPr>
                <w:rFonts w:cs="Arial"/>
                <w:sz w:val="24"/>
              </w:rPr>
              <w:t>《大气污染物综合排放标准》（</w:t>
            </w:r>
            <w:r w:rsidRPr="00BF7684">
              <w:rPr>
                <w:rFonts w:cs="Arial"/>
                <w:sz w:val="24"/>
              </w:rPr>
              <w:t>GB16297-1996</w:t>
            </w:r>
            <w:r w:rsidRPr="00BF7684">
              <w:rPr>
                <w:rFonts w:cs="Arial"/>
                <w:sz w:val="24"/>
              </w:rPr>
              <w:t>）二级标准</w:t>
            </w:r>
            <w:r w:rsidRPr="00BF7684">
              <w:rPr>
                <w:rFonts w:cs="Arial" w:hint="eastAsia"/>
                <w:sz w:val="24"/>
              </w:rPr>
              <w:t>，</w:t>
            </w:r>
            <w:r w:rsidRPr="00BF7684">
              <w:rPr>
                <w:rFonts w:cs="Arial"/>
                <w:sz w:val="24"/>
              </w:rPr>
              <w:t>异味气体能满足《恶臭污染物排放标准》（</w:t>
            </w:r>
            <w:r w:rsidRPr="00BF7684">
              <w:rPr>
                <w:rFonts w:cs="Arial"/>
                <w:sz w:val="24"/>
              </w:rPr>
              <w:t>GB14554-93</w:t>
            </w:r>
            <w:r w:rsidRPr="00BF7684">
              <w:rPr>
                <w:rFonts w:cs="Arial"/>
                <w:sz w:val="24"/>
              </w:rPr>
              <w:t>）</w:t>
            </w:r>
            <w:r w:rsidRPr="00BF7684">
              <w:rPr>
                <w:rFonts w:cs="Arial" w:hint="eastAsia"/>
                <w:sz w:val="24"/>
              </w:rPr>
              <w:t>二级标准，对外界环境影响极小。</w:t>
            </w:r>
          </w:p>
          <w:p w:rsidR="00CF7635" w:rsidRPr="00BF7684" w:rsidRDefault="00CF7635" w:rsidP="00AF1C82">
            <w:pPr>
              <w:spacing w:line="360" w:lineRule="auto"/>
              <w:ind w:firstLine="573"/>
              <w:rPr>
                <w:sz w:val="24"/>
              </w:rPr>
            </w:pPr>
            <w:r w:rsidRPr="00BF7684">
              <w:rPr>
                <w:rFonts w:hint="eastAsia"/>
                <w:sz w:val="24"/>
              </w:rPr>
              <w:t>3</w:t>
            </w:r>
            <w:r w:rsidRPr="00BF7684">
              <w:rPr>
                <w:rFonts w:hint="eastAsia"/>
                <w:sz w:val="24"/>
              </w:rPr>
              <w:t>）声环境影响分析</w:t>
            </w:r>
          </w:p>
          <w:p w:rsidR="00E551E9" w:rsidRPr="00BF7684" w:rsidRDefault="00E551E9" w:rsidP="00AF1C82">
            <w:pPr>
              <w:spacing w:line="360" w:lineRule="auto"/>
              <w:ind w:firstLineChars="200" w:firstLine="480"/>
              <w:rPr>
                <w:sz w:val="24"/>
              </w:rPr>
            </w:pPr>
            <w:r w:rsidRPr="00BF7684">
              <w:rPr>
                <w:rFonts w:hint="eastAsia"/>
                <w:sz w:val="24"/>
              </w:rPr>
              <w:t>项目</w:t>
            </w:r>
            <w:r w:rsidRPr="00BF7684">
              <w:rPr>
                <w:sz w:val="24"/>
              </w:rPr>
              <w:t>主要噪声</w:t>
            </w:r>
            <w:r w:rsidRPr="00BF7684">
              <w:rPr>
                <w:rFonts w:hint="eastAsia"/>
                <w:sz w:val="24"/>
              </w:rPr>
              <w:t>源</w:t>
            </w:r>
            <w:r w:rsidRPr="00BF7684">
              <w:rPr>
                <w:sz w:val="24"/>
              </w:rPr>
              <w:t>为</w:t>
            </w:r>
            <w:r w:rsidR="00B20DAE" w:rsidRPr="00BF7684">
              <w:rPr>
                <w:rFonts w:hint="eastAsia"/>
                <w:sz w:val="24"/>
              </w:rPr>
              <w:t>引风机、鼓风机、水泵</w:t>
            </w:r>
            <w:r w:rsidRPr="00BF7684">
              <w:rPr>
                <w:rFonts w:hint="eastAsia"/>
                <w:sz w:val="24"/>
              </w:rPr>
              <w:t>等</w:t>
            </w:r>
            <w:r w:rsidR="00B20DAE" w:rsidRPr="00BF7684">
              <w:rPr>
                <w:rFonts w:hint="eastAsia"/>
                <w:sz w:val="24"/>
              </w:rPr>
              <w:t>设备</w:t>
            </w:r>
            <w:r w:rsidRPr="00BF7684">
              <w:rPr>
                <w:rFonts w:hint="eastAsia"/>
                <w:sz w:val="24"/>
              </w:rPr>
              <w:t>运营时产生的设备噪音，噪声</w:t>
            </w:r>
            <w:r w:rsidRPr="00BF7684">
              <w:rPr>
                <w:rFonts w:hint="eastAsia"/>
                <w:sz w:val="24"/>
              </w:rPr>
              <w:lastRenderedPageBreak/>
              <w:t>源强在</w:t>
            </w:r>
            <w:r w:rsidRPr="00BF7684">
              <w:rPr>
                <w:rFonts w:hint="eastAsia"/>
                <w:sz w:val="24"/>
              </w:rPr>
              <w:t>70</w:t>
            </w:r>
            <w:r w:rsidRPr="00BF7684">
              <w:rPr>
                <w:sz w:val="24"/>
              </w:rPr>
              <w:t>~</w:t>
            </w:r>
            <w:r w:rsidRPr="00BF7684">
              <w:rPr>
                <w:rFonts w:hint="eastAsia"/>
                <w:sz w:val="24"/>
              </w:rPr>
              <w:t>8</w:t>
            </w:r>
            <w:r w:rsidR="00B20DAE" w:rsidRPr="00BF7684">
              <w:rPr>
                <w:rFonts w:hint="eastAsia"/>
                <w:sz w:val="24"/>
              </w:rPr>
              <w:t>0</w:t>
            </w:r>
            <w:r w:rsidRPr="00BF7684">
              <w:rPr>
                <w:sz w:val="24"/>
              </w:rPr>
              <w:t>dB(A)</w:t>
            </w:r>
            <w:r w:rsidRPr="00BF7684">
              <w:rPr>
                <w:rFonts w:hint="eastAsia"/>
                <w:sz w:val="24"/>
              </w:rPr>
              <w:t>之间。项目为一班工作制，夜间不生产，</w:t>
            </w:r>
            <w:r w:rsidR="002068CC" w:rsidRPr="00BF7684">
              <w:rPr>
                <w:rFonts w:hint="eastAsia"/>
                <w:sz w:val="24"/>
              </w:rPr>
              <w:t>除冷冻设备外，其他生产设备</w:t>
            </w:r>
            <w:r w:rsidRPr="00BF7684">
              <w:rPr>
                <w:rFonts w:hint="eastAsia"/>
                <w:sz w:val="24"/>
              </w:rPr>
              <w:t>夜间不开启。</w:t>
            </w:r>
          </w:p>
          <w:p w:rsidR="00E551E9" w:rsidRPr="00BF7684" w:rsidRDefault="00E551E9" w:rsidP="00AF1C82">
            <w:pPr>
              <w:pStyle w:val="a8"/>
              <w:spacing w:line="360" w:lineRule="auto"/>
              <w:ind w:firstLine="480"/>
            </w:pPr>
            <w:r w:rsidRPr="00BF7684">
              <w:rPr>
                <w:rFonts w:hint="eastAsia"/>
              </w:rPr>
              <w:t>根据项目工艺布局，项目生产加工设备、冷库设备等主要噪声源均在室内，</w:t>
            </w:r>
            <w:r w:rsidR="00D52E9B">
              <w:rPr>
                <w:rFonts w:hint="eastAsia"/>
              </w:rPr>
              <w:t>项目车间封闭、</w:t>
            </w:r>
            <w:proofErr w:type="gramStart"/>
            <w:r w:rsidR="00D52E9B">
              <w:rPr>
                <w:rFonts w:hint="eastAsia"/>
              </w:rPr>
              <w:t>烘道密封</w:t>
            </w:r>
            <w:proofErr w:type="gramEnd"/>
            <w:r w:rsidR="00D52E9B">
              <w:rPr>
                <w:rFonts w:hint="eastAsia"/>
              </w:rPr>
              <w:t>，</w:t>
            </w:r>
            <w:r w:rsidRPr="00BF7684">
              <w:rPr>
                <w:rFonts w:hint="eastAsia"/>
              </w:rPr>
              <w:t>主要噪声</w:t>
            </w:r>
            <w:proofErr w:type="gramStart"/>
            <w:r w:rsidRPr="00BF7684">
              <w:rPr>
                <w:rFonts w:hint="eastAsia"/>
              </w:rPr>
              <w:t>源产生</w:t>
            </w:r>
            <w:proofErr w:type="gramEnd"/>
            <w:r w:rsidRPr="00BF7684">
              <w:rPr>
                <w:rFonts w:hint="eastAsia"/>
              </w:rPr>
              <w:t>的噪声</w:t>
            </w:r>
            <w:proofErr w:type="gramStart"/>
            <w:r w:rsidRPr="00BF7684">
              <w:rPr>
                <w:rFonts w:hint="eastAsia"/>
              </w:rPr>
              <w:t>经基础</w:t>
            </w:r>
            <w:proofErr w:type="gramEnd"/>
            <w:r w:rsidRPr="00BF7684">
              <w:rPr>
                <w:rFonts w:hint="eastAsia"/>
              </w:rPr>
              <w:t>减振、墙体隔声后，可削减</w:t>
            </w:r>
            <w:r w:rsidRPr="00BF7684">
              <w:rPr>
                <w:rFonts w:hint="eastAsia"/>
              </w:rPr>
              <w:t>20dB(A)</w:t>
            </w:r>
            <w:r w:rsidRPr="00BF7684">
              <w:rPr>
                <w:rFonts w:hint="eastAsia"/>
              </w:rPr>
              <w:t>左右。再经距离衰减后，</w:t>
            </w:r>
            <w:r w:rsidR="00A77876" w:rsidRPr="00961A30">
              <w:rPr>
                <w:kern w:val="0"/>
                <w:u w:val="single"/>
              </w:rPr>
              <w:t>项目南侧场界噪声可满足《工业企业厂界环境噪声排放标准》（</w:t>
            </w:r>
            <w:r w:rsidR="00A77876" w:rsidRPr="00961A30">
              <w:rPr>
                <w:kern w:val="0"/>
                <w:u w:val="single"/>
              </w:rPr>
              <w:t>GB12348-2008</w:t>
            </w:r>
            <w:r w:rsidR="00A77876" w:rsidRPr="00961A30">
              <w:rPr>
                <w:kern w:val="0"/>
                <w:u w:val="single"/>
              </w:rPr>
              <w:t>）</w:t>
            </w:r>
            <w:r w:rsidR="00A77876" w:rsidRPr="00961A30">
              <w:rPr>
                <w:rFonts w:hint="eastAsia"/>
                <w:kern w:val="0"/>
                <w:u w:val="single"/>
              </w:rPr>
              <w:t>2</w:t>
            </w:r>
            <w:r w:rsidR="00A77876" w:rsidRPr="00961A30">
              <w:rPr>
                <w:kern w:val="0"/>
                <w:u w:val="single"/>
              </w:rPr>
              <w:t>类标准</w:t>
            </w:r>
            <w:r w:rsidR="00A77876" w:rsidRPr="00961A30">
              <w:rPr>
                <w:rFonts w:hint="eastAsia"/>
                <w:kern w:val="0"/>
                <w:u w:val="single"/>
              </w:rPr>
              <w:t>，东、</w:t>
            </w:r>
            <w:r w:rsidR="00A77876" w:rsidRPr="00961A30">
              <w:rPr>
                <w:kern w:val="0"/>
                <w:u w:val="single"/>
              </w:rPr>
              <w:t>北</w:t>
            </w:r>
            <w:r w:rsidR="00A77876" w:rsidRPr="00961A30">
              <w:rPr>
                <w:rFonts w:hint="eastAsia"/>
                <w:kern w:val="0"/>
                <w:u w:val="single"/>
              </w:rPr>
              <w:t>、</w:t>
            </w:r>
            <w:r w:rsidR="00A77876" w:rsidRPr="00961A30">
              <w:rPr>
                <w:kern w:val="0"/>
                <w:u w:val="single"/>
              </w:rPr>
              <w:t>西侧场界噪声可满足《工业企业厂界环境噪声排放标准》（</w:t>
            </w:r>
            <w:r w:rsidR="00A77876" w:rsidRPr="00961A30">
              <w:rPr>
                <w:kern w:val="0"/>
                <w:u w:val="single"/>
              </w:rPr>
              <w:t>GB12348-2008</w:t>
            </w:r>
            <w:r w:rsidR="00A77876" w:rsidRPr="00961A30">
              <w:rPr>
                <w:kern w:val="0"/>
                <w:u w:val="single"/>
              </w:rPr>
              <w:t>）</w:t>
            </w:r>
            <w:r w:rsidR="00A77876" w:rsidRPr="00961A30">
              <w:rPr>
                <w:rFonts w:hint="eastAsia"/>
                <w:kern w:val="0"/>
                <w:u w:val="single"/>
              </w:rPr>
              <w:t>3</w:t>
            </w:r>
            <w:r w:rsidR="00A77876" w:rsidRPr="00961A30">
              <w:rPr>
                <w:rFonts w:hint="eastAsia"/>
                <w:kern w:val="0"/>
                <w:u w:val="single"/>
              </w:rPr>
              <w:t>类标准</w:t>
            </w:r>
            <w:r w:rsidR="00A77876" w:rsidRPr="00961A30">
              <w:rPr>
                <w:kern w:val="0"/>
                <w:u w:val="single"/>
              </w:rPr>
              <w:t>要求。</w:t>
            </w:r>
            <w:r w:rsidRPr="00BF7684">
              <w:rPr>
                <w:rFonts w:hint="eastAsia"/>
              </w:rPr>
              <w:t>对周边环境敏感点环境影响较小。</w:t>
            </w:r>
          </w:p>
          <w:p w:rsidR="00CF7635" w:rsidRPr="00BF7684" w:rsidRDefault="00CF7635" w:rsidP="00AF1C82">
            <w:pPr>
              <w:spacing w:line="360" w:lineRule="auto"/>
              <w:ind w:firstLine="573"/>
              <w:rPr>
                <w:sz w:val="24"/>
              </w:rPr>
            </w:pPr>
            <w:r w:rsidRPr="00BF7684">
              <w:rPr>
                <w:rFonts w:hint="eastAsia"/>
                <w:sz w:val="24"/>
              </w:rPr>
              <w:t>4</w:t>
            </w:r>
            <w:r w:rsidRPr="00BF7684">
              <w:rPr>
                <w:rFonts w:hint="eastAsia"/>
                <w:sz w:val="24"/>
              </w:rPr>
              <w:t>）</w:t>
            </w:r>
            <w:r w:rsidRPr="00BF7684">
              <w:rPr>
                <w:sz w:val="24"/>
              </w:rPr>
              <w:t>固体废物</w:t>
            </w:r>
            <w:r w:rsidRPr="00BF7684">
              <w:rPr>
                <w:rFonts w:hint="eastAsia"/>
                <w:sz w:val="24"/>
              </w:rPr>
              <w:t>影响分析</w:t>
            </w:r>
          </w:p>
          <w:p w:rsidR="00B20DAE" w:rsidRPr="00BF7684" w:rsidRDefault="00B20DAE" w:rsidP="00B20DAE">
            <w:pPr>
              <w:spacing w:line="360" w:lineRule="auto"/>
              <w:ind w:firstLineChars="200" w:firstLine="480"/>
              <w:rPr>
                <w:rFonts w:cs="宋体"/>
                <w:kern w:val="0"/>
                <w:sz w:val="24"/>
              </w:rPr>
            </w:pPr>
            <w:r w:rsidRPr="00BF7684">
              <w:rPr>
                <w:kern w:val="0"/>
                <w:sz w:val="24"/>
                <w:szCs w:val="20"/>
              </w:rPr>
              <w:t>项目固体废物主要</w:t>
            </w:r>
            <w:r w:rsidRPr="00BF7684">
              <w:rPr>
                <w:rFonts w:hint="eastAsia"/>
                <w:kern w:val="0"/>
                <w:sz w:val="24"/>
                <w:szCs w:val="20"/>
              </w:rPr>
              <w:t>包括员工</w:t>
            </w:r>
            <w:r w:rsidRPr="00BF7684">
              <w:rPr>
                <w:kern w:val="0"/>
                <w:sz w:val="24"/>
                <w:szCs w:val="20"/>
              </w:rPr>
              <w:t>生活垃圾</w:t>
            </w:r>
            <w:r w:rsidRPr="00BF7684">
              <w:rPr>
                <w:rFonts w:hint="eastAsia"/>
                <w:kern w:val="0"/>
                <w:sz w:val="24"/>
                <w:szCs w:val="20"/>
              </w:rPr>
              <w:t>、</w:t>
            </w:r>
            <w:r w:rsidRPr="00BF7684">
              <w:rPr>
                <w:kern w:val="0"/>
                <w:sz w:val="24"/>
                <w:szCs w:val="20"/>
              </w:rPr>
              <w:t>锅炉灰渣</w:t>
            </w:r>
            <w:r w:rsidRPr="00BF7684">
              <w:rPr>
                <w:rFonts w:hint="eastAsia"/>
                <w:kern w:val="0"/>
                <w:sz w:val="24"/>
                <w:szCs w:val="20"/>
              </w:rPr>
              <w:t>、除尘器</w:t>
            </w:r>
            <w:r w:rsidRPr="00BF7684">
              <w:rPr>
                <w:kern w:val="0"/>
                <w:sz w:val="24"/>
                <w:szCs w:val="20"/>
              </w:rPr>
              <w:t>收集的粉尘</w:t>
            </w:r>
            <w:r w:rsidRPr="00BF7684">
              <w:rPr>
                <w:rFonts w:hint="eastAsia"/>
                <w:kern w:val="0"/>
                <w:sz w:val="24"/>
                <w:szCs w:val="20"/>
              </w:rPr>
              <w:t>、</w:t>
            </w:r>
            <w:r w:rsidRPr="00BF7684">
              <w:rPr>
                <w:kern w:val="0"/>
                <w:sz w:val="24"/>
                <w:szCs w:val="20"/>
              </w:rPr>
              <w:t>废离子交换树脂。生活垃圾集中收集</w:t>
            </w:r>
            <w:r w:rsidRPr="00BF7684">
              <w:rPr>
                <w:rFonts w:hint="eastAsia"/>
                <w:kern w:val="0"/>
                <w:sz w:val="24"/>
                <w:szCs w:val="20"/>
              </w:rPr>
              <w:t>后</w:t>
            </w:r>
            <w:r w:rsidRPr="00BF7684">
              <w:rPr>
                <w:kern w:val="0"/>
                <w:sz w:val="24"/>
                <w:szCs w:val="20"/>
              </w:rPr>
              <w:t>交由环卫部门处理。锅炉灰渣和除尘器收集的粉尘</w:t>
            </w:r>
            <w:r w:rsidRPr="00BF7684">
              <w:rPr>
                <w:rFonts w:cs="宋体" w:hint="eastAsia"/>
                <w:kern w:val="0"/>
                <w:sz w:val="24"/>
              </w:rPr>
              <w:t>由周边农户收集</w:t>
            </w:r>
            <w:proofErr w:type="gramStart"/>
            <w:r w:rsidRPr="00BF7684">
              <w:rPr>
                <w:rFonts w:cs="宋体" w:hint="eastAsia"/>
                <w:kern w:val="0"/>
                <w:sz w:val="24"/>
              </w:rPr>
              <w:t>当做</w:t>
            </w:r>
            <w:proofErr w:type="gramEnd"/>
            <w:r w:rsidRPr="00BF7684">
              <w:rPr>
                <w:rFonts w:cs="宋体" w:hint="eastAsia"/>
                <w:kern w:val="0"/>
                <w:sz w:val="24"/>
              </w:rPr>
              <w:t>化肥用于农田施肥。废离子交换树脂，经收集后</w:t>
            </w:r>
            <w:r w:rsidR="00941305" w:rsidRPr="00BF7684">
              <w:rPr>
                <w:rFonts w:cs="宋体" w:hint="eastAsia"/>
                <w:kern w:val="0"/>
                <w:sz w:val="24"/>
              </w:rPr>
              <w:t>交由资质公司进行处理</w:t>
            </w:r>
            <w:r w:rsidRPr="00BF7684">
              <w:rPr>
                <w:rFonts w:cs="宋体" w:hint="eastAsia"/>
                <w:kern w:val="0"/>
                <w:sz w:val="24"/>
              </w:rPr>
              <w:t>。</w:t>
            </w:r>
          </w:p>
          <w:p w:rsidR="00B20DAE" w:rsidRPr="00BF7684" w:rsidRDefault="00B20DAE" w:rsidP="00B20DAE">
            <w:pPr>
              <w:spacing w:line="360" w:lineRule="auto"/>
              <w:ind w:firstLineChars="200" w:firstLine="480"/>
              <w:rPr>
                <w:sz w:val="24"/>
              </w:rPr>
            </w:pPr>
            <w:r w:rsidRPr="00BF7684">
              <w:rPr>
                <w:rFonts w:hint="eastAsia"/>
                <w:sz w:val="24"/>
              </w:rPr>
              <w:t>经</w:t>
            </w:r>
            <w:r w:rsidRPr="00BF7684">
              <w:rPr>
                <w:sz w:val="24"/>
              </w:rPr>
              <w:t>以上措施处理后，项目固体废物得到妥善处置，对区域环境影响较小。</w:t>
            </w:r>
          </w:p>
          <w:p w:rsidR="00C5088F" w:rsidRPr="00BF7684" w:rsidRDefault="006F71D5" w:rsidP="00AF1C82">
            <w:pPr>
              <w:pStyle w:val="a8"/>
              <w:spacing w:line="360" w:lineRule="auto"/>
              <w:ind w:firstLine="482"/>
              <w:rPr>
                <w:b/>
              </w:rPr>
            </w:pPr>
            <w:r w:rsidRPr="00BF7684">
              <w:rPr>
                <w:rFonts w:hint="eastAsia"/>
                <w:b/>
              </w:rPr>
              <w:t>5</w:t>
            </w:r>
            <w:r w:rsidR="00FA097D" w:rsidRPr="00BF7684">
              <w:rPr>
                <w:rFonts w:hint="eastAsia"/>
                <w:b/>
              </w:rPr>
              <w:t>、</w:t>
            </w:r>
            <w:r w:rsidR="00C5088F" w:rsidRPr="00BF7684">
              <w:rPr>
                <w:rFonts w:hint="eastAsia"/>
                <w:b/>
              </w:rPr>
              <w:t>总量控制</w:t>
            </w:r>
          </w:p>
          <w:p w:rsidR="006E3DDE" w:rsidRPr="00BF7684" w:rsidRDefault="0023489E" w:rsidP="00AF1C82">
            <w:pPr>
              <w:pStyle w:val="a8"/>
              <w:spacing w:line="360" w:lineRule="auto"/>
              <w:ind w:firstLine="480"/>
              <w:rPr>
                <w:bCs/>
                <w:szCs w:val="28"/>
              </w:rPr>
            </w:pPr>
            <w:r w:rsidRPr="00BF7684">
              <w:rPr>
                <w:rFonts w:hint="eastAsia"/>
              </w:rPr>
              <w:t>根据国家“十三五”污染物总量控制及项目污染物产生情况，确定本项目</w:t>
            </w:r>
            <w:r w:rsidR="00406CD9" w:rsidRPr="00BF7684">
              <w:t>废气污染物</w:t>
            </w:r>
            <w:r w:rsidR="00406CD9" w:rsidRPr="00BF7684">
              <w:rPr>
                <w:rFonts w:hint="eastAsia"/>
              </w:rPr>
              <w:t>总量控制因子为</w:t>
            </w:r>
            <w:r w:rsidR="00406CD9" w:rsidRPr="00BF7684">
              <w:rPr>
                <w:rFonts w:hint="eastAsia"/>
              </w:rPr>
              <w:t>SO</w:t>
            </w:r>
            <w:r w:rsidR="00406CD9" w:rsidRPr="00BF7684">
              <w:rPr>
                <w:rFonts w:hint="eastAsia"/>
                <w:vertAlign w:val="subscript"/>
              </w:rPr>
              <w:t>2</w:t>
            </w:r>
            <w:r w:rsidR="00406CD9" w:rsidRPr="00BF7684">
              <w:rPr>
                <w:rFonts w:hint="eastAsia"/>
              </w:rPr>
              <w:t>和</w:t>
            </w:r>
            <w:r w:rsidR="00406CD9" w:rsidRPr="00BF7684">
              <w:rPr>
                <w:rFonts w:hint="eastAsia"/>
              </w:rPr>
              <w:t>NO</w:t>
            </w:r>
            <w:r w:rsidR="00406CD9" w:rsidRPr="00BF7684">
              <w:rPr>
                <w:rFonts w:hint="eastAsia"/>
                <w:vertAlign w:val="subscript"/>
              </w:rPr>
              <w:t>X</w:t>
            </w:r>
            <w:r w:rsidR="00406CD9" w:rsidRPr="00BF7684">
              <w:rPr>
                <w:rFonts w:hint="eastAsia"/>
              </w:rPr>
              <w:t>，其总量控制指标为</w:t>
            </w:r>
            <w:r w:rsidR="00406CD9" w:rsidRPr="00BF7684">
              <w:rPr>
                <w:rFonts w:hint="eastAsia"/>
              </w:rPr>
              <w:t>SO</w:t>
            </w:r>
            <w:r w:rsidR="00406CD9" w:rsidRPr="00BF7684">
              <w:rPr>
                <w:rFonts w:hint="eastAsia"/>
                <w:vertAlign w:val="subscript"/>
              </w:rPr>
              <w:t>2</w:t>
            </w:r>
            <w:r w:rsidR="00406CD9" w:rsidRPr="00BF7684">
              <w:rPr>
                <w:rFonts w:hint="eastAsia"/>
                <w:lang w:val="fr-FR"/>
              </w:rPr>
              <w:t xml:space="preserve"> </w:t>
            </w:r>
            <w:r w:rsidR="00E64AA8">
              <w:rPr>
                <w:rFonts w:hint="eastAsia"/>
                <w:lang w:val="fr-FR"/>
              </w:rPr>
              <w:t>1.05</w:t>
            </w:r>
            <w:r w:rsidR="00406CD9" w:rsidRPr="00BF7684">
              <w:rPr>
                <w:lang w:val="fr-FR"/>
              </w:rPr>
              <w:t>t/a</w:t>
            </w:r>
            <w:r w:rsidR="00406CD9" w:rsidRPr="00BF7684">
              <w:rPr>
                <w:rFonts w:hint="eastAsia"/>
                <w:lang w:val="fr-FR"/>
              </w:rPr>
              <w:t>；</w:t>
            </w:r>
            <w:r w:rsidR="00406CD9" w:rsidRPr="00BF7684">
              <w:rPr>
                <w:rFonts w:hint="eastAsia"/>
              </w:rPr>
              <w:t>NO</w:t>
            </w:r>
            <w:r w:rsidR="00406CD9" w:rsidRPr="00BF7684">
              <w:rPr>
                <w:rFonts w:hint="eastAsia"/>
                <w:vertAlign w:val="subscript"/>
              </w:rPr>
              <w:t>X</w:t>
            </w:r>
            <w:r w:rsidR="00406CD9" w:rsidRPr="00BF7684">
              <w:rPr>
                <w:rFonts w:hint="eastAsia"/>
                <w:lang w:val="fr-FR"/>
              </w:rPr>
              <w:t xml:space="preserve"> </w:t>
            </w:r>
            <w:r w:rsidR="003E0871" w:rsidRPr="00BF7684">
              <w:rPr>
                <w:rFonts w:hint="eastAsia"/>
                <w:lang w:val="fr-FR"/>
              </w:rPr>
              <w:t>0.</w:t>
            </w:r>
            <w:r w:rsidR="00E64AA8">
              <w:rPr>
                <w:rFonts w:hint="eastAsia"/>
                <w:lang w:val="fr-FR"/>
              </w:rPr>
              <w:t>63</w:t>
            </w:r>
            <w:r w:rsidR="00406CD9" w:rsidRPr="00BF7684">
              <w:rPr>
                <w:lang w:val="fr-FR"/>
              </w:rPr>
              <w:t>t/a</w:t>
            </w:r>
            <w:r w:rsidR="00406CD9" w:rsidRPr="00BF7684">
              <w:rPr>
                <w:rFonts w:hint="eastAsia"/>
                <w:lang w:val="fr-FR"/>
              </w:rPr>
              <w:t>。</w:t>
            </w:r>
            <w:r w:rsidR="00592674" w:rsidRPr="00BF7684">
              <w:rPr>
                <w:rFonts w:hint="eastAsia"/>
                <w:lang w:val="fr-FR"/>
              </w:rPr>
              <w:t>废气</w:t>
            </w:r>
            <w:r w:rsidR="00592674" w:rsidRPr="00BF7684">
              <w:rPr>
                <w:rFonts w:hint="eastAsia"/>
              </w:rPr>
              <w:t>总量控制指标由建设单位自行向华容县</w:t>
            </w:r>
            <w:r w:rsidR="007E5490" w:rsidRPr="00BF7684">
              <w:rPr>
                <w:rFonts w:hint="eastAsia"/>
              </w:rPr>
              <w:t>环保局</w:t>
            </w:r>
            <w:r w:rsidR="00592674" w:rsidRPr="00BF7684">
              <w:rPr>
                <w:rFonts w:hint="eastAsia"/>
              </w:rPr>
              <w:t>总量交易部门购买。</w:t>
            </w:r>
          </w:p>
          <w:p w:rsidR="00CF7635" w:rsidRPr="00BF7684" w:rsidRDefault="006F71D5" w:rsidP="00AF1C82">
            <w:pPr>
              <w:spacing w:line="360" w:lineRule="auto"/>
              <w:ind w:firstLine="573"/>
              <w:rPr>
                <w:b/>
                <w:sz w:val="24"/>
              </w:rPr>
            </w:pPr>
            <w:r w:rsidRPr="00BF7684">
              <w:rPr>
                <w:rFonts w:hint="eastAsia"/>
                <w:b/>
                <w:sz w:val="24"/>
              </w:rPr>
              <w:t>6</w:t>
            </w:r>
            <w:r w:rsidR="00C5088F" w:rsidRPr="00BF7684">
              <w:rPr>
                <w:rFonts w:hint="eastAsia"/>
                <w:b/>
                <w:sz w:val="24"/>
              </w:rPr>
              <w:t>、</w:t>
            </w:r>
            <w:r w:rsidR="006E3DDE" w:rsidRPr="00BF7684">
              <w:rPr>
                <w:rFonts w:hint="eastAsia"/>
                <w:b/>
                <w:sz w:val="24"/>
              </w:rPr>
              <w:t>评价</w:t>
            </w:r>
            <w:r w:rsidR="00CF7635" w:rsidRPr="00BF7684">
              <w:rPr>
                <w:rFonts w:hint="eastAsia"/>
                <w:b/>
                <w:sz w:val="24"/>
              </w:rPr>
              <w:t>结论</w:t>
            </w:r>
          </w:p>
          <w:p w:rsidR="006E3DDE" w:rsidRPr="00BF7684" w:rsidRDefault="006E3DDE" w:rsidP="00AF1C82">
            <w:pPr>
              <w:pStyle w:val="a8"/>
              <w:spacing w:line="360" w:lineRule="auto"/>
              <w:ind w:firstLine="480"/>
            </w:pPr>
            <w:r w:rsidRPr="00BF7684">
              <w:t>综上所述，本项目符合国家产业政策，符合</w:t>
            </w:r>
            <w:r w:rsidR="007E5490" w:rsidRPr="00BF7684">
              <w:rPr>
                <w:rFonts w:hint="eastAsia"/>
              </w:rPr>
              <w:t>华容县</w:t>
            </w:r>
            <w:r w:rsidRPr="00BF7684">
              <w:t>土地利用规划，选址</w:t>
            </w:r>
            <w:r w:rsidRPr="00BF7684">
              <w:rPr>
                <w:rFonts w:hint="eastAsia"/>
              </w:rPr>
              <w:t>及总平面布置</w:t>
            </w:r>
            <w:r w:rsidRPr="00BF7684">
              <w:t>合理；在认真落实</w:t>
            </w:r>
            <w:proofErr w:type="gramStart"/>
            <w:r w:rsidRPr="00BF7684">
              <w:t>本评价</w:t>
            </w:r>
            <w:proofErr w:type="gramEnd"/>
            <w:r w:rsidRPr="00BF7684">
              <w:t>提出的各项污染防治措施，</w:t>
            </w:r>
            <w:r w:rsidRPr="00BF7684">
              <w:rPr>
                <w:rFonts w:hint="eastAsia"/>
              </w:rPr>
              <w:t>均可实现达标排放或妥善处理</w:t>
            </w:r>
            <w:r w:rsidRPr="00BF7684">
              <w:t>，项目对周边环境影响较小</w:t>
            </w:r>
            <w:r w:rsidRPr="00BF7684">
              <w:rPr>
                <w:rFonts w:hint="eastAsia"/>
              </w:rPr>
              <w:t>。因此，</w:t>
            </w:r>
            <w:r w:rsidRPr="00BF7684">
              <w:t>从环境保护角度考虑，本</w:t>
            </w:r>
            <w:r w:rsidRPr="00BF7684">
              <w:rPr>
                <w:bCs/>
              </w:rPr>
              <w:t>项目建设可行。</w:t>
            </w:r>
          </w:p>
          <w:p w:rsidR="00FD436E" w:rsidRPr="00BF7684" w:rsidRDefault="00FD436E" w:rsidP="002068CC">
            <w:pPr>
              <w:spacing w:line="360" w:lineRule="auto"/>
              <w:outlineLvl w:val="0"/>
              <w:rPr>
                <w:b/>
                <w:sz w:val="30"/>
                <w:szCs w:val="30"/>
              </w:rPr>
            </w:pPr>
            <w:r w:rsidRPr="00BF7684">
              <w:rPr>
                <w:rFonts w:hint="eastAsia"/>
                <w:b/>
                <w:sz w:val="30"/>
                <w:szCs w:val="30"/>
              </w:rPr>
              <w:t>二</w:t>
            </w:r>
            <w:r w:rsidRPr="00BF7684">
              <w:rPr>
                <w:b/>
                <w:sz w:val="30"/>
                <w:szCs w:val="30"/>
              </w:rPr>
              <w:t>、</w:t>
            </w:r>
            <w:r w:rsidRPr="00BF7684">
              <w:rPr>
                <w:rFonts w:hint="eastAsia"/>
                <w:b/>
                <w:sz w:val="30"/>
                <w:szCs w:val="30"/>
              </w:rPr>
              <w:t>建议和要求</w:t>
            </w:r>
          </w:p>
          <w:p w:rsidR="00D21F86" w:rsidRPr="00BF7684" w:rsidRDefault="00D21F86" w:rsidP="002068CC">
            <w:pPr>
              <w:pStyle w:val="a8"/>
              <w:spacing w:line="360" w:lineRule="auto"/>
              <w:ind w:firstLine="480"/>
            </w:pPr>
            <w:r w:rsidRPr="00BF7684">
              <w:rPr>
                <w:rFonts w:hint="eastAsia"/>
              </w:rPr>
              <w:t>1</w:t>
            </w:r>
            <w:r w:rsidRPr="00BF7684">
              <w:t>、企业应认真执行国家和地方的各项环保法规和要求，明确厂内</w:t>
            </w:r>
            <w:r w:rsidRPr="00BF7684">
              <w:rPr>
                <w:rFonts w:hint="eastAsia"/>
              </w:rPr>
              <w:t>各项</w:t>
            </w:r>
            <w:r w:rsidRPr="00BF7684">
              <w:t>机构的主要职责，建立健全各项规章制度</w:t>
            </w:r>
            <w:r w:rsidRPr="00BF7684">
              <w:rPr>
                <w:rFonts w:hint="eastAsia"/>
              </w:rPr>
              <w:t>；</w:t>
            </w:r>
          </w:p>
          <w:p w:rsidR="00D21F86" w:rsidRPr="00BF7684" w:rsidRDefault="00AC389C" w:rsidP="002068CC">
            <w:pPr>
              <w:pStyle w:val="a8"/>
              <w:spacing w:line="360" w:lineRule="auto"/>
              <w:ind w:firstLine="480"/>
            </w:pPr>
            <w:r w:rsidRPr="00BF7684">
              <w:rPr>
                <w:rFonts w:hint="eastAsia"/>
              </w:rPr>
              <w:t>2</w:t>
            </w:r>
            <w:r w:rsidR="00D21F86" w:rsidRPr="00BF7684">
              <w:t>、企业应强化管理，树立环保</w:t>
            </w:r>
            <w:r w:rsidR="00D21F86" w:rsidRPr="00BF7684">
              <w:rPr>
                <w:rFonts w:hint="eastAsia"/>
              </w:rPr>
              <w:t>和安全防范</w:t>
            </w:r>
            <w:r w:rsidR="00D21F86" w:rsidRPr="00BF7684">
              <w:t>意识，并由专人通过培训负责环保</w:t>
            </w:r>
            <w:r w:rsidR="00D21F86" w:rsidRPr="00BF7684">
              <w:rPr>
                <w:rFonts w:hint="eastAsia"/>
              </w:rPr>
              <w:t>和安全防范</w:t>
            </w:r>
            <w:r w:rsidR="00D21F86" w:rsidRPr="00BF7684">
              <w:t>工作。</w:t>
            </w:r>
          </w:p>
          <w:p w:rsidR="00D21F86" w:rsidRPr="00BF7684" w:rsidRDefault="00AC389C" w:rsidP="002068CC">
            <w:pPr>
              <w:pStyle w:val="a8"/>
              <w:spacing w:line="360" w:lineRule="auto"/>
              <w:ind w:firstLine="480"/>
            </w:pPr>
            <w:r w:rsidRPr="00BF7684">
              <w:rPr>
                <w:rFonts w:hint="eastAsia"/>
              </w:rPr>
              <w:t>3</w:t>
            </w:r>
            <w:r w:rsidR="00D21F86" w:rsidRPr="00BF7684">
              <w:t>、项目建成后须经环保管理部门验收合格后方可投入运营。</w:t>
            </w:r>
          </w:p>
          <w:p w:rsidR="00E551E9" w:rsidRPr="00BF7684" w:rsidRDefault="00AC389C" w:rsidP="00AE71E8">
            <w:pPr>
              <w:pStyle w:val="a8"/>
              <w:spacing w:line="360" w:lineRule="auto"/>
              <w:ind w:firstLine="480"/>
            </w:pPr>
            <w:r w:rsidRPr="00BF7684">
              <w:rPr>
                <w:rFonts w:hint="eastAsia"/>
              </w:rPr>
              <w:lastRenderedPageBreak/>
              <w:t>4</w:t>
            </w:r>
            <w:r w:rsidR="00E53A9E" w:rsidRPr="00BF7684">
              <w:rPr>
                <w:rFonts w:hint="eastAsia"/>
              </w:rPr>
              <w:t>、后续生产过程中蒸汽锅炉燃料</w:t>
            </w:r>
            <w:r w:rsidR="007E5490" w:rsidRPr="00BF7684">
              <w:rPr>
                <w:rFonts w:hint="eastAsia"/>
              </w:rPr>
              <w:t>必须</w:t>
            </w:r>
            <w:r w:rsidR="00C65B87" w:rsidRPr="00BF7684">
              <w:rPr>
                <w:rFonts w:hint="eastAsia"/>
              </w:rPr>
              <w:t>全部</w:t>
            </w:r>
            <w:r w:rsidR="00E53A9E" w:rsidRPr="00BF7684">
              <w:rPr>
                <w:rFonts w:hint="eastAsia"/>
              </w:rPr>
              <w:t>采用生物质，不得</w:t>
            </w:r>
            <w:r w:rsidR="0006160B" w:rsidRPr="00BF7684">
              <w:rPr>
                <w:rFonts w:hint="eastAsia"/>
              </w:rPr>
              <w:t>使用</w:t>
            </w:r>
            <w:r w:rsidR="00E53A9E" w:rsidRPr="00BF7684">
              <w:rPr>
                <w:rFonts w:hint="eastAsia"/>
              </w:rPr>
              <w:t>燃煤</w:t>
            </w:r>
            <w:r w:rsidR="0006160B" w:rsidRPr="00BF7684">
              <w:rPr>
                <w:rFonts w:hint="eastAsia"/>
              </w:rPr>
              <w:t>。</w:t>
            </w:r>
          </w:p>
          <w:p w:rsidR="00C6640D" w:rsidRPr="00BF7684" w:rsidRDefault="00AC389C" w:rsidP="00EC29A5">
            <w:pPr>
              <w:pStyle w:val="a8"/>
              <w:spacing w:line="360" w:lineRule="auto"/>
              <w:ind w:firstLine="480"/>
            </w:pPr>
            <w:r w:rsidRPr="00BF7684">
              <w:rPr>
                <w:rFonts w:hint="eastAsia"/>
              </w:rPr>
              <w:t>5</w:t>
            </w:r>
            <w:r w:rsidR="0006160B" w:rsidRPr="00BF7684">
              <w:rPr>
                <w:rFonts w:hint="eastAsia"/>
              </w:rPr>
              <w:t>、一个新建锅炉房只能设立一个排气筒。</w:t>
            </w:r>
            <w:r w:rsidR="004B3190" w:rsidRPr="00BF7684">
              <w:t>生物质锅炉所用燃料，</w:t>
            </w:r>
            <w:r w:rsidR="004D1F4A" w:rsidRPr="00BF7684">
              <w:t>必须使用压块成型生物质</w:t>
            </w:r>
            <w:r w:rsidR="004D1F4A" w:rsidRPr="00BF7684">
              <w:rPr>
                <w:rFonts w:hint="eastAsia"/>
              </w:rPr>
              <w:t>，</w:t>
            </w:r>
            <w:r w:rsidR="004B3190" w:rsidRPr="00BF7684">
              <w:t>禁止使用生活垃圾或工业</w:t>
            </w:r>
            <w:r w:rsidR="004B3190" w:rsidRPr="00BF7684">
              <w:rPr>
                <w:rFonts w:hint="eastAsia"/>
              </w:rPr>
              <w:t>固废</w:t>
            </w:r>
            <w:r w:rsidR="004B3190" w:rsidRPr="00BF7684">
              <w:t>，应建立燃料购买使用台帐，签订购置合同，避免因不合格燃料燃烧产生有毒有害废气。</w:t>
            </w:r>
          </w:p>
          <w:p w:rsidR="00EC29A5" w:rsidRDefault="00EC29A5" w:rsidP="00EC29A5">
            <w:pPr>
              <w:pStyle w:val="a8"/>
              <w:spacing w:line="360" w:lineRule="auto"/>
              <w:ind w:firstLine="480"/>
            </w:pPr>
          </w:p>
          <w:p w:rsidR="00D40D3C" w:rsidRDefault="00D40D3C" w:rsidP="00EC29A5">
            <w:pPr>
              <w:pStyle w:val="a8"/>
              <w:spacing w:line="360" w:lineRule="auto"/>
              <w:ind w:firstLine="480"/>
            </w:pPr>
          </w:p>
          <w:p w:rsidR="00D40D3C" w:rsidRDefault="00D40D3C" w:rsidP="00EC29A5">
            <w:pPr>
              <w:pStyle w:val="a8"/>
              <w:spacing w:line="360" w:lineRule="auto"/>
              <w:ind w:firstLine="480"/>
            </w:pPr>
          </w:p>
          <w:p w:rsidR="00D40D3C" w:rsidRPr="00BF7684" w:rsidRDefault="00D40D3C" w:rsidP="00EC29A5">
            <w:pPr>
              <w:pStyle w:val="a8"/>
              <w:spacing w:line="360" w:lineRule="auto"/>
              <w:ind w:firstLine="480"/>
            </w:pPr>
          </w:p>
          <w:p w:rsidR="00767CC6" w:rsidRPr="00BF7684" w:rsidRDefault="00767CC6" w:rsidP="00767CC6">
            <w:pPr>
              <w:snapToGrid w:val="0"/>
              <w:spacing w:line="360" w:lineRule="auto"/>
              <w:jc w:val="center"/>
              <w:rPr>
                <w:b/>
                <w:sz w:val="24"/>
              </w:rPr>
            </w:pPr>
            <w:r w:rsidRPr="00BF7684">
              <w:rPr>
                <w:b/>
                <w:sz w:val="24"/>
              </w:rPr>
              <w:t>注</w:t>
            </w:r>
            <w:r w:rsidRPr="00BF7684">
              <w:rPr>
                <w:b/>
                <w:sz w:val="24"/>
              </w:rPr>
              <w:t xml:space="preserve">      </w:t>
            </w:r>
            <w:r w:rsidRPr="00BF7684">
              <w:rPr>
                <w:b/>
                <w:sz w:val="24"/>
              </w:rPr>
              <w:t>释</w:t>
            </w:r>
          </w:p>
          <w:p w:rsidR="00767CC6" w:rsidRPr="00BF7684" w:rsidRDefault="00767CC6" w:rsidP="00767CC6">
            <w:pPr>
              <w:snapToGrid w:val="0"/>
              <w:spacing w:line="360" w:lineRule="auto"/>
              <w:ind w:firstLine="482"/>
              <w:rPr>
                <w:sz w:val="24"/>
              </w:rPr>
            </w:pPr>
            <w:r w:rsidRPr="00BF7684">
              <w:rPr>
                <w:sz w:val="24"/>
              </w:rPr>
              <w:t>一、本报告表应</w:t>
            </w:r>
            <w:proofErr w:type="gramStart"/>
            <w:r w:rsidRPr="00BF7684">
              <w:rPr>
                <w:sz w:val="24"/>
              </w:rPr>
              <w:t>附以下</w:t>
            </w:r>
            <w:proofErr w:type="gramEnd"/>
            <w:r w:rsidRPr="00BF7684">
              <w:rPr>
                <w:sz w:val="24"/>
              </w:rPr>
              <w:t>附件、附图：</w:t>
            </w:r>
          </w:p>
          <w:p w:rsidR="00767CC6" w:rsidRPr="00BF7684" w:rsidRDefault="00767CC6" w:rsidP="00767CC6">
            <w:pPr>
              <w:snapToGrid w:val="0"/>
              <w:spacing w:line="360" w:lineRule="auto"/>
              <w:ind w:firstLine="482"/>
              <w:rPr>
                <w:sz w:val="24"/>
              </w:rPr>
            </w:pPr>
            <w:r w:rsidRPr="00BF7684">
              <w:rPr>
                <w:sz w:val="24"/>
              </w:rPr>
              <w:t>附件</w:t>
            </w:r>
            <w:r w:rsidRPr="00BF7684">
              <w:rPr>
                <w:sz w:val="24"/>
              </w:rPr>
              <w:t xml:space="preserve">1  </w:t>
            </w:r>
            <w:r w:rsidRPr="00BF7684">
              <w:rPr>
                <w:sz w:val="24"/>
              </w:rPr>
              <w:t>环评委托书</w:t>
            </w:r>
          </w:p>
          <w:p w:rsidR="00767CC6" w:rsidRPr="00BF7684" w:rsidRDefault="00767CC6" w:rsidP="00767CC6">
            <w:pPr>
              <w:snapToGrid w:val="0"/>
              <w:spacing w:line="360" w:lineRule="auto"/>
              <w:ind w:firstLine="482"/>
              <w:rPr>
                <w:sz w:val="24"/>
              </w:rPr>
            </w:pPr>
            <w:r w:rsidRPr="00BF7684">
              <w:rPr>
                <w:rFonts w:hint="eastAsia"/>
                <w:sz w:val="24"/>
              </w:rPr>
              <w:t>附件</w:t>
            </w:r>
            <w:r w:rsidRPr="00BF7684">
              <w:rPr>
                <w:rFonts w:hint="eastAsia"/>
                <w:sz w:val="24"/>
              </w:rPr>
              <w:t xml:space="preserve">2  </w:t>
            </w:r>
            <w:r w:rsidRPr="00BF7684">
              <w:rPr>
                <w:rFonts w:hint="eastAsia"/>
                <w:sz w:val="24"/>
              </w:rPr>
              <w:t>建设项目营业执照</w:t>
            </w:r>
          </w:p>
          <w:p w:rsidR="00767CC6" w:rsidRDefault="00767CC6" w:rsidP="00767CC6">
            <w:pPr>
              <w:snapToGrid w:val="0"/>
              <w:spacing w:line="360" w:lineRule="auto"/>
              <w:ind w:firstLine="482"/>
              <w:rPr>
                <w:sz w:val="24"/>
              </w:rPr>
            </w:pPr>
            <w:r w:rsidRPr="00BF7684">
              <w:rPr>
                <w:rFonts w:hint="eastAsia"/>
                <w:sz w:val="24"/>
              </w:rPr>
              <w:t>附件</w:t>
            </w:r>
            <w:r w:rsidRPr="00BF7684">
              <w:rPr>
                <w:rFonts w:hint="eastAsia"/>
                <w:sz w:val="24"/>
              </w:rPr>
              <w:t xml:space="preserve">3  </w:t>
            </w:r>
            <w:r w:rsidRPr="00BF7684">
              <w:rPr>
                <w:rFonts w:hint="eastAsia"/>
                <w:sz w:val="24"/>
              </w:rPr>
              <w:t>租赁合同</w:t>
            </w:r>
          </w:p>
          <w:p w:rsidR="00AF5412" w:rsidRDefault="00AF5412" w:rsidP="00767CC6">
            <w:pPr>
              <w:snapToGrid w:val="0"/>
              <w:spacing w:line="360" w:lineRule="auto"/>
              <w:ind w:firstLine="482"/>
              <w:rPr>
                <w:sz w:val="24"/>
                <w:u w:val="single"/>
              </w:rPr>
            </w:pPr>
            <w:r w:rsidRPr="00564AC0">
              <w:rPr>
                <w:rFonts w:hint="eastAsia"/>
                <w:sz w:val="24"/>
                <w:u w:val="single"/>
              </w:rPr>
              <w:t>附件</w:t>
            </w:r>
            <w:r w:rsidRPr="00564AC0">
              <w:rPr>
                <w:rFonts w:hint="eastAsia"/>
                <w:sz w:val="24"/>
                <w:u w:val="single"/>
              </w:rPr>
              <w:t xml:space="preserve">4  </w:t>
            </w:r>
            <w:r w:rsidRPr="00564AC0">
              <w:rPr>
                <w:rFonts w:hint="eastAsia"/>
                <w:sz w:val="24"/>
                <w:u w:val="single"/>
              </w:rPr>
              <w:t>工业用地证</w:t>
            </w:r>
          </w:p>
          <w:p w:rsidR="00BC0626" w:rsidRPr="00564AC0" w:rsidRDefault="00BC0626" w:rsidP="00767CC6">
            <w:pPr>
              <w:snapToGrid w:val="0"/>
              <w:spacing w:line="360" w:lineRule="auto"/>
              <w:ind w:firstLine="482"/>
              <w:rPr>
                <w:sz w:val="24"/>
                <w:u w:val="single"/>
              </w:rPr>
            </w:pPr>
            <w:r w:rsidRPr="00600CCE">
              <w:rPr>
                <w:rFonts w:hint="eastAsia"/>
                <w:sz w:val="24"/>
                <w:u w:val="single"/>
              </w:rPr>
              <w:t>附件</w:t>
            </w:r>
            <w:r w:rsidRPr="00600CCE">
              <w:rPr>
                <w:rFonts w:hint="eastAsia"/>
                <w:sz w:val="24"/>
                <w:u w:val="single"/>
              </w:rPr>
              <w:t xml:space="preserve">5  </w:t>
            </w:r>
            <w:r w:rsidRPr="00600CCE">
              <w:rPr>
                <w:rFonts w:hint="eastAsia"/>
                <w:sz w:val="24"/>
                <w:u w:val="single"/>
              </w:rPr>
              <w:t>环境质量现状监测报告及质保单</w:t>
            </w:r>
          </w:p>
          <w:p w:rsidR="00AF5412" w:rsidRPr="001D0D6F" w:rsidRDefault="00AF5412" w:rsidP="00767CC6">
            <w:pPr>
              <w:snapToGrid w:val="0"/>
              <w:spacing w:line="360" w:lineRule="auto"/>
              <w:ind w:firstLine="482"/>
              <w:rPr>
                <w:sz w:val="24"/>
                <w:u w:val="single"/>
              </w:rPr>
            </w:pPr>
            <w:r w:rsidRPr="001D0D6F">
              <w:rPr>
                <w:rFonts w:hint="eastAsia"/>
                <w:sz w:val="24"/>
                <w:u w:val="single"/>
              </w:rPr>
              <w:t>附件</w:t>
            </w:r>
            <w:r w:rsidR="00BC0626">
              <w:rPr>
                <w:rFonts w:hint="eastAsia"/>
                <w:sz w:val="24"/>
                <w:u w:val="single"/>
              </w:rPr>
              <w:t>6</w:t>
            </w:r>
            <w:r w:rsidRPr="001D0D6F">
              <w:rPr>
                <w:rFonts w:hint="eastAsia"/>
                <w:sz w:val="24"/>
                <w:u w:val="single"/>
              </w:rPr>
              <w:t xml:space="preserve">  </w:t>
            </w:r>
            <w:r w:rsidR="001D0D6F" w:rsidRPr="001D0D6F">
              <w:rPr>
                <w:rFonts w:hint="eastAsia"/>
                <w:sz w:val="24"/>
                <w:u w:val="single"/>
              </w:rPr>
              <w:t>评审会专家签</w:t>
            </w:r>
            <w:r w:rsidR="00B0757A">
              <w:rPr>
                <w:rFonts w:hint="eastAsia"/>
                <w:sz w:val="24"/>
                <w:u w:val="single"/>
              </w:rPr>
              <w:t>名</w:t>
            </w:r>
            <w:r w:rsidR="001D0D6F" w:rsidRPr="001D0D6F">
              <w:rPr>
                <w:rFonts w:hint="eastAsia"/>
                <w:sz w:val="24"/>
                <w:u w:val="single"/>
              </w:rPr>
              <w:t>表</w:t>
            </w:r>
          </w:p>
          <w:p w:rsidR="00AF5412" w:rsidRPr="001D0D6F" w:rsidRDefault="001D0D6F" w:rsidP="00767CC6">
            <w:pPr>
              <w:snapToGrid w:val="0"/>
              <w:spacing w:line="360" w:lineRule="auto"/>
              <w:ind w:firstLine="482"/>
              <w:rPr>
                <w:sz w:val="24"/>
                <w:u w:val="single"/>
              </w:rPr>
            </w:pPr>
            <w:r w:rsidRPr="001D0D6F">
              <w:rPr>
                <w:rFonts w:hint="eastAsia"/>
                <w:sz w:val="24"/>
                <w:u w:val="single"/>
              </w:rPr>
              <w:t>附件</w:t>
            </w:r>
            <w:r w:rsidR="00BC0626">
              <w:rPr>
                <w:rFonts w:hint="eastAsia"/>
                <w:sz w:val="24"/>
                <w:u w:val="single"/>
              </w:rPr>
              <w:t>7</w:t>
            </w:r>
            <w:r w:rsidRPr="001D0D6F">
              <w:rPr>
                <w:rFonts w:hint="eastAsia"/>
                <w:sz w:val="24"/>
                <w:u w:val="single"/>
              </w:rPr>
              <w:t xml:space="preserve">  </w:t>
            </w:r>
            <w:r w:rsidRPr="001D0D6F">
              <w:rPr>
                <w:rFonts w:hint="eastAsia"/>
                <w:sz w:val="24"/>
                <w:u w:val="single"/>
              </w:rPr>
              <w:t>评审会专家意见</w:t>
            </w:r>
          </w:p>
          <w:p w:rsidR="00AF5412" w:rsidRPr="001D0D6F" w:rsidRDefault="001D0D6F" w:rsidP="00767CC6">
            <w:pPr>
              <w:snapToGrid w:val="0"/>
              <w:spacing w:line="360" w:lineRule="auto"/>
              <w:ind w:firstLine="482"/>
              <w:rPr>
                <w:sz w:val="24"/>
                <w:u w:val="single"/>
              </w:rPr>
            </w:pPr>
            <w:r w:rsidRPr="001D0D6F">
              <w:rPr>
                <w:sz w:val="24"/>
                <w:u w:val="single"/>
              </w:rPr>
              <w:t>附件</w:t>
            </w:r>
            <w:r w:rsidR="00BC0626">
              <w:rPr>
                <w:rFonts w:hint="eastAsia"/>
                <w:sz w:val="24"/>
                <w:u w:val="single"/>
              </w:rPr>
              <w:t>8</w:t>
            </w:r>
            <w:r w:rsidRPr="001D0D6F">
              <w:rPr>
                <w:rFonts w:hint="eastAsia"/>
                <w:sz w:val="24"/>
                <w:u w:val="single"/>
              </w:rPr>
              <w:t xml:space="preserve">  </w:t>
            </w:r>
            <w:r w:rsidRPr="001D0D6F">
              <w:rPr>
                <w:rFonts w:hint="eastAsia"/>
                <w:sz w:val="24"/>
                <w:u w:val="single"/>
              </w:rPr>
              <w:t>评审会专家意见修改说明</w:t>
            </w:r>
          </w:p>
          <w:p w:rsidR="00D40D3C" w:rsidRDefault="00D40D3C" w:rsidP="00767CC6">
            <w:pPr>
              <w:snapToGrid w:val="0"/>
              <w:spacing w:line="360" w:lineRule="auto"/>
              <w:ind w:firstLine="480"/>
              <w:rPr>
                <w:sz w:val="24"/>
              </w:rPr>
            </w:pPr>
          </w:p>
          <w:p w:rsidR="00767CC6" w:rsidRPr="00BF7684" w:rsidRDefault="00767CC6" w:rsidP="00767CC6">
            <w:pPr>
              <w:snapToGrid w:val="0"/>
              <w:spacing w:line="360" w:lineRule="auto"/>
              <w:ind w:firstLine="480"/>
              <w:rPr>
                <w:sz w:val="24"/>
              </w:rPr>
            </w:pPr>
            <w:r w:rsidRPr="00BF7684">
              <w:rPr>
                <w:sz w:val="24"/>
              </w:rPr>
              <w:t>附图</w:t>
            </w:r>
            <w:r w:rsidRPr="00BF7684">
              <w:rPr>
                <w:sz w:val="24"/>
              </w:rPr>
              <w:t xml:space="preserve">1  </w:t>
            </w:r>
            <w:r w:rsidRPr="00BF7684">
              <w:rPr>
                <w:sz w:val="24"/>
              </w:rPr>
              <w:t>项目地理位置图</w:t>
            </w:r>
          </w:p>
          <w:p w:rsidR="00767CC6" w:rsidRDefault="00767CC6" w:rsidP="00767CC6">
            <w:pPr>
              <w:snapToGrid w:val="0"/>
              <w:spacing w:line="360" w:lineRule="auto"/>
              <w:ind w:firstLine="480"/>
              <w:rPr>
                <w:sz w:val="24"/>
              </w:rPr>
            </w:pPr>
            <w:r w:rsidRPr="00BF7684">
              <w:rPr>
                <w:sz w:val="24"/>
              </w:rPr>
              <w:t>附图</w:t>
            </w:r>
            <w:r w:rsidRPr="00BF7684">
              <w:rPr>
                <w:sz w:val="24"/>
              </w:rPr>
              <w:t>2</w:t>
            </w:r>
            <w:r w:rsidRPr="00BF7684">
              <w:rPr>
                <w:rFonts w:hint="eastAsia"/>
                <w:sz w:val="24"/>
              </w:rPr>
              <w:t xml:space="preserve">  </w:t>
            </w:r>
            <w:r w:rsidR="00EC29A5" w:rsidRPr="00BF7684">
              <w:rPr>
                <w:rFonts w:hint="eastAsia"/>
                <w:sz w:val="24"/>
              </w:rPr>
              <w:t>建设项目周边</w:t>
            </w:r>
            <w:r w:rsidR="009B3DA7" w:rsidRPr="00BF7684">
              <w:rPr>
                <w:rFonts w:hint="eastAsia"/>
                <w:sz w:val="24"/>
              </w:rPr>
              <w:t>环境敏感点分布图</w:t>
            </w:r>
          </w:p>
          <w:p w:rsidR="00FD44B4" w:rsidRPr="00FD44B4" w:rsidRDefault="00FD44B4" w:rsidP="00767CC6">
            <w:pPr>
              <w:snapToGrid w:val="0"/>
              <w:spacing w:line="360" w:lineRule="auto"/>
              <w:ind w:firstLine="480"/>
              <w:rPr>
                <w:sz w:val="24"/>
                <w:u w:val="single"/>
              </w:rPr>
            </w:pPr>
            <w:r w:rsidRPr="00FD44B4">
              <w:rPr>
                <w:rFonts w:hint="eastAsia"/>
                <w:sz w:val="24"/>
                <w:u w:val="single"/>
              </w:rPr>
              <w:t>附图</w:t>
            </w:r>
            <w:r w:rsidRPr="00FD44B4">
              <w:rPr>
                <w:rFonts w:hint="eastAsia"/>
                <w:sz w:val="24"/>
                <w:u w:val="single"/>
              </w:rPr>
              <w:t xml:space="preserve">3  </w:t>
            </w:r>
            <w:r w:rsidRPr="00FD44B4">
              <w:rPr>
                <w:rFonts w:hint="eastAsia"/>
                <w:sz w:val="24"/>
                <w:u w:val="single"/>
              </w:rPr>
              <w:t>声环境质量现状监测布点图</w:t>
            </w:r>
          </w:p>
          <w:p w:rsidR="009B3DA7" w:rsidRPr="00BF7684" w:rsidRDefault="009B3DA7" w:rsidP="00767CC6">
            <w:pPr>
              <w:snapToGrid w:val="0"/>
              <w:spacing w:line="360" w:lineRule="auto"/>
              <w:ind w:firstLine="480"/>
              <w:rPr>
                <w:sz w:val="24"/>
              </w:rPr>
            </w:pPr>
            <w:r w:rsidRPr="00BF7684">
              <w:rPr>
                <w:sz w:val="24"/>
              </w:rPr>
              <w:t>附图</w:t>
            </w:r>
            <w:r w:rsidR="00FD44B4">
              <w:rPr>
                <w:rFonts w:hint="eastAsia"/>
                <w:sz w:val="24"/>
              </w:rPr>
              <w:t>4</w:t>
            </w:r>
            <w:r w:rsidRPr="00BF7684">
              <w:rPr>
                <w:rFonts w:hint="eastAsia"/>
                <w:sz w:val="24"/>
              </w:rPr>
              <w:t xml:space="preserve">  </w:t>
            </w:r>
            <w:r w:rsidR="007E5490" w:rsidRPr="00BF7684">
              <w:rPr>
                <w:rFonts w:hint="eastAsia"/>
                <w:sz w:val="24"/>
              </w:rPr>
              <w:t>建设项目周边现状情况</w:t>
            </w:r>
          </w:p>
          <w:p w:rsidR="00767CC6" w:rsidRPr="00BF7684" w:rsidRDefault="00767CC6" w:rsidP="00767CC6">
            <w:pPr>
              <w:snapToGrid w:val="0"/>
              <w:spacing w:line="360" w:lineRule="auto"/>
              <w:ind w:firstLine="480"/>
              <w:rPr>
                <w:sz w:val="24"/>
              </w:rPr>
            </w:pPr>
            <w:r w:rsidRPr="00BF7684">
              <w:rPr>
                <w:rFonts w:hint="eastAsia"/>
                <w:sz w:val="24"/>
              </w:rPr>
              <w:t>附图</w:t>
            </w:r>
            <w:r w:rsidR="00FD44B4">
              <w:rPr>
                <w:rFonts w:hint="eastAsia"/>
                <w:sz w:val="24"/>
              </w:rPr>
              <w:t>5</w:t>
            </w:r>
            <w:r w:rsidRPr="00BF7684">
              <w:rPr>
                <w:rFonts w:hint="eastAsia"/>
                <w:sz w:val="24"/>
              </w:rPr>
              <w:t xml:space="preserve">  </w:t>
            </w:r>
            <w:r w:rsidR="007E5490" w:rsidRPr="00BF7684">
              <w:rPr>
                <w:rFonts w:hint="eastAsia"/>
                <w:sz w:val="24"/>
              </w:rPr>
              <w:t>项目平面布置图</w:t>
            </w:r>
          </w:p>
          <w:p w:rsidR="007E5490" w:rsidRPr="00BF7684" w:rsidRDefault="007E5490" w:rsidP="00C65B87">
            <w:pPr>
              <w:snapToGrid w:val="0"/>
              <w:spacing w:line="360" w:lineRule="auto"/>
              <w:ind w:firstLine="480"/>
              <w:rPr>
                <w:sz w:val="24"/>
              </w:rPr>
            </w:pPr>
          </w:p>
          <w:p w:rsidR="00D875B2" w:rsidRPr="00BF7684" w:rsidRDefault="00D875B2" w:rsidP="007A4ED6">
            <w:pPr>
              <w:pStyle w:val="a8"/>
              <w:spacing w:line="360" w:lineRule="auto"/>
              <w:ind w:firstLineChars="0" w:firstLine="0"/>
              <w:rPr>
                <w:bCs/>
              </w:rPr>
            </w:pPr>
          </w:p>
          <w:p w:rsidR="00C42B29" w:rsidRPr="00BF7684" w:rsidRDefault="00C42B29" w:rsidP="00C65B87">
            <w:pPr>
              <w:pStyle w:val="a8"/>
              <w:spacing w:line="240" w:lineRule="auto"/>
              <w:ind w:firstLineChars="0" w:firstLine="0"/>
              <w:rPr>
                <w:bCs/>
              </w:rPr>
            </w:pPr>
          </w:p>
        </w:tc>
      </w:tr>
    </w:tbl>
    <w:p w:rsidR="00615CAB" w:rsidRPr="00BF7684" w:rsidRDefault="00615CAB" w:rsidP="00C65B87">
      <w:pPr>
        <w:spacing w:line="600" w:lineRule="exact"/>
        <w:rPr>
          <w:vanish/>
        </w:rPr>
      </w:pPr>
    </w:p>
    <w:sectPr w:rsidR="00615CAB" w:rsidRPr="00BF7684" w:rsidSect="00DC7BC7">
      <w:pgSz w:w="11907" w:h="16840" w:code="9"/>
      <w:pgMar w:top="1701" w:right="1247" w:bottom="1701" w:left="1871" w:header="113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2C7" w:rsidRDefault="004D62C7">
      <w:r>
        <w:separator/>
      </w:r>
    </w:p>
  </w:endnote>
  <w:endnote w:type="continuationSeparator" w:id="0">
    <w:p w:rsidR="004D62C7" w:rsidRDefault="004D62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42" w:rsidRDefault="00C74510" w:rsidP="00CA2C04">
    <w:pPr>
      <w:pStyle w:val="a6"/>
      <w:framePr w:wrap="around" w:vAnchor="text" w:hAnchor="margin" w:xAlign="right" w:y="1"/>
      <w:rPr>
        <w:rStyle w:val="a5"/>
      </w:rPr>
    </w:pPr>
    <w:r>
      <w:rPr>
        <w:rStyle w:val="a5"/>
      </w:rPr>
      <w:fldChar w:fldCharType="begin"/>
    </w:r>
    <w:r w:rsidR="00DD3642">
      <w:rPr>
        <w:rStyle w:val="a5"/>
      </w:rPr>
      <w:instrText xml:space="preserve">PAGE  </w:instrText>
    </w:r>
    <w:r>
      <w:rPr>
        <w:rStyle w:val="a5"/>
      </w:rPr>
      <w:fldChar w:fldCharType="end"/>
    </w:r>
  </w:p>
  <w:p w:rsidR="00DD3642" w:rsidRDefault="00DD364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393922"/>
      <w:docPartObj>
        <w:docPartGallery w:val="Page Numbers (Bottom of Page)"/>
        <w:docPartUnique/>
      </w:docPartObj>
    </w:sdtPr>
    <w:sdtContent>
      <w:p w:rsidR="00DD3642" w:rsidRDefault="00C74510">
        <w:pPr>
          <w:pStyle w:val="a6"/>
          <w:jc w:val="center"/>
        </w:pPr>
        <w:fldSimple w:instr=" PAGE   \* MERGEFORMAT ">
          <w:r w:rsidR="00B23E5D" w:rsidRPr="00B23E5D">
            <w:rPr>
              <w:noProof/>
              <w:lang w:val="zh-CN"/>
            </w:rPr>
            <w:t>45</w:t>
          </w:r>
        </w:fldSimple>
      </w:p>
    </w:sdtContent>
  </w:sdt>
  <w:p w:rsidR="00DD3642" w:rsidRPr="00472AFE" w:rsidRDefault="00DD3642" w:rsidP="001141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2C7" w:rsidRDefault="004D62C7">
      <w:r>
        <w:separator/>
      </w:r>
    </w:p>
  </w:footnote>
  <w:footnote w:type="continuationSeparator" w:id="0">
    <w:p w:rsidR="004D62C7" w:rsidRDefault="004D6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C4E55E"/>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000000A"/>
    <w:multiLevelType w:val="multilevel"/>
    <w:tmpl w:val="0000000A"/>
    <w:lvl w:ilvl="0">
      <w:start w:val="1"/>
      <w:numFmt w:val="decimalEnclosedCircle"/>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nsid w:val="081A72F4"/>
    <w:multiLevelType w:val="multilevel"/>
    <w:tmpl w:val="58EE3B20"/>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4456F2"/>
    <w:multiLevelType w:val="hybridMultilevel"/>
    <w:tmpl w:val="0F4416D8"/>
    <w:lvl w:ilvl="0" w:tplc="2F4A837A">
      <w:start w:val="1"/>
      <w:numFmt w:val="decimal"/>
      <w:lvlText w:val="（%1）"/>
      <w:lvlJc w:val="left"/>
      <w:pPr>
        <w:tabs>
          <w:tab w:val="num" w:pos="1200"/>
        </w:tabs>
        <w:ind w:left="1200" w:hanging="720"/>
      </w:pPr>
      <w:rPr>
        <w:rFonts w:hint="eastAsia"/>
      </w:rPr>
    </w:lvl>
    <w:lvl w:ilvl="1" w:tplc="5DE46638" w:tentative="1">
      <w:start w:val="1"/>
      <w:numFmt w:val="lowerLetter"/>
      <w:lvlText w:val="%2)"/>
      <w:lvlJc w:val="left"/>
      <w:pPr>
        <w:tabs>
          <w:tab w:val="num" w:pos="1320"/>
        </w:tabs>
        <w:ind w:left="1320" w:hanging="420"/>
      </w:pPr>
    </w:lvl>
    <w:lvl w:ilvl="2" w:tplc="D2905A30" w:tentative="1">
      <w:start w:val="1"/>
      <w:numFmt w:val="lowerRoman"/>
      <w:lvlText w:val="%3."/>
      <w:lvlJc w:val="right"/>
      <w:pPr>
        <w:tabs>
          <w:tab w:val="num" w:pos="1740"/>
        </w:tabs>
        <w:ind w:left="1740" w:hanging="420"/>
      </w:pPr>
    </w:lvl>
    <w:lvl w:ilvl="3" w:tplc="45D6B8E6" w:tentative="1">
      <w:start w:val="1"/>
      <w:numFmt w:val="decimal"/>
      <w:lvlText w:val="%4."/>
      <w:lvlJc w:val="left"/>
      <w:pPr>
        <w:tabs>
          <w:tab w:val="num" w:pos="2160"/>
        </w:tabs>
        <w:ind w:left="2160" w:hanging="420"/>
      </w:pPr>
    </w:lvl>
    <w:lvl w:ilvl="4" w:tplc="E0722E8C" w:tentative="1">
      <w:start w:val="1"/>
      <w:numFmt w:val="lowerLetter"/>
      <w:lvlText w:val="%5)"/>
      <w:lvlJc w:val="left"/>
      <w:pPr>
        <w:tabs>
          <w:tab w:val="num" w:pos="2580"/>
        </w:tabs>
        <w:ind w:left="2580" w:hanging="420"/>
      </w:pPr>
    </w:lvl>
    <w:lvl w:ilvl="5" w:tplc="2064199A" w:tentative="1">
      <w:start w:val="1"/>
      <w:numFmt w:val="lowerRoman"/>
      <w:lvlText w:val="%6."/>
      <w:lvlJc w:val="right"/>
      <w:pPr>
        <w:tabs>
          <w:tab w:val="num" w:pos="3000"/>
        </w:tabs>
        <w:ind w:left="3000" w:hanging="420"/>
      </w:pPr>
    </w:lvl>
    <w:lvl w:ilvl="6" w:tplc="964C4BB2" w:tentative="1">
      <w:start w:val="1"/>
      <w:numFmt w:val="decimal"/>
      <w:lvlText w:val="%7."/>
      <w:lvlJc w:val="left"/>
      <w:pPr>
        <w:tabs>
          <w:tab w:val="num" w:pos="3420"/>
        </w:tabs>
        <w:ind w:left="3420" w:hanging="420"/>
      </w:pPr>
    </w:lvl>
    <w:lvl w:ilvl="7" w:tplc="44A27858" w:tentative="1">
      <w:start w:val="1"/>
      <w:numFmt w:val="lowerLetter"/>
      <w:lvlText w:val="%8)"/>
      <w:lvlJc w:val="left"/>
      <w:pPr>
        <w:tabs>
          <w:tab w:val="num" w:pos="3840"/>
        </w:tabs>
        <w:ind w:left="3840" w:hanging="420"/>
      </w:pPr>
    </w:lvl>
    <w:lvl w:ilvl="8" w:tplc="4254F15A" w:tentative="1">
      <w:start w:val="1"/>
      <w:numFmt w:val="lowerRoman"/>
      <w:lvlText w:val="%9."/>
      <w:lvlJc w:val="right"/>
      <w:pPr>
        <w:tabs>
          <w:tab w:val="num" w:pos="4260"/>
        </w:tabs>
        <w:ind w:left="4260" w:hanging="420"/>
      </w:pPr>
    </w:lvl>
  </w:abstractNum>
  <w:abstractNum w:abstractNumId="4">
    <w:nsid w:val="08EC791D"/>
    <w:multiLevelType w:val="multilevel"/>
    <w:tmpl w:val="613E009A"/>
    <w:lvl w:ilvl="0">
      <w:start w:val="6"/>
      <w:numFmt w:val="decimal"/>
      <w:lvlText w:val="%1"/>
      <w:lvlJc w:val="left"/>
      <w:pPr>
        <w:tabs>
          <w:tab w:val="num" w:pos="540"/>
        </w:tabs>
        <w:ind w:left="540" w:hanging="540"/>
      </w:pPr>
      <w:rPr>
        <w:rFonts w:hint="eastAsia"/>
      </w:rPr>
    </w:lvl>
    <w:lvl w:ilvl="1">
      <w:start w:val="8"/>
      <w:numFmt w:val="decimal"/>
      <w:lvlText w:val="%1.%2"/>
      <w:lvlJc w:val="left"/>
      <w:pPr>
        <w:tabs>
          <w:tab w:val="num" w:pos="540"/>
        </w:tabs>
        <w:ind w:left="540" w:hanging="54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nsid w:val="099B20FC"/>
    <w:multiLevelType w:val="hybridMultilevel"/>
    <w:tmpl w:val="97621130"/>
    <w:lvl w:ilvl="0" w:tplc="94A8665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C33C1D"/>
    <w:multiLevelType w:val="hybridMultilevel"/>
    <w:tmpl w:val="9A8451D8"/>
    <w:lvl w:ilvl="0" w:tplc="B4B65898">
      <w:start w:val="1"/>
      <w:numFmt w:val="decimal"/>
      <w:lvlText w:val="%1）"/>
      <w:lvlJc w:val="left"/>
      <w:pPr>
        <w:tabs>
          <w:tab w:val="num" w:pos="840"/>
        </w:tabs>
        <w:ind w:left="840" w:hanging="360"/>
      </w:pPr>
      <w:rPr>
        <w:rFonts w:hint="default"/>
      </w:rPr>
    </w:lvl>
    <w:lvl w:ilvl="1" w:tplc="59B018A0" w:tentative="1">
      <w:start w:val="1"/>
      <w:numFmt w:val="lowerLetter"/>
      <w:lvlText w:val="%2)"/>
      <w:lvlJc w:val="left"/>
      <w:pPr>
        <w:tabs>
          <w:tab w:val="num" w:pos="1320"/>
        </w:tabs>
        <w:ind w:left="1320" w:hanging="420"/>
      </w:pPr>
    </w:lvl>
    <w:lvl w:ilvl="2" w:tplc="F986193C" w:tentative="1">
      <w:start w:val="1"/>
      <w:numFmt w:val="lowerRoman"/>
      <w:lvlText w:val="%3."/>
      <w:lvlJc w:val="right"/>
      <w:pPr>
        <w:tabs>
          <w:tab w:val="num" w:pos="1740"/>
        </w:tabs>
        <w:ind w:left="1740" w:hanging="420"/>
      </w:pPr>
    </w:lvl>
    <w:lvl w:ilvl="3" w:tplc="6F046E0A" w:tentative="1">
      <w:start w:val="1"/>
      <w:numFmt w:val="decimal"/>
      <w:lvlText w:val="%4."/>
      <w:lvlJc w:val="left"/>
      <w:pPr>
        <w:tabs>
          <w:tab w:val="num" w:pos="2160"/>
        </w:tabs>
        <w:ind w:left="2160" w:hanging="420"/>
      </w:pPr>
    </w:lvl>
    <w:lvl w:ilvl="4" w:tplc="E7D8E4BE" w:tentative="1">
      <w:start w:val="1"/>
      <w:numFmt w:val="lowerLetter"/>
      <w:lvlText w:val="%5)"/>
      <w:lvlJc w:val="left"/>
      <w:pPr>
        <w:tabs>
          <w:tab w:val="num" w:pos="2580"/>
        </w:tabs>
        <w:ind w:left="2580" w:hanging="420"/>
      </w:pPr>
    </w:lvl>
    <w:lvl w:ilvl="5" w:tplc="E53CBC76" w:tentative="1">
      <w:start w:val="1"/>
      <w:numFmt w:val="lowerRoman"/>
      <w:lvlText w:val="%6."/>
      <w:lvlJc w:val="right"/>
      <w:pPr>
        <w:tabs>
          <w:tab w:val="num" w:pos="3000"/>
        </w:tabs>
        <w:ind w:left="3000" w:hanging="420"/>
      </w:pPr>
    </w:lvl>
    <w:lvl w:ilvl="6" w:tplc="84E82968" w:tentative="1">
      <w:start w:val="1"/>
      <w:numFmt w:val="decimal"/>
      <w:lvlText w:val="%7."/>
      <w:lvlJc w:val="left"/>
      <w:pPr>
        <w:tabs>
          <w:tab w:val="num" w:pos="3420"/>
        </w:tabs>
        <w:ind w:left="3420" w:hanging="420"/>
      </w:pPr>
    </w:lvl>
    <w:lvl w:ilvl="7" w:tplc="E5EAF6B2" w:tentative="1">
      <w:start w:val="1"/>
      <w:numFmt w:val="lowerLetter"/>
      <w:lvlText w:val="%8)"/>
      <w:lvlJc w:val="left"/>
      <w:pPr>
        <w:tabs>
          <w:tab w:val="num" w:pos="3840"/>
        </w:tabs>
        <w:ind w:left="3840" w:hanging="420"/>
      </w:pPr>
    </w:lvl>
    <w:lvl w:ilvl="8" w:tplc="D70A5B38" w:tentative="1">
      <w:start w:val="1"/>
      <w:numFmt w:val="lowerRoman"/>
      <w:lvlText w:val="%9."/>
      <w:lvlJc w:val="right"/>
      <w:pPr>
        <w:tabs>
          <w:tab w:val="num" w:pos="4260"/>
        </w:tabs>
        <w:ind w:left="4260" w:hanging="420"/>
      </w:pPr>
    </w:lvl>
  </w:abstractNum>
  <w:abstractNum w:abstractNumId="7">
    <w:nsid w:val="0B0F0185"/>
    <w:multiLevelType w:val="hybridMultilevel"/>
    <w:tmpl w:val="4D78492C"/>
    <w:lvl w:ilvl="0" w:tplc="19CAA926">
      <w:start w:val="5"/>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523B86"/>
    <w:multiLevelType w:val="hybridMultilevel"/>
    <w:tmpl w:val="14160374"/>
    <w:lvl w:ilvl="0" w:tplc="FF8AFCAE">
      <w:start w:val="3"/>
      <w:numFmt w:val="decimal"/>
      <w:lvlText w:val="%1）"/>
      <w:lvlJc w:val="left"/>
      <w:pPr>
        <w:tabs>
          <w:tab w:val="num" w:pos="840"/>
        </w:tabs>
        <w:ind w:left="840" w:hanging="360"/>
      </w:pPr>
      <w:rPr>
        <w:rFonts w:ascii="宋体" w:hAnsi="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0F097D27"/>
    <w:multiLevelType w:val="hybridMultilevel"/>
    <w:tmpl w:val="5BE843B6"/>
    <w:lvl w:ilvl="0" w:tplc="2FD2DAEC">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0F3528FE"/>
    <w:multiLevelType w:val="multilevel"/>
    <w:tmpl w:val="C572488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735A2C"/>
    <w:multiLevelType w:val="hybridMultilevel"/>
    <w:tmpl w:val="E3A0233E"/>
    <w:lvl w:ilvl="0" w:tplc="2CFC161C">
      <w:start w:val="3"/>
      <w:numFmt w:val="decimal"/>
      <w:lvlText w:val="%1"/>
      <w:lvlJc w:val="left"/>
      <w:pPr>
        <w:tabs>
          <w:tab w:val="num" w:pos="360"/>
        </w:tabs>
        <w:ind w:left="360" w:hanging="360"/>
      </w:pPr>
      <w:rPr>
        <w:rFonts w:hint="eastAsia"/>
      </w:rPr>
    </w:lvl>
    <w:lvl w:ilvl="1" w:tplc="7A4E6A6E">
      <w:numFmt w:val="none"/>
      <w:lvlText w:val=""/>
      <w:lvlJc w:val="left"/>
      <w:pPr>
        <w:tabs>
          <w:tab w:val="num" w:pos="360"/>
        </w:tabs>
      </w:pPr>
    </w:lvl>
    <w:lvl w:ilvl="2" w:tplc="66CAB5CC">
      <w:numFmt w:val="none"/>
      <w:lvlText w:val=""/>
      <w:lvlJc w:val="left"/>
      <w:pPr>
        <w:tabs>
          <w:tab w:val="num" w:pos="360"/>
        </w:tabs>
      </w:pPr>
    </w:lvl>
    <w:lvl w:ilvl="3" w:tplc="DDDA92E2">
      <w:numFmt w:val="none"/>
      <w:lvlText w:val=""/>
      <w:lvlJc w:val="left"/>
      <w:pPr>
        <w:tabs>
          <w:tab w:val="num" w:pos="360"/>
        </w:tabs>
      </w:pPr>
    </w:lvl>
    <w:lvl w:ilvl="4" w:tplc="67386ACE">
      <w:numFmt w:val="none"/>
      <w:lvlText w:val=""/>
      <w:lvlJc w:val="left"/>
      <w:pPr>
        <w:tabs>
          <w:tab w:val="num" w:pos="360"/>
        </w:tabs>
      </w:pPr>
    </w:lvl>
    <w:lvl w:ilvl="5" w:tplc="DE503E58">
      <w:numFmt w:val="none"/>
      <w:lvlText w:val=""/>
      <w:lvlJc w:val="left"/>
      <w:pPr>
        <w:tabs>
          <w:tab w:val="num" w:pos="360"/>
        </w:tabs>
      </w:pPr>
    </w:lvl>
    <w:lvl w:ilvl="6" w:tplc="43CC3DDE">
      <w:numFmt w:val="none"/>
      <w:lvlText w:val=""/>
      <w:lvlJc w:val="left"/>
      <w:pPr>
        <w:tabs>
          <w:tab w:val="num" w:pos="360"/>
        </w:tabs>
      </w:pPr>
    </w:lvl>
    <w:lvl w:ilvl="7" w:tplc="DB1E9F08">
      <w:numFmt w:val="none"/>
      <w:lvlText w:val=""/>
      <w:lvlJc w:val="left"/>
      <w:pPr>
        <w:tabs>
          <w:tab w:val="num" w:pos="360"/>
        </w:tabs>
      </w:pPr>
    </w:lvl>
    <w:lvl w:ilvl="8" w:tplc="8702BF2C">
      <w:numFmt w:val="none"/>
      <w:lvlText w:val=""/>
      <w:lvlJc w:val="left"/>
      <w:pPr>
        <w:tabs>
          <w:tab w:val="num" w:pos="360"/>
        </w:tabs>
      </w:pPr>
    </w:lvl>
  </w:abstractNum>
  <w:abstractNum w:abstractNumId="12">
    <w:nsid w:val="12212FDB"/>
    <w:multiLevelType w:val="hybridMultilevel"/>
    <w:tmpl w:val="61149DF6"/>
    <w:lvl w:ilvl="0" w:tplc="63D44BCE">
      <w:start w:val="8"/>
      <w:numFmt w:val="decimal"/>
      <w:lvlText w:val="%1"/>
      <w:lvlJc w:val="left"/>
      <w:pPr>
        <w:tabs>
          <w:tab w:val="num" w:pos="360"/>
        </w:tabs>
        <w:ind w:left="360" w:hanging="360"/>
      </w:pPr>
      <w:rPr>
        <w:rFonts w:hint="eastAsia"/>
      </w:rPr>
    </w:lvl>
    <w:lvl w:ilvl="1" w:tplc="73AE3E26">
      <w:numFmt w:val="none"/>
      <w:lvlText w:val=""/>
      <w:lvlJc w:val="left"/>
      <w:pPr>
        <w:tabs>
          <w:tab w:val="num" w:pos="360"/>
        </w:tabs>
      </w:pPr>
    </w:lvl>
    <w:lvl w:ilvl="2" w:tplc="C3449642">
      <w:numFmt w:val="none"/>
      <w:lvlText w:val=""/>
      <w:lvlJc w:val="left"/>
      <w:pPr>
        <w:tabs>
          <w:tab w:val="num" w:pos="360"/>
        </w:tabs>
      </w:pPr>
    </w:lvl>
    <w:lvl w:ilvl="3" w:tplc="03588530">
      <w:numFmt w:val="none"/>
      <w:lvlText w:val=""/>
      <w:lvlJc w:val="left"/>
      <w:pPr>
        <w:tabs>
          <w:tab w:val="num" w:pos="360"/>
        </w:tabs>
      </w:pPr>
    </w:lvl>
    <w:lvl w:ilvl="4" w:tplc="198C6C0C">
      <w:numFmt w:val="none"/>
      <w:lvlText w:val=""/>
      <w:lvlJc w:val="left"/>
      <w:pPr>
        <w:tabs>
          <w:tab w:val="num" w:pos="360"/>
        </w:tabs>
      </w:pPr>
    </w:lvl>
    <w:lvl w:ilvl="5" w:tplc="7140268A">
      <w:numFmt w:val="none"/>
      <w:lvlText w:val=""/>
      <w:lvlJc w:val="left"/>
      <w:pPr>
        <w:tabs>
          <w:tab w:val="num" w:pos="360"/>
        </w:tabs>
      </w:pPr>
    </w:lvl>
    <w:lvl w:ilvl="6" w:tplc="DE9A4CC0">
      <w:numFmt w:val="none"/>
      <w:lvlText w:val=""/>
      <w:lvlJc w:val="left"/>
      <w:pPr>
        <w:tabs>
          <w:tab w:val="num" w:pos="360"/>
        </w:tabs>
      </w:pPr>
    </w:lvl>
    <w:lvl w:ilvl="7" w:tplc="CF78ADB0">
      <w:numFmt w:val="none"/>
      <w:lvlText w:val=""/>
      <w:lvlJc w:val="left"/>
      <w:pPr>
        <w:tabs>
          <w:tab w:val="num" w:pos="360"/>
        </w:tabs>
      </w:pPr>
    </w:lvl>
    <w:lvl w:ilvl="8" w:tplc="D76033D2">
      <w:numFmt w:val="none"/>
      <w:lvlText w:val=""/>
      <w:lvlJc w:val="left"/>
      <w:pPr>
        <w:tabs>
          <w:tab w:val="num" w:pos="360"/>
        </w:tabs>
      </w:pPr>
    </w:lvl>
  </w:abstractNum>
  <w:abstractNum w:abstractNumId="13">
    <w:nsid w:val="13957DAE"/>
    <w:multiLevelType w:val="multilevel"/>
    <w:tmpl w:val="C35646B0"/>
    <w:lvl w:ilvl="0">
      <w:start w:val="6"/>
      <w:numFmt w:val="decimal"/>
      <w:lvlText w:val="%1"/>
      <w:lvlJc w:val="left"/>
      <w:pPr>
        <w:tabs>
          <w:tab w:val="num" w:pos="720"/>
        </w:tabs>
        <w:ind w:left="720" w:hanging="720"/>
      </w:pPr>
      <w:rPr>
        <w:rFonts w:hint="eastAsia"/>
      </w:rPr>
    </w:lvl>
    <w:lvl w:ilvl="1">
      <w:start w:val="8"/>
      <w:numFmt w:val="decimal"/>
      <w:lvlText w:val="%1.%2"/>
      <w:lvlJc w:val="left"/>
      <w:pPr>
        <w:tabs>
          <w:tab w:val="num" w:pos="720"/>
        </w:tabs>
        <w:ind w:left="720" w:hanging="720"/>
      </w:pPr>
      <w:rPr>
        <w:rFonts w:hint="eastAsia"/>
      </w:rPr>
    </w:lvl>
    <w:lvl w:ilvl="2">
      <w:start w:val="4"/>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nsid w:val="1A172C0A"/>
    <w:multiLevelType w:val="multilevel"/>
    <w:tmpl w:val="DF86B4A8"/>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nsid w:val="1ACF1AC9"/>
    <w:multiLevelType w:val="multilevel"/>
    <w:tmpl w:val="7D62BFE0"/>
    <w:lvl w:ilvl="0">
      <w:start w:val="6"/>
      <w:numFmt w:val="decimal"/>
      <w:lvlText w:val="%1"/>
      <w:lvlJc w:val="left"/>
      <w:pPr>
        <w:tabs>
          <w:tab w:val="num" w:pos="360"/>
        </w:tabs>
        <w:ind w:left="360" w:hanging="360"/>
      </w:pPr>
      <w:rPr>
        <w:rFonts w:hint="eastAsia"/>
      </w:rPr>
    </w:lvl>
    <w:lvl w:ilvl="1">
      <w:start w:val="7"/>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nsid w:val="1BCF1BC3"/>
    <w:multiLevelType w:val="hybridMultilevel"/>
    <w:tmpl w:val="E3526600"/>
    <w:lvl w:ilvl="0" w:tplc="A104A49C">
      <w:start w:val="1"/>
      <w:numFmt w:val="decimal"/>
      <w:lvlText w:val="（%1）"/>
      <w:lvlJc w:val="left"/>
      <w:pPr>
        <w:tabs>
          <w:tab w:val="num" w:pos="1200"/>
        </w:tabs>
        <w:ind w:left="1200" w:hanging="720"/>
      </w:pPr>
      <w:rPr>
        <w:rFonts w:hint="eastAsia"/>
      </w:rPr>
    </w:lvl>
    <w:lvl w:ilvl="1" w:tplc="990E35CC" w:tentative="1">
      <w:start w:val="1"/>
      <w:numFmt w:val="lowerLetter"/>
      <w:lvlText w:val="%2)"/>
      <w:lvlJc w:val="left"/>
      <w:pPr>
        <w:tabs>
          <w:tab w:val="num" w:pos="1320"/>
        </w:tabs>
        <w:ind w:left="1320" w:hanging="420"/>
      </w:pPr>
    </w:lvl>
    <w:lvl w:ilvl="2" w:tplc="26249670" w:tentative="1">
      <w:start w:val="1"/>
      <w:numFmt w:val="lowerRoman"/>
      <w:lvlText w:val="%3."/>
      <w:lvlJc w:val="right"/>
      <w:pPr>
        <w:tabs>
          <w:tab w:val="num" w:pos="1740"/>
        </w:tabs>
        <w:ind w:left="1740" w:hanging="420"/>
      </w:pPr>
    </w:lvl>
    <w:lvl w:ilvl="3" w:tplc="B51A1866" w:tentative="1">
      <w:start w:val="1"/>
      <w:numFmt w:val="decimal"/>
      <w:lvlText w:val="%4."/>
      <w:lvlJc w:val="left"/>
      <w:pPr>
        <w:tabs>
          <w:tab w:val="num" w:pos="2160"/>
        </w:tabs>
        <w:ind w:left="2160" w:hanging="420"/>
      </w:pPr>
    </w:lvl>
    <w:lvl w:ilvl="4" w:tplc="60C011B6" w:tentative="1">
      <w:start w:val="1"/>
      <w:numFmt w:val="lowerLetter"/>
      <w:lvlText w:val="%5)"/>
      <w:lvlJc w:val="left"/>
      <w:pPr>
        <w:tabs>
          <w:tab w:val="num" w:pos="2580"/>
        </w:tabs>
        <w:ind w:left="2580" w:hanging="420"/>
      </w:pPr>
    </w:lvl>
    <w:lvl w:ilvl="5" w:tplc="B8BA30F8" w:tentative="1">
      <w:start w:val="1"/>
      <w:numFmt w:val="lowerRoman"/>
      <w:lvlText w:val="%6."/>
      <w:lvlJc w:val="right"/>
      <w:pPr>
        <w:tabs>
          <w:tab w:val="num" w:pos="3000"/>
        </w:tabs>
        <w:ind w:left="3000" w:hanging="420"/>
      </w:pPr>
    </w:lvl>
    <w:lvl w:ilvl="6" w:tplc="09988CF4" w:tentative="1">
      <w:start w:val="1"/>
      <w:numFmt w:val="decimal"/>
      <w:lvlText w:val="%7."/>
      <w:lvlJc w:val="left"/>
      <w:pPr>
        <w:tabs>
          <w:tab w:val="num" w:pos="3420"/>
        </w:tabs>
        <w:ind w:left="3420" w:hanging="420"/>
      </w:pPr>
    </w:lvl>
    <w:lvl w:ilvl="7" w:tplc="195E920A" w:tentative="1">
      <w:start w:val="1"/>
      <w:numFmt w:val="lowerLetter"/>
      <w:lvlText w:val="%8)"/>
      <w:lvlJc w:val="left"/>
      <w:pPr>
        <w:tabs>
          <w:tab w:val="num" w:pos="3840"/>
        </w:tabs>
        <w:ind w:left="3840" w:hanging="420"/>
      </w:pPr>
    </w:lvl>
    <w:lvl w:ilvl="8" w:tplc="1FD0C9EC" w:tentative="1">
      <w:start w:val="1"/>
      <w:numFmt w:val="lowerRoman"/>
      <w:lvlText w:val="%9."/>
      <w:lvlJc w:val="right"/>
      <w:pPr>
        <w:tabs>
          <w:tab w:val="num" w:pos="4260"/>
        </w:tabs>
        <w:ind w:left="4260" w:hanging="420"/>
      </w:pPr>
    </w:lvl>
  </w:abstractNum>
  <w:abstractNum w:abstractNumId="17">
    <w:nsid w:val="1E0A18E1"/>
    <w:multiLevelType w:val="hybridMultilevel"/>
    <w:tmpl w:val="F81497EC"/>
    <w:lvl w:ilvl="0" w:tplc="3A72712A">
      <w:start w:val="1"/>
      <w:numFmt w:val="decimal"/>
      <w:lvlText w:val="%1）"/>
      <w:lvlJc w:val="left"/>
      <w:pPr>
        <w:tabs>
          <w:tab w:val="num" w:pos="933"/>
        </w:tabs>
        <w:ind w:left="933" w:hanging="360"/>
      </w:pPr>
      <w:rPr>
        <w:rFonts w:hint="eastAsia"/>
      </w:rPr>
    </w:lvl>
    <w:lvl w:ilvl="1" w:tplc="04090019" w:tentative="1">
      <w:start w:val="1"/>
      <w:numFmt w:val="lowerLetter"/>
      <w:lvlText w:val="%2)"/>
      <w:lvlJc w:val="left"/>
      <w:pPr>
        <w:tabs>
          <w:tab w:val="num" w:pos="1413"/>
        </w:tabs>
        <w:ind w:left="1413" w:hanging="420"/>
      </w:pPr>
    </w:lvl>
    <w:lvl w:ilvl="2" w:tplc="0409001B" w:tentative="1">
      <w:start w:val="1"/>
      <w:numFmt w:val="lowerRoman"/>
      <w:lvlText w:val="%3."/>
      <w:lvlJc w:val="righ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9" w:tentative="1">
      <w:start w:val="1"/>
      <w:numFmt w:val="lowerLetter"/>
      <w:lvlText w:val="%5)"/>
      <w:lvlJc w:val="left"/>
      <w:pPr>
        <w:tabs>
          <w:tab w:val="num" w:pos="2673"/>
        </w:tabs>
        <w:ind w:left="2673" w:hanging="420"/>
      </w:pPr>
    </w:lvl>
    <w:lvl w:ilvl="5" w:tplc="0409001B" w:tentative="1">
      <w:start w:val="1"/>
      <w:numFmt w:val="lowerRoman"/>
      <w:lvlText w:val="%6."/>
      <w:lvlJc w:val="righ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9" w:tentative="1">
      <w:start w:val="1"/>
      <w:numFmt w:val="lowerLetter"/>
      <w:lvlText w:val="%8)"/>
      <w:lvlJc w:val="left"/>
      <w:pPr>
        <w:tabs>
          <w:tab w:val="num" w:pos="3933"/>
        </w:tabs>
        <w:ind w:left="3933" w:hanging="420"/>
      </w:pPr>
    </w:lvl>
    <w:lvl w:ilvl="8" w:tplc="0409001B" w:tentative="1">
      <w:start w:val="1"/>
      <w:numFmt w:val="lowerRoman"/>
      <w:lvlText w:val="%9."/>
      <w:lvlJc w:val="right"/>
      <w:pPr>
        <w:tabs>
          <w:tab w:val="num" w:pos="4353"/>
        </w:tabs>
        <w:ind w:left="4353" w:hanging="420"/>
      </w:pPr>
    </w:lvl>
  </w:abstractNum>
  <w:abstractNum w:abstractNumId="18">
    <w:nsid w:val="233A1AD6"/>
    <w:multiLevelType w:val="multilevel"/>
    <w:tmpl w:val="51744092"/>
    <w:lvl w:ilvl="0">
      <w:start w:val="5"/>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26183257"/>
    <w:multiLevelType w:val="hybridMultilevel"/>
    <w:tmpl w:val="6D90A040"/>
    <w:lvl w:ilvl="0" w:tplc="22DA7228">
      <w:start w:val="1"/>
      <w:numFmt w:val="decimal"/>
      <w:lvlText w:val="（%1）"/>
      <w:lvlJc w:val="left"/>
      <w:pPr>
        <w:tabs>
          <w:tab w:val="num" w:pos="1260"/>
        </w:tabs>
        <w:ind w:left="1260" w:hanging="720"/>
      </w:pPr>
      <w:rPr>
        <w:rFonts w:hint="default"/>
      </w:rPr>
    </w:lvl>
    <w:lvl w:ilvl="1" w:tplc="ED1CED4E" w:tentative="1">
      <w:start w:val="1"/>
      <w:numFmt w:val="lowerLetter"/>
      <w:lvlText w:val="%2)"/>
      <w:lvlJc w:val="left"/>
      <w:pPr>
        <w:tabs>
          <w:tab w:val="num" w:pos="1200"/>
        </w:tabs>
        <w:ind w:left="1200" w:hanging="420"/>
      </w:pPr>
    </w:lvl>
    <w:lvl w:ilvl="2" w:tplc="80ACC110" w:tentative="1">
      <w:start w:val="1"/>
      <w:numFmt w:val="lowerRoman"/>
      <w:lvlText w:val="%3."/>
      <w:lvlJc w:val="right"/>
      <w:pPr>
        <w:tabs>
          <w:tab w:val="num" w:pos="1620"/>
        </w:tabs>
        <w:ind w:left="1620" w:hanging="420"/>
      </w:pPr>
    </w:lvl>
    <w:lvl w:ilvl="3" w:tplc="24F0946E" w:tentative="1">
      <w:start w:val="1"/>
      <w:numFmt w:val="decimal"/>
      <w:lvlText w:val="%4."/>
      <w:lvlJc w:val="left"/>
      <w:pPr>
        <w:tabs>
          <w:tab w:val="num" w:pos="2040"/>
        </w:tabs>
        <w:ind w:left="2040" w:hanging="420"/>
      </w:pPr>
    </w:lvl>
    <w:lvl w:ilvl="4" w:tplc="D84693F6" w:tentative="1">
      <w:start w:val="1"/>
      <w:numFmt w:val="lowerLetter"/>
      <w:lvlText w:val="%5)"/>
      <w:lvlJc w:val="left"/>
      <w:pPr>
        <w:tabs>
          <w:tab w:val="num" w:pos="2460"/>
        </w:tabs>
        <w:ind w:left="2460" w:hanging="420"/>
      </w:pPr>
    </w:lvl>
    <w:lvl w:ilvl="5" w:tplc="E5FA5600" w:tentative="1">
      <w:start w:val="1"/>
      <w:numFmt w:val="lowerRoman"/>
      <w:lvlText w:val="%6."/>
      <w:lvlJc w:val="right"/>
      <w:pPr>
        <w:tabs>
          <w:tab w:val="num" w:pos="2880"/>
        </w:tabs>
        <w:ind w:left="2880" w:hanging="420"/>
      </w:pPr>
    </w:lvl>
    <w:lvl w:ilvl="6" w:tplc="ACDE7650" w:tentative="1">
      <w:start w:val="1"/>
      <w:numFmt w:val="decimal"/>
      <w:lvlText w:val="%7."/>
      <w:lvlJc w:val="left"/>
      <w:pPr>
        <w:tabs>
          <w:tab w:val="num" w:pos="3300"/>
        </w:tabs>
        <w:ind w:left="3300" w:hanging="420"/>
      </w:pPr>
    </w:lvl>
    <w:lvl w:ilvl="7" w:tplc="43E4081C" w:tentative="1">
      <w:start w:val="1"/>
      <w:numFmt w:val="lowerLetter"/>
      <w:lvlText w:val="%8)"/>
      <w:lvlJc w:val="left"/>
      <w:pPr>
        <w:tabs>
          <w:tab w:val="num" w:pos="3720"/>
        </w:tabs>
        <w:ind w:left="3720" w:hanging="420"/>
      </w:pPr>
    </w:lvl>
    <w:lvl w:ilvl="8" w:tplc="83CA5A84" w:tentative="1">
      <w:start w:val="1"/>
      <w:numFmt w:val="lowerRoman"/>
      <w:lvlText w:val="%9."/>
      <w:lvlJc w:val="right"/>
      <w:pPr>
        <w:tabs>
          <w:tab w:val="num" w:pos="4140"/>
        </w:tabs>
        <w:ind w:left="4140" w:hanging="420"/>
      </w:pPr>
    </w:lvl>
  </w:abstractNum>
  <w:abstractNum w:abstractNumId="20">
    <w:nsid w:val="26C040FB"/>
    <w:multiLevelType w:val="hybridMultilevel"/>
    <w:tmpl w:val="C428AB12"/>
    <w:lvl w:ilvl="0" w:tplc="8C4E2010">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27D5534D"/>
    <w:multiLevelType w:val="hybridMultilevel"/>
    <w:tmpl w:val="EFA29A22"/>
    <w:lvl w:ilvl="0" w:tplc="776AB038">
      <w:start w:val="1"/>
      <w:numFmt w:val="decimal"/>
      <w:lvlText w:val="（%1）"/>
      <w:lvlJc w:val="left"/>
      <w:pPr>
        <w:tabs>
          <w:tab w:val="num" w:pos="1350"/>
        </w:tabs>
        <w:ind w:left="1350" w:hanging="75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313214DA"/>
    <w:multiLevelType w:val="hybridMultilevel"/>
    <w:tmpl w:val="33140FBA"/>
    <w:lvl w:ilvl="0" w:tplc="476EC6E6">
      <w:start w:val="7"/>
      <w:numFmt w:val="decimal"/>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0C10D3"/>
    <w:multiLevelType w:val="hybridMultilevel"/>
    <w:tmpl w:val="3742478C"/>
    <w:lvl w:ilvl="0" w:tplc="75A0EA6E">
      <w:start w:val="1"/>
      <w:numFmt w:val="decimal"/>
      <w:lvlText w:val="（%1）"/>
      <w:lvlJc w:val="left"/>
      <w:pPr>
        <w:tabs>
          <w:tab w:val="num" w:pos="1560"/>
        </w:tabs>
        <w:ind w:left="1560" w:hanging="10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3B8807B1"/>
    <w:multiLevelType w:val="hybridMultilevel"/>
    <w:tmpl w:val="FCD05336"/>
    <w:lvl w:ilvl="0" w:tplc="EC8C3E8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3E8823F2"/>
    <w:multiLevelType w:val="hybridMultilevel"/>
    <w:tmpl w:val="AB3C9F6A"/>
    <w:lvl w:ilvl="0" w:tplc="3D5E9BA2">
      <w:start w:val="1"/>
      <w:numFmt w:val="upperLetter"/>
      <w:lvlText w:val="%1—"/>
      <w:lvlJc w:val="left"/>
      <w:pPr>
        <w:tabs>
          <w:tab w:val="num" w:pos="1605"/>
        </w:tabs>
        <w:ind w:left="1605" w:hanging="405"/>
      </w:pPr>
      <w:rPr>
        <w:rFonts w:hint="eastAsia"/>
      </w:rPr>
    </w:lvl>
    <w:lvl w:ilvl="1" w:tplc="04090019" w:tentative="1">
      <w:start w:val="1"/>
      <w:numFmt w:val="lowerLetter"/>
      <w:lvlText w:val="%2)"/>
      <w:lvlJc w:val="left"/>
      <w:pPr>
        <w:tabs>
          <w:tab w:val="num" w:pos="2040"/>
        </w:tabs>
        <w:ind w:left="2040" w:hanging="420"/>
      </w:pPr>
    </w:lvl>
    <w:lvl w:ilvl="2" w:tplc="0409001B" w:tentative="1">
      <w:start w:val="1"/>
      <w:numFmt w:val="lowerRoman"/>
      <w:lvlText w:val="%3."/>
      <w:lvlJc w:val="righ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9" w:tentative="1">
      <w:start w:val="1"/>
      <w:numFmt w:val="lowerLetter"/>
      <w:lvlText w:val="%5)"/>
      <w:lvlJc w:val="left"/>
      <w:pPr>
        <w:tabs>
          <w:tab w:val="num" w:pos="3300"/>
        </w:tabs>
        <w:ind w:left="3300" w:hanging="420"/>
      </w:pPr>
    </w:lvl>
    <w:lvl w:ilvl="5" w:tplc="0409001B" w:tentative="1">
      <w:start w:val="1"/>
      <w:numFmt w:val="lowerRoman"/>
      <w:lvlText w:val="%6."/>
      <w:lvlJc w:val="righ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9" w:tentative="1">
      <w:start w:val="1"/>
      <w:numFmt w:val="lowerLetter"/>
      <w:lvlText w:val="%8)"/>
      <w:lvlJc w:val="left"/>
      <w:pPr>
        <w:tabs>
          <w:tab w:val="num" w:pos="4560"/>
        </w:tabs>
        <w:ind w:left="4560" w:hanging="420"/>
      </w:pPr>
    </w:lvl>
    <w:lvl w:ilvl="8" w:tplc="0409001B" w:tentative="1">
      <w:start w:val="1"/>
      <w:numFmt w:val="lowerRoman"/>
      <w:lvlText w:val="%9."/>
      <w:lvlJc w:val="right"/>
      <w:pPr>
        <w:tabs>
          <w:tab w:val="num" w:pos="4980"/>
        </w:tabs>
        <w:ind w:left="4980" w:hanging="420"/>
      </w:pPr>
    </w:lvl>
  </w:abstractNum>
  <w:abstractNum w:abstractNumId="26">
    <w:nsid w:val="41DB3B8F"/>
    <w:multiLevelType w:val="hybridMultilevel"/>
    <w:tmpl w:val="4F364CD4"/>
    <w:lvl w:ilvl="0" w:tplc="61BE51C0">
      <w:start w:val="1"/>
      <w:numFmt w:val="decimal"/>
      <w:lvlText w:val="%1"/>
      <w:lvlJc w:val="left"/>
      <w:pPr>
        <w:tabs>
          <w:tab w:val="num" w:pos="842"/>
        </w:tabs>
        <w:ind w:left="842" w:hanging="36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483A121C"/>
    <w:multiLevelType w:val="hybridMultilevel"/>
    <w:tmpl w:val="23248058"/>
    <w:lvl w:ilvl="0" w:tplc="7CE8534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880D3F"/>
    <w:multiLevelType w:val="hybridMultilevel"/>
    <w:tmpl w:val="5AD0396C"/>
    <w:lvl w:ilvl="0" w:tplc="90882050">
      <w:start w:val="1"/>
      <w:numFmt w:val="decimal"/>
      <w:lvlText w:val="%1．"/>
      <w:lvlJc w:val="left"/>
      <w:pPr>
        <w:tabs>
          <w:tab w:val="num" w:pos="360"/>
        </w:tabs>
        <w:ind w:left="360" w:hanging="360"/>
      </w:pPr>
      <w:rPr>
        <w:rFonts w:hint="eastAsia"/>
      </w:rPr>
    </w:lvl>
    <w:lvl w:ilvl="1" w:tplc="04090019">
      <w:start w:val="27"/>
      <w:numFmt w:val="decimal"/>
      <w:lvlText w:val="%2"/>
      <w:lvlJc w:val="left"/>
      <w:pPr>
        <w:tabs>
          <w:tab w:val="num" w:pos="900"/>
        </w:tabs>
        <w:ind w:left="900" w:hanging="4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507443B"/>
    <w:multiLevelType w:val="hybridMultilevel"/>
    <w:tmpl w:val="CCE2857E"/>
    <w:lvl w:ilvl="0" w:tplc="E2BE4760">
      <w:start w:val="1"/>
      <w:numFmt w:val="lowerLetter"/>
      <w:lvlText w:val="%1．"/>
      <w:lvlJc w:val="left"/>
      <w:pPr>
        <w:tabs>
          <w:tab w:val="num" w:pos="840"/>
        </w:tabs>
        <w:ind w:left="840" w:hanging="360"/>
      </w:pPr>
      <w:rPr>
        <w:rFonts w:hint="default"/>
      </w:rPr>
    </w:lvl>
    <w:lvl w:ilvl="1" w:tplc="422050AE"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554F0BD7"/>
    <w:multiLevelType w:val="multilevel"/>
    <w:tmpl w:val="BAF848AC"/>
    <w:lvl w:ilvl="0">
      <w:start w:val="6"/>
      <w:numFmt w:val="decimal"/>
      <w:lvlText w:val="%1"/>
      <w:lvlJc w:val="left"/>
      <w:pPr>
        <w:tabs>
          <w:tab w:val="num" w:pos="360"/>
        </w:tabs>
        <w:ind w:left="360" w:hanging="360"/>
      </w:pPr>
      <w:rPr>
        <w:rFonts w:hAnsi="宋体" w:hint="default"/>
      </w:rPr>
    </w:lvl>
    <w:lvl w:ilvl="1">
      <w:start w:val="7"/>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440"/>
        </w:tabs>
        <w:ind w:left="1440" w:hanging="144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800"/>
        </w:tabs>
        <w:ind w:left="1800" w:hanging="1800"/>
      </w:pPr>
      <w:rPr>
        <w:rFonts w:hAnsi="宋体" w:hint="default"/>
      </w:rPr>
    </w:lvl>
  </w:abstractNum>
  <w:abstractNum w:abstractNumId="31">
    <w:nsid w:val="555A2A15"/>
    <w:multiLevelType w:val="hybridMultilevel"/>
    <w:tmpl w:val="CC28AE28"/>
    <w:lvl w:ilvl="0" w:tplc="F4783C46">
      <w:start w:val="1"/>
      <w:numFmt w:val="decimal"/>
      <w:lvlText w:val="（%1）"/>
      <w:lvlJc w:val="left"/>
      <w:pPr>
        <w:tabs>
          <w:tab w:val="num" w:pos="1200"/>
        </w:tabs>
        <w:ind w:left="1200" w:hanging="720"/>
      </w:pPr>
      <w:rPr>
        <w:rFonts w:hint="eastAsia"/>
      </w:rPr>
    </w:lvl>
    <w:lvl w:ilvl="1" w:tplc="CDDACFE0" w:tentative="1">
      <w:start w:val="1"/>
      <w:numFmt w:val="lowerLetter"/>
      <w:lvlText w:val="%2)"/>
      <w:lvlJc w:val="left"/>
      <w:pPr>
        <w:tabs>
          <w:tab w:val="num" w:pos="1320"/>
        </w:tabs>
        <w:ind w:left="1320" w:hanging="420"/>
      </w:pPr>
    </w:lvl>
    <w:lvl w:ilvl="2" w:tplc="632C1D8C" w:tentative="1">
      <w:start w:val="1"/>
      <w:numFmt w:val="lowerRoman"/>
      <w:lvlText w:val="%3."/>
      <w:lvlJc w:val="right"/>
      <w:pPr>
        <w:tabs>
          <w:tab w:val="num" w:pos="1740"/>
        </w:tabs>
        <w:ind w:left="1740" w:hanging="420"/>
      </w:pPr>
    </w:lvl>
    <w:lvl w:ilvl="3" w:tplc="F810322C" w:tentative="1">
      <w:start w:val="1"/>
      <w:numFmt w:val="decimal"/>
      <w:lvlText w:val="%4."/>
      <w:lvlJc w:val="left"/>
      <w:pPr>
        <w:tabs>
          <w:tab w:val="num" w:pos="2160"/>
        </w:tabs>
        <w:ind w:left="2160" w:hanging="420"/>
      </w:pPr>
    </w:lvl>
    <w:lvl w:ilvl="4" w:tplc="3834A49C" w:tentative="1">
      <w:start w:val="1"/>
      <w:numFmt w:val="lowerLetter"/>
      <w:lvlText w:val="%5)"/>
      <w:lvlJc w:val="left"/>
      <w:pPr>
        <w:tabs>
          <w:tab w:val="num" w:pos="2580"/>
        </w:tabs>
        <w:ind w:left="2580" w:hanging="420"/>
      </w:pPr>
    </w:lvl>
    <w:lvl w:ilvl="5" w:tplc="846464D0" w:tentative="1">
      <w:start w:val="1"/>
      <w:numFmt w:val="lowerRoman"/>
      <w:lvlText w:val="%6."/>
      <w:lvlJc w:val="right"/>
      <w:pPr>
        <w:tabs>
          <w:tab w:val="num" w:pos="3000"/>
        </w:tabs>
        <w:ind w:left="3000" w:hanging="420"/>
      </w:pPr>
    </w:lvl>
    <w:lvl w:ilvl="6" w:tplc="E12CF948" w:tentative="1">
      <w:start w:val="1"/>
      <w:numFmt w:val="decimal"/>
      <w:lvlText w:val="%7."/>
      <w:lvlJc w:val="left"/>
      <w:pPr>
        <w:tabs>
          <w:tab w:val="num" w:pos="3420"/>
        </w:tabs>
        <w:ind w:left="3420" w:hanging="420"/>
      </w:pPr>
    </w:lvl>
    <w:lvl w:ilvl="7" w:tplc="C70812BE" w:tentative="1">
      <w:start w:val="1"/>
      <w:numFmt w:val="lowerLetter"/>
      <w:lvlText w:val="%8)"/>
      <w:lvlJc w:val="left"/>
      <w:pPr>
        <w:tabs>
          <w:tab w:val="num" w:pos="3840"/>
        </w:tabs>
        <w:ind w:left="3840" w:hanging="420"/>
      </w:pPr>
    </w:lvl>
    <w:lvl w:ilvl="8" w:tplc="84FEAC70" w:tentative="1">
      <w:start w:val="1"/>
      <w:numFmt w:val="lowerRoman"/>
      <w:lvlText w:val="%9."/>
      <w:lvlJc w:val="right"/>
      <w:pPr>
        <w:tabs>
          <w:tab w:val="num" w:pos="4260"/>
        </w:tabs>
        <w:ind w:left="4260" w:hanging="420"/>
      </w:pPr>
    </w:lvl>
  </w:abstractNum>
  <w:abstractNum w:abstractNumId="32">
    <w:nsid w:val="57731D31"/>
    <w:multiLevelType w:val="hybridMultilevel"/>
    <w:tmpl w:val="D6644E56"/>
    <w:lvl w:ilvl="0" w:tplc="39165ED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957612"/>
    <w:multiLevelType w:val="singleLevel"/>
    <w:tmpl w:val="57957612"/>
    <w:lvl w:ilvl="0">
      <w:start w:val="5"/>
      <w:numFmt w:val="decimal"/>
      <w:suff w:val="nothing"/>
      <w:lvlText w:val="（%1）"/>
      <w:lvlJc w:val="left"/>
    </w:lvl>
  </w:abstractNum>
  <w:abstractNum w:abstractNumId="34">
    <w:nsid w:val="591D659A"/>
    <w:multiLevelType w:val="hybridMultilevel"/>
    <w:tmpl w:val="BB787D6C"/>
    <w:lvl w:ilvl="0" w:tplc="BA9CA044">
      <w:start w:val="6"/>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5A8F67E5"/>
    <w:multiLevelType w:val="hybridMultilevel"/>
    <w:tmpl w:val="2332AFCA"/>
    <w:lvl w:ilvl="0" w:tplc="ABA207E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A9E1A2D"/>
    <w:multiLevelType w:val="hybridMultilevel"/>
    <w:tmpl w:val="D6621F1E"/>
    <w:lvl w:ilvl="0" w:tplc="2B56FAB0">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B482ED0"/>
    <w:multiLevelType w:val="hybridMultilevel"/>
    <w:tmpl w:val="6944E692"/>
    <w:lvl w:ilvl="0" w:tplc="32CC0FF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5CE504D6"/>
    <w:multiLevelType w:val="multilevel"/>
    <w:tmpl w:val="8424F138"/>
    <w:lvl w:ilvl="0">
      <w:start w:val="6"/>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9">
    <w:nsid w:val="5CFC750F"/>
    <w:multiLevelType w:val="hybridMultilevel"/>
    <w:tmpl w:val="5C30330E"/>
    <w:lvl w:ilvl="0" w:tplc="C25E1254">
      <w:start w:val="1"/>
      <w:numFmt w:val="decimal"/>
      <w:lvlText w:val="%1）"/>
      <w:lvlJc w:val="left"/>
      <w:pPr>
        <w:ind w:left="1320" w:hanging="84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0C53E86"/>
    <w:multiLevelType w:val="multilevel"/>
    <w:tmpl w:val="8C949340"/>
    <w:lvl w:ilvl="0">
      <w:start w:val="6"/>
      <w:numFmt w:val="decimal"/>
      <w:lvlText w:val="%1"/>
      <w:lvlJc w:val="left"/>
      <w:pPr>
        <w:tabs>
          <w:tab w:val="num" w:pos="600"/>
        </w:tabs>
        <w:ind w:left="600" w:hanging="600"/>
      </w:pPr>
      <w:rPr>
        <w:rFonts w:ascii="宋体" w:hAnsi="宋体" w:hint="default"/>
      </w:rPr>
    </w:lvl>
    <w:lvl w:ilvl="1">
      <w:start w:val="3"/>
      <w:numFmt w:val="decimal"/>
      <w:lvlText w:val="%1.%2"/>
      <w:lvlJc w:val="left"/>
      <w:pPr>
        <w:tabs>
          <w:tab w:val="num" w:pos="600"/>
        </w:tabs>
        <w:ind w:left="600" w:hanging="600"/>
      </w:pPr>
      <w:rPr>
        <w:rFonts w:ascii="宋体" w:hAnsi="宋体"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080"/>
        </w:tabs>
        <w:ind w:left="1080" w:hanging="108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440"/>
        </w:tabs>
        <w:ind w:left="1440" w:hanging="144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41">
    <w:nsid w:val="62286B19"/>
    <w:multiLevelType w:val="hybridMultilevel"/>
    <w:tmpl w:val="4C245920"/>
    <w:lvl w:ilvl="0" w:tplc="302A0DC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32B44B5"/>
    <w:multiLevelType w:val="hybridMultilevel"/>
    <w:tmpl w:val="82687964"/>
    <w:lvl w:ilvl="0" w:tplc="22D47F46">
      <w:start w:val="3"/>
      <w:numFmt w:val="decimal"/>
      <w:lvlText w:val="%1）"/>
      <w:lvlJc w:val="left"/>
      <w:pPr>
        <w:tabs>
          <w:tab w:val="num" w:pos="840"/>
        </w:tabs>
        <w:ind w:left="840" w:hanging="360"/>
      </w:pPr>
      <w:rPr>
        <w:rFonts w:hint="eastAsia"/>
      </w:rPr>
    </w:lvl>
    <w:lvl w:ilvl="1" w:tplc="08CA9450" w:tentative="1">
      <w:start w:val="1"/>
      <w:numFmt w:val="lowerLetter"/>
      <w:lvlText w:val="%2)"/>
      <w:lvlJc w:val="left"/>
      <w:pPr>
        <w:tabs>
          <w:tab w:val="num" w:pos="1320"/>
        </w:tabs>
        <w:ind w:left="1320" w:hanging="420"/>
      </w:pPr>
    </w:lvl>
    <w:lvl w:ilvl="2" w:tplc="3F02AAF0" w:tentative="1">
      <w:start w:val="1"/>
      <w:numFmt w:val="lowerRoman"/>
      <w:lvlText w:val="%3."/>
      <w:lvlJc w:val="right"/>
      <w:pPr>
        <w:tabs>
          <w:tab w:val="num" w:pos="1740"/>
        </w:tabs>
        <w:ind w:left="1740" w:hanging="420"/>
      </w:pPr>
    </w:lvl>
    <w:lvl w:ilvl="3" w:tplc="536CA5B4" w:tentative="1">
      <w:start w:val="1"/>
      <w:numFmt w:val="decimal"/>
      <w:lvlText w:val="%4."/>
      <w:lvlJc w:val="left"/>
      <w:pPr>
        <w:tabs>
          <w:tab w:val="num" w:pos="2160"/>
        </w:tabs>
        <w:ind w:left="2160" w:hanging="420"/>
      </w:pPr>
    </w:lvl>
    <w:lvl w:ilvl="4" w:tplc="7D548970" w:tentative="1">
      <w:start w:val="1"/>
      <w:numFmt w:val="lowerLetter"/>
      <w:lvlText w:val="%5)"/>
      <w:lvlJc w:val="left"/>
      <w:pPr>
        <w:tabs>
          <w:tab w:val="num" w:pos="2580"/>
        </w:tabs>
        <w:ind w:left="2580" w:hanging="420"/>
      </w:pPr>
    </w:lvl>
    <w:lvl w:ilvl="5" w:tplc="FB64EA3A" w:tentative="1">
      <w:start w:val="1"/>
      <w:numFmt w:val="lowerRoman"/>
      <w:lvlText w:val="%6."/>
      <w:lvlJc w:val="right"/>
      <w:pPr>
        <w:tabs>
          <w:tab w:val="num" w:pos="3000"/>
        </w:tabs>
        <w:ind w:left="3000" w:hanging="420"/>
      </w:pPr>
    </w:lvl>
    <w:lvl w:ilvl="6" w:tplc="52CCB37C" w:tentative="1">
      <w:start w:val="1"/>
      <w:numFmt w:val="decimal"/>
      <w:lvlText w:val="%7."/>
      <w:lvlJc w:val="left"/>
      <w:pPr>
        <w:tabs>
          <w:tab w:val="num" w:pos="3420"/>
        </w:tabs>
        <w:ind w:left="3420" w:hanging="420"/>
      </w:pPr>
    </w:lvl>
    <w:lvl w:ilvl="7" w:tplc="17CC7260" w:tentative="1">
      <w:start w:val="1"/>
      <w:numFmt w:val="lowerLetter"/>
      <w:lvlText w:val="%8)"/>
      <w:lvlJc w:val="left"/>
      <w:pPr>
        <w:tabs>
          <w:tab w:val="num" w:pos="3840"/>
        </w:tabs>
        <w:ind w:left="3840" w:hanging="420"/>
      </w:pPr>
    </w:lvl>
    <w:lvl w:ilvl="8" w:tplc="5FB4ED46" w:tentative="1">
      <w:start w:val="1"/>
      <w:numFmt w:val="lowerRoman"/>
      <w:lvlText w:val="%9."/>
      <w:lvlJc w:val="right"/>
      <w:pPr>
        <w:tabs>
          <w:tab w:val="num" w:pos="4260"/>
        </w:tabs>
        <w:ind w:left="4260" w:hanging="420"/>
      </w:pPr>
    </w:lvl>
  </w:abstractNum>
  <w:abstractNum w:abstractNumId="43">
    <w:nsid w:val="63DE7A0F"/>
    <w:multiLevelType w:val="hybridMultilevel"/>
    <w:tmpl w:val="DF86B4A8"/>
    <w:lvl w:ilvl="0" w:tplc="87FE911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73CC2585"/>
    <w:multiLevelType w:val="hybridMultilevel"/>
    <w:tmpl w:val="7202238A"/>
    <w:lvl w:ilvl="0" w:tplc="E24E5958">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3E67FF8"/>
    <w:multiLevelType w:val="multilevel"/>
    <w:tmpl w:val="8188E554"/>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3"/>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5227553"/>
    <w:multiLevelType w:val="hybridMultilevel"/>
    <w:tmpl w:val="37DC54EE"/>
    <w:lvl w:ilvl="0" w:tplc="C3BEE8D2">
      <w:start w:val="1"/>
      <w:numFmt w:val="decimal"/>
      <w:lvlText w:val="%1、"/>
      <w:lvlJc w:val="left"/>
      <w:pPr>
        <w:tabs>
          <w:tab w:val="num" w:pos="360"/>
        </w:tabs>
        <w:ind w:left="360" w:hanging="360"/>
      </w:pPr>
      <w:rPr>
        <w:rFonts w:hint="eastAsia"/>
      </w:rPr>
    </w:lvl>
    <w:lvl w:ilvl="1" w:tplc="8432F524" w:tentative="1">
      <w:start w:val="1"/>
      <w:numFmt w:val="lowerLetter"/>
      <w:lvlText w:val="%2)"/>
      <w:lvlJc w:val="left"/>
      <w:pPr>
        <w:tabs>
          <w:tab w:val="num" w:pos="840"/>
        </w:tabs>
        <w:ind w:left="840" w:hanging="420"/>
      </w:pPr>
    </w:lvl>
    <w:lvl w:ilvl="2" w:tplc="165E892C" w:tentative="1">
      <w:start w:val="1"/>
      <w:numFmt w:val="lowerRoman"/>
      <w:lvlText w:val="%3."/>
      <w:lvlJc w:val="right"/>
      <w:pPr>
        <w:tabs>
          <w:tab w:val="num" w:pos="1260"/>
        </w:tabs>
        <w:ind w:left="1260" w:hanging="420"/>
      </w:pPr>
    </w:lvl>
    <w:lvl w:ilvl="3" w:tplc="E03AA416" w:tentative="1">
      <w:start w:val="1"/>
      <w:numFmt w:val="decimal"/>
      <w:lvlText w:val="%4."/>
      <w:lvlJc w:val="left"/>
      <w:pPr>
        <w:tabs>
          <w:tab w:val="num" w:pos="1680"/>
        </w:tabs>
        <w:ind w:left="1680" w:hanging="420"/>
      </w:pPr>
    </w:lvl>
    <w:lvl w:ilvl="4" w:tplc="6FD81436" w:tentative="1">
      <w:start w:val="1"/>
      <w:numFmt w:val="lowerLetter"/>
      <w:lvlText w:val="%5)"/>
      <w:lvlJc w:val="left"/>
      <w:pPr>
        <w:tabs>
          <w:tab w:val="num" w:pos="2100"/>
        </w:tabs>
        <w:ind w:left="2100" w:hanging="420"/>
      </w:pPr>
    </w:lvl>
    <w:lvl w:ilvl="5" w:tplc="9B42D73C" w:tentative="1">
      <w:start w:val="1"/>
      <w:numFmt w:val="lowerRoman"/>
      <w:lvlText w:val="%6."/>
      <w:lvlJc w:val="right"/>
      <w:pPr>
        <w:tabs>
          <w:tab w:val="num" w:pos="2520"/>
        </w:tabs>
        <w:ind w:left="2520" w:hanging="420"/>
      </w:pPr>
    </w:lvl>
    <w:lvl w:ilvl="6" w:tplc="AA88B128" w:tentative="1">
      <w:start w:val="1"/>
      <w:numFmt w:val="decimal"/>
      <w:lvlText w:val="%7."/>
      <w:lvlJc w:val="left"/>
      <w:pPr>
        <w:tabs>
          <w:tab w:val="num" w:pos="2940"/>
        </w:tabs>
        <w:ind w:left="2940" w:hanging="420"/>
      </w:pPr>
    </w:lvl>
    <w:lvl w:ilvl="7" w:tplc="B6BE2B3A" w:tentative="1">
      <w:start w:val="1"/>
      <w:numFmt w:val="lowerLetter"/>
      <w:lvlText w:val="%8)"/>
      <w:lvlJc w:val="left"/>
      <w:pPr>
        <w:tabs>
          <w:tab w:val="num" w:pos="3360"/>
        </w:tabs>
        <w:ind w:left="3360" w:hanging="420"/>
      </w:pPr>
    </w:lvl>
    <w:lvl w:ilvl="8" w:tplc="B0BA7BF6" w:tentative="1">
      <w:start w:val="1"/>
      <w:numFmt w:val="lowerRoman"/>
      <w:lvlText w:val="%9."/>
      <w:lvlJc w:val="right"/>
      <w:pPr>
        <w:tabs>
          <w:tab w:val="num" w:pos="3780"/>
        </w:tabs>
        <w:ind w:left="3780" w:hanging="420"/>
      </w:pPr>
    </w:lvl>
  </w:abstractNum>
  <w:abstractNum w:abstractNumId="47">
    <w:nsid w:val="75B02F66"/>
    <w:multiLevelType w:val="hybridMultilevel"/>
    <w:tmpl w:val="AD7AD734"/>
    <w:lvl w:ilvl="0" w:tplc="7DFA4DF6">
      <w:start w:val="3"/>
      <w:numFmt w:val="decimal"/>
      <w:lvlText w:val="%1）"/>
      <w:lvlJc w:val="left"/>
      <w:pPr>
        <w:tabs>
          <w:tab w:val="num" w:pos="841"/>
        </w:tabs>
        <w:ind w:left="841" w:hanging="360"/>
      </w:pPr>
      <w:rPr>
        <w:rFonts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48">
    <w:nsid w:val="7ACA7290"/>
    <w:multiLevelType w:val="hybridMultilevel"/>
    <w:tmpl w:val="9EE8B60C"/>
    <w:lvl w:ilvl="0" w:tplc="A13E343E">
      <w:start w:val="11"/>
      <w:numFmt w:val="decimal"/>
      <w:lvlText w:val="%1"/>
      <w:lvlJc w:val="left"/>
      <w:pPr>
        <w:tabs>
          <w:tab w:val="num" w:pos="465"/>
        </w:tabs>
        <w:ind w:left="465" w:hanging="465"/>
      </w:pPr>
      <w:rPr>
        <w:rFonts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C2F5DC7"/>
    <w:multiLevelType w:val="hybridMultilevel"/>
    <w:tmpl w:val="49AE0606"/>
    <w:lvl w:ilvl="0" w:tplc="FFFFFFFF">
      <w:start w:val="1"/>
      <w:numFmt w:val="decimal"/>
      <w:lvlText w:val="（%1）"/>
      <w:lvlJc w:val="left"/>
      <w:pPr>
        <w:tabs>
          <w:tab w:val="num" w:pos="1200"/>
        </w:tabs>
        <w:ind w:left="1200" w:hanging="720"/>
      </w:pPr>
      <w:rPr>
        <w:rFonts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num w:numId="1">
    <w:abstractNumId w:val="17"/>
  </w:num>
  <w:num w:numId="2">
    <w:abstractNumId w:val="6"/>
  </w:num>
  <w:num w:numId="3">
    <w:abstractNumId w:val="19"/>
  </w:num>
  <w:num w:numId="4">
    <w:abstractNumId w:val="10"/>
  </w:num>
  <w:num w:numId="5">
    <w:abstractNumId w:val="40"/>
  </w:num>
  <w:num w:numId="6">
    <w:abstractNumId w:val="25"/>
  </w:num>
  <w:num w:numId="7">
    <w:abstractNumId w:val="26"/>
  </w:num>
  <w:num w:numId="8">
    <w:abstractNumId w:val="20"/>
  </w:num>
  <w:num w:numId="9">
    <w:abstractNumId w:val="32"/>
  </w:num>
  <w:num w:numId="10">
    <w:abstractNumId w:val="36"/>
  </w:num>
  <w:num w:numId="11">
    <w:abstractNumId w:val="7"/>
  </w:num>
  <w:num w:numId="12">
    <w:abstractNumId w:val="22"/>
  </w:num>
  <w:num w:numId="13">
    <w:abstractNumId w:val="48"/>
  </w:num>
  <w:num w:numId="14">
    <w:abstractNumId w:val="15"/>
  </w:num>
  <w:num w:numId="15">
    <w:abstractNumId w:val="30"/>
  </w:num>
  <w:num w:numId="16">
    <w:abstractNumId w:val="45"/>
  </w:num>
  <w:num w:numId="17">
    <w:abstractNumId w:val="0"/>
  </w:num>
  <w:num w:numId="18">
    <w:abstractNumId w:val="2"/>
  </w:num>
  <w:num w:numId="19">
    <w:abstractNumId w:val="29"/>
  </w:num>
  <w:num w:numId="20">
    <w:abstractNumId w:val="37"/>
  </w:num>
  <w:num w:numId="21">
    <w:abstractNumId w:val="12"/>
  </w:num>
  <w:num w:numId="22">
    <w:abstractNumId w:val="9"/>
  </w:num>
  <w:num w:numId="23">
    <w:abstractNumId w:val="47"/>
  </w:num>
  <w:num w:numId="24">
    <w:abstractNumId w:val="4"/>
  </w:num>
  <w:num w:numId="25">
    <w:abstractNumId w:val="13"/>
  </w:num>
  <w:num w:numId="26">
    <w:abstractNumId w:val="46"/>
  </w:num>
  <w:num w:numId="27">
    <w:abstractNumId w:val="27"/>
  </w:num>
  <w:num w:numId="28">
    <w:abstractNumId w:val="8"/>
  </w:num>
  <w:num w:numId="29">
    <w:abstractNumId w:val="11"/>
  </w:num>
  <w:num w:numId="30">
    <w:abstractNumId w:val="23"/>
  </w:num>
  <w:num w:numId="31">
    <w:abstractNumId w:val="16"/>
  </w:num>
  <w:num w:numId="32">
    <w:abstractNumId w:val="24"/>
  </w:num>
  <w:num w:numId="33">
    <w:abstractNumId w:val="31"/>
  </w:num>
  <w:num w:numId="34">
    <w:abstractNumId w:val="44"/>
  </w:num>
  <w:num w:numId="35">
    <w:abstractNumId w:val="49"/>
  </w:num>
  <w:num w:numId="36">
    <w:abstractNumId w:val="21"/>
  </w:num>
  <w:num w:numId="37">
    <w:abstractNumId w:val="42"/>
  </w:num>
  <w:num w:numId="38">
    <w:abstractNumId w:val="18"/>
  </w:num>
  <w:num w:numId="39">
    <w:abstractNumId w:val="38"/>
  </w:num>
  <w:num w:numId="40">
    <w:abstractNumId w:val="3"/>
  </w:num>
  <w:num w:numId="41">
    <w:abstractNumId w:val="28"/>
  </w:num>
  <w:num w:numId="42">
    <w:abstractNumId w:val="34"/>
  </w:num>
  <w:num w:numId="43">
    <w:abstractNumId w:val="43"/>
  </w:num>
  <w:num w:numId="44">
    <w:abstractNumId w:val="14"/>
  </w:num>
  <w:num w:numId="45">
    <w:abstractNumId w:val="35"/>
  </w:num>
  <w:num w:numId="46">
    <w:abstractNumId w:val="1"/>
  </w:num>
  <w:num w:numId="47">
    <w:abstractNumId w:val="33"/>
  </w:num>
  <w:num w:numId="48">
    <w:abstractNumId w:val="5"/>
  </w:num>
  <w:num w:numId="49">
    <w:abstractNumId w:val="39"/>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2801"/>
  <w:defaultTabStop w:val="420"/>
  <w:drawingGridHorizontalSpacing w:val="160"/>
  <w:drawingGridVerticalSpacing w:val="435"/>
  <w:displayHorizontalDrawingGridEvery w:val="0"/>
  <w:characterSpacingControl w:val="compressPunctuation"/>
  <w:hdrShapeDefaults>
    <o:shapedefaults v:ext="edit" spidmax="126978">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375"/>
    <w:rsid w:val="00000B7A"/>
    <w:rsid w:val="00000F2D"/>
    <w:rsid w:val="000018D8"/>
    <w:rsid w:val="00001E56"/>
    <w:rsid w:val="00001FED"/>
    <w:rsid w:val="0000256E"/>
    <w:rsid w:val="00003765"/>
    <w:rsid w:val="00003B0E"/>
    <w:rsid w:val="00003B84"/>
    <w:rsid w:val="00004047"/>
    <w:rsid w:val="000043D6"/>
    <w:rsid w:val="00004608"/>
    <w:rsid w:val="00004736"/>
    <w:rsid w:val="00004746"/>
    <w:rsid w:val="00004E4E"/>
    <w:rsid w:val="00004FEC"/>
    <w:rsid w:val="00005229"/>
    <w:rsid w:val="000062C0"/>
    <w:rsid w:val="0001018B"/>
    <w:rsid w:val="00010982"/>
    <w:rsid w:val="0001212B"/>
    <w:rsid w:val="00012A42"/>
    <w:rsid w:val="000139CC"/>
    <w:rsid w:val="00013C6C"/>
    <w:rsid w:val="00013EC5"/>
    <w:rsid w:val="00014811"/>
    <w:rsid w:val="00015856"/>
    <w:rsid w:val="00016181"/>
    <w:rsid w:val="0001643D"/>
    <w:rsid w:val="000164F6"/>
    <w:rsid w:val="000166FE"/>
    <w:rsid w:val="0001794F"/>
    <w:rsid w:val="00017EF7"/>
    <w:rsid w:val="000203A8"/>
    <w:rsid w:val="00022250"/>
    <w:rsid w:val="00022517"/>
    <w:rsid w:val="00022598"/>
    <w:rsid w:val="00023098"/>
    <w:rsid w:val="0002319F"/>
    <w:rsid w:val="00023769"/>
    <w:rsid w:val="0002380E"/>
    <w:rsid w:val="00023B5D"/>
    <w:rsid w:val="0002415F"/>
    <w:rsid w:val="00024376"/>
    <w:rsid w:val="000247E6"/>
    <w:rsid w:val="00024BAD"/>
    <w:rsid w:val="0002600D"/>
    <w:rsid w:val="000266B5"/>
    <w:rsid w:val="0002694D"/>
    <w:rsid w:val="00027206"/>
    <w:rsid w:val="00027406"/>
    <w:rsid w:val="00027444"/>
    <w:rsid w:val="00027A64"/>
    <w:rsid w:val="00030336"/>
    <w:rsid w:val="00030A4D"/>
    <w:rsid w:val="00030D6A"/>
    <w:rsid w:val="0003242F"/>
    <w:rsid w:val="0003298A"/>
    <w:rsid w:val="0003401C"/>
    <w:rsid w:val="000356A5"/>
    <w:rsid w:val="0003570D"/>
    <w:rsid w:val="00036224"/>
    <w:rsid w:val="00036C30"/>
    <w:rsid w:val="00036E47"/>
    <w:rsid w:val="00037031"/>
    <w:rsid w:val="0003754F"/>
    <w:rsid w:val="00037B3A"/>
    <w:rsid w:val="000401D5"/>
    <w:rsid w:val="00040657"/>
    <w:rsid w:val="00040A9B"/>
    <w:rsid w:val="00041012"/>
    <w:rsid w:val="00041646"/>
    <w:rsid w:val="00042757"/>
    <w:rsid w:val="0004287E"/>
    <w:rsid w:val="000430E1"/>
    <w:rsid w:val="00043FC0"/>
    <w:rsid w:val="00044D69"/>
    <w:rsid w:val="000454A6"/>
    <w:rsid w:val="00045D64"/>
    <w:rsid w:val="00045FA9"/>
    <w:rsid w:val="00045FEA"/>
    <w:rsid w:val="0004608D"/>
    <w:rsid w:val="0004684F"/>
    <w:rsid w:val="00047727"/>
    <w:rsid w:val="00047C0D"/>
    <w:rsid w:val="00050E04"/>
    <w:rsid w:val="0005150C"/>
    <w:rsid w:val="00052093"/>
    <w:rsid w:val="000522B0"/>
    <w:rsid w:val="00052492"/>
    <w:rsid w:val="000526EB"/>
    <w:rsid w:val="00052F71"/>
    <w:rsid w:val="00054689"/>
    <w:rsid w:val="000546F4"/>
    <w:rsid w:val="00054E6D"/>
    <w:rsid w:val="00054FE5"/>
    <w:rsid w:val="00055517"/>
    <w:rsid w:val="00055A75"/>
    <w:rsid w:val="00056760"/>
    <w:rsid w:val="00057648"/>
    <w:rsid w:val="00057697"/>
    <w:rsid w:val="0005781E"/>
    <w:rsid w:val="00057858"/>
    <w:rsid w:val="00057B32"/>
    <w:rsid w:val="000609F7"/>
    <w:rsid w:val="00061423"/>
    <w:rsid w:val="0006160B"/>
    <w:rsid w:val="00061E98"/>
    <w:rsid w:val="00062672"/>
    <w:rsid w:val="00062C3D"/>
    <w:rsid w:val="000631AF"/>
    <w:rsid w:val="00063897"/>
    <w:rsid w:val="00063B97"/>
    <w:rsid w:val="00064B04"/>
    <w:rsid w:val="000653DF"/>
    <w:rsid w:val="00065B8E"/>
    <w:rsid w:val="00066A7F"/>
    <w:rsid w:val="00067517"/>
    <w:rsid w:val="0006773A"/>
    <w:rsid w:val="00067BE8"/>
    <w:rsid w:val="000701CC"/>
    <w:rsid w:val="000702ED"/>
    <w:rsid w:val="00070359"/>
    <w:rsid w:val="0007067F"/>
    <w:rsid w:val="00070C8D"/>
    <w:rsid w:val="00071734"/>
    <w:rsid w:val="0007190B"/>
    <w:rsid w:val="00071973"/>
    <w:rsid w:val="00071F07"/>
    <w:rsid w:val="00072640"/>
    <w:rsid w:val="00073333"/>
    <w:rsid w:val="00073431"/>
    <w:rsid w:val="00073620"/>
    <w:rsid w:val="00073BE1"/>
    <w:rsid w:val="00074635"/>
    <w:rsid w:val="00074EA1"/>
    <w:rsid w:val="0007581D"/>
    <w:rsid w:val="00076BA7"/>
    <w:rsid w:val="0007769A"/>
    <w:rsid w:val="000778FB"/>
    <w:rsid w:val="00077902"/>
    <w:rsid w:val="00077E66"/>
    <w:rsid w:val="00080007"/>
    <w:rsid w:val="00080C0F"/>
    <w:rsid w:val="00083434"/>
    <w:rsid w:val="00083899"/>
    <w:rsid w:val="00083C57"/>
    <w:rsid w:val="00083E67"/>
    <w:rsid w:val="0008431A"/>
    <w:rsid w:val="00084AC7"/>
    <w:rsid w:val="00084DDF"/>
    <w:rsid w:val="0008653B"/>
    <w:rsid w:val="00086848"/>
    <w:rsid w:val="00086B89"/>
    <w:rsid w:val="00086C5C"/>
    <w:rsid w:val="000870C8"/>
    <w:rsid w:val="00087B63"/>
    <w:rsid w:val="00090453"/>
    <w:rsid w:val="000909D3"/>
    <w:rsid w:val="00090DA0"/>
    <w:rsid w:val="00091D05"/>
    <w:rsid w:val="0009209A"/>
    <w:rsid w:val="00093ACE"/>
    <w:rsid w:val="00094793"/>
    <w:rsid w:val="000948A8"/>
    <w:rsid w:val="000951A1"/>
    <w:rsid w:val="00095208"/>
    <w:rsid w:val="00095679"/>
    <w:rsid w:val="00096C8E"/>
    <w:rsid w:val="000979F3"/>
    <w:rsid w:val="000A0993"/>
    <w:rsid w:val="000A0BA2"/>
    <w:rsid w:val="000A0CED"/>
    <w:rsid w:val="000A16A8"/>
    <w:rsid w:val="000A18AA"/>
    <w:rsid w:val="000A1AFA"/>
    <w:rsid w:val="000A2946"/>
    <w:rsid w:val="000A2E84"/>
    <w:rsid w:val="000A3690"/>
    <w:rsid w:val="000A3883"/>
    <w:rsid w:val="000A4D90"/>
    <w:rsid w:val="000A5AA4"/>
    <w:rsid w:val="000A5D05"/>
    <w:rsid w:val="000A6823"/>
    <w:rsid w:val="000A6C2E"/>
    <w:rsid w:val="000A7087"/>
    <w:rsid w:val="000A79EA"/>
    <w:rsid w:val="000A7CA7"/>
    <w:rsid w:val="000B0388"/>
    <w:rsid w:val="000B03EF"/>
    <w:rsid w:val="000B1147"/>
    <w:rsid w:val="000B1861"/>
    <w:rsid w:val="000B1E6B"/>
    <w:rsid w:val="000B2F3B"/>
    <w:rsid w:val="000B4A47"/>
    <w:rsid w:val="000B4C2F"/>
    <w:rsid w:val="000B5259"/>
    <w:rsid w:val="000B57BD"/>
    <w:rsid w:val="000B5926"/>
    <w:rsid w:val="000B59AE"/>
    <w:rsid w:val="000B669D"/>
    <w:rsid w:val="000B7649"/>
    <w:rsid w:val="000B7670"/>
    <w:rsid w:val="000B7A61"/>
    <w:rsid w:val="000C0184"/>
    <w:rsid w:val="000C0971"/>
    <w:rsid w:val="000C1683"/>
    <w:rsid w:val="000C1B48"/>
    <w:rsid w:val="000C27C0"/>
    <w:rsid w:val="000C28EF"/>
    <w:rsid w:val="000C2A06"/>
    <w:rsid w:val="000C2E29"/>
    <w:rsid w:val="000C2F4C"/>
    <w:rsid w:val="000C35F8"/>
    <w:rsid w:val="000C44CD"/>
    <w:rsid w:val="000C4FB0"/>
    <w:rsid w:val="000C5152"/>
    <w:rsid w:val="000C561D"/>
    <w:rsid w:val="000C6CF5"/>
    <w:rsid w:val="000C6F28"/>
    <w:rsid w:val="000C7DB8"/>
    <w:rsid w:val="000D0066"/>
    <w:rsid w:val="000D03C0"/>
    <w:rsid w:val="000D06DB"/>
    <w:rsid w:val="000D0781"/>
    <w:rsid w:val="000D0908"/>
    <w:rsid w:val="000D1017"/>
    <w:rsid w:val="000D1074"/>
    <w:rsid w:val="000D1202"/>
    <w:rsid w:val="000D20F2"/>
    <w:rsid w:val="000D2D54"/>
    <w:rsid w:val="000D3A8E"/>
    <w:rsid w:val="000D3F78"/>
    <w:rsid w:val="000D410C"/>
    <w:rsid w:val="000D41B1"/>
    <w:rsid w:val="000D55A8"/>
    <w:rsid w:val="000D58EE"/>
    <w:rsid w:val="000D5EAF"/>
    <w:rsid w:val="000D6187"/>
    <w:rsid w:val="000D7BBB"/>
    <w:rsid w:val="000E0355"/>
    <w:rsid w:val="000E05AD"/>
    <w:rsid w:val="000E0972"/>
    <w:rsid w:val="000E0BA3"/>
    <w:rsid w:val="000E0F7A"/>
    <w:rsid w:val="000E123B"/>
    <w:rsid w:val="000E1E74"/>
    <w:rsid w:val="000E22F4"/>
    <w:rsid w:val="000E2DE7"/>
    <w:rsid w:val="000E3760"/>
    <w:rsid w:val="000E665C"/>
    <w:rsid w:val="000E670E"/>
    <w:rsid w:val="000E673B"/>
    <w:rsid w:val="000E6BC2"/>
    <w:rsid w:val="000E74BA"/>
    <w:rsid w:val="000E7C8B"/>
    <w:rsid w:val="000F01FB"/>
    <w:rsid w:val="000F03D2"/>
    <w:rsid w:val="000F0893"/>
    <w:rsid w:val="000F1B7E"/>
    <w:rsid w:val="000F1E95"/>
    <w:rsid w:val="000F214D"/>
    <w:rsid w:val="000F22D4"/>
    <w:rsid w:val="000F259C"/>
    <w:rsid w:val="000F2849"/>
    <w:rsid w:val="000F31BF"/>
    <w:rsid w:val="000F32F4"/>
    <w:rsid w:val="000F36B8"/>
    <w:rsid w:val="000F3CC2"/>
    <w:rsid w:val="000F4008"/>
    <w:rsid w:val="000F512C"/>
    <w:rsid w:val="000F52AA"/>
    <w:rsid w:val="000F556B"/>
    <w:rsid w:val="000F565C"/>
    <w:rsid w:val="000F5F42"/>
    <w:rsid w:val="000F6857"/>
    <w:rsid w:val="000F7EF7"/>
    <w:rsid w:val="0010047A"/>
    <w:rsid w:val="00100E19"/>
    <w:rsid w:val="001017D0"/>
    <w:rsid w:val="00101BF3"/>
    <w:rsid w:val="00102410"/>
    <w:rsid w:val="00102998"/>
    <w:rsid w:val="00102A52"/>
    <w:rsid w:val="00102B7D"/>
    <w:rsid w:val="00102D03"/>
    <w:rsid w:val="001045BC"/>
    <w:rsid w:val="0010563B"/>
    <w:rsid w:val="00106F8E"/>
    <w:rsid w:val="00107001"/>
    <w:rsid w:val="00107764"/>
    <w:rsid w:val="0010799A"/>
    <w:rsid w:val="00110BB8"/>
    <w:rsid w:val="00110D5E"/>
    <w:rsid w:val="001117C9"/>
    <w:rsid w:val="00111B76"/>
    <w:rsid w:val="00111E84"/>
    <w:rsid w:val="00112098"/>
    <w:rsid w:val="001121E1"/>
    <w:rsid w:val="00113B36"/>
    <w:rsid w:val="00114183"/>
    <w:rsid w:val="00114789"/>
    <w:rsid w:val="00114B2D"/>
    <w:rsid w:val="00116491"/>
    <w:rsid w:val="00116DDA"/>
    <w:rsid w:val="00116E72"/>
    <w:rsid w:val="00117967"/>
    <w:rsid w:val="00117D62"/>
    <w:rsid w:val="00117F85"/>
    <w:rsid w:val="00120656"/>
    <w:rsid w:val="00120E79"/>
    <w:rsid w:val="00122174"/>
    <w:rsid w:val="001221A5"/>
    <w:rsid w:val="001225B1"/>
    <w:rsid w:val="00123889"/>
    <w:rsid w:val="00123C55"/>
    <w:rsid w:val="0012476C"/>
    <w:rsid w:val="00126AB2"/>
    <w:rsid w:val="00126B2A"/>
    <w:rsid w:val="00126F0A"/>
    <w:rsid w:val="00127CA7"/>
    <w:rsid w:val="00130B2F"/>
    <w:rsid w:val="00130DEA"/>
    <w:rsid w:val="00132F5D"/>
    <w:rsid w:val="00133033"/>
    <w:rsid w:val="001333C7"/>
    <w:rsid w:val="00133454"/>
    <w:rsid w:val="001341D5"/>
    <w:rsid w:val="0013434A"/>
    <w:rsid w:val="001349E2"/>
    <w:rsid w:val="00135297"/>
    <w:rsid w:val="00135B2D"/>
    <w:rsid w:val="00135DAB"/>
    <w:rsid w:val="00136109"/>
    <w:rsid w:val="00136CA6"/>
    <w:rsid w:val="00136CEA"/>
    <w:rsid w:val="001376CD"/>
    <w:rsid w:val="00137927"/>
    <w:rsid w:val="00137F2D"/>
    <w:rsid w:val="00140209"/>
    <w:rsid w:val="00140A0E"/>
    <w:rsid w:val="0014110E"/>
    <w:rsid w:val="0014167D"/>
    <w:rsid w:val="001417E2"/>
    <w:rsid w:val="001418A9"/>
    <w:rsid w:val="001418E1"/>
    <w:rsid w:val="00141EE8"/>
    <w:rsid w:val="00142935"/>
    <w:rsid w:val="0014368B"/>
    <w:rsid w:val="001438ED"/>
    <w:rsid w:val="00143EC2"/>
    <w:rsid w:val="00144543"/>
    <w:rsid w:val="00144968"/>
    <w:rsid w:val="00145951"/>
    <w:rsid w:val="00146601"/>
    <w:rsid w:val="0014713F"/>
    <w:rsid w:val="00147233"/>
    <w:rsid w:val="00147715"/>
    <w:rsid w:val="00147A3F"/>
    <w:rsid w:val="0015031D"/>
    <w:rsid w:val="00150E2F"/>
    <w:rsid w:val="00150EA0"/>
    <w:rsid w:val="00151531"/>
    <w:rsid w:val="001526E1"/>
    <w:rsid w:val="00153F86"/>
    <w:rsid w:val="00154015"/>
    <w:rsid w:val="00154505"/>
    <w:rsid w:val="0015459D"/>
    <w:rsid w:val="00154690"/>
    <w:rsid w:val="001554DE"/>
    <w:rsid w:val="00155977"/>
    <w:rsid w:val="00155BDF"/>
    <w:rsid w:val="0015641A"/>
    <w:rsid w:val="00157E59"/>
    <w:rsid w:val="001601E4"/>
    <w:rsid w:val="0016086F"/>
    <w:rsid w:val="00160CDB"/>
    <w:rsid w:val="00160FEF"/>
    <w:rsid w:val="001615F0"/>
    <w:rsid w:val="001617C1"/>
    <w:rsid w:val="001619ED"/>
    <w:rsid w:val="00161F58"/>
    <w:rsid w:val="0016216A"/>
    <w:rsid w:val="00162351"/>
    <w:rsid w:val="00163E77"/>
    <w:rsid w:val="00164744"/>
    <w:rsid w:val="00164B58"/>
    <w:rsid w:val="00164E87"/>
    <w:rsid w:val="00164F24"/>
    <w:rsid w:val="00165E6C"/>
    <w:rsid w:val="00166972"/>
    <w:rsid w:val="00166FCD"/>
    <w:rsid w:val="00167DA1"/>
    <w:rsid w:val="001709A6"/>
    <w:rsid w:val="00170AA9"/>
    <w:rsid w:val="00170C11"/>
    <w:rsid w:val="00170C74"/>
    <w:rsid w:val="001713B7"/>
    <w:rsid w:val="0017146B"/>
    <w:rsid w:val="0017180C"/>
    <w:rsid w:val="0017277C"/>
    <w:rsid w:val="001743C2"/>
    <w:rsid w:val="00174736"/>
    <w:rsid w:val="00174A92"/>
    <w:rsid w:val="00174F01"/>
    <w:rsid w:val="001759E6"/>
    <w:rsid w:val="00175F85"/>
    <w:rsid w:val="00176121"/>
    <w:rsid w:val="001763BC"/>
    <w:rsid w:val="00176FB1"/>
    <w:rsid w:val="00177619"/>
    <w:rsid w:val="00177881"/>
    <w:rsid w:val="00180F7D"/>
    <w:rsid w:val="00181A42"/>
    <w:rsid w:val="00181CCD"/>
    <w:rsid w:val="00181D82"/>
    <w:rsid w:val="00182E06"/>
    <w:rsid w:val="00182E0F"/>
    <w:rsid w:val="00184867"/>
    <w:rsid w:val="00185DB0"/>
    <w:rsid w:val="00185E2E"/>
    <w:rsid w:val="001860E2"/>
    <w:rsid w:val="001862BD"/>
    <w:rsid w:val="001874E3"/>
    <w:rsid w:val="0018789E"/>
    <w:rsid w:val="00190442"/>
    <w:rsid w:val="00191BE6"/>
    <w:rsid w:val="00191F1E"/>
    <w:rsid w:val="00192576"/>
    <w:rsid w:val="00192AEA"/>
    <w:rsid w:val="00193218"/>
    <w:rsid w:val="00193A77"/>
    <w:rsid w:val="0019469C"/>
    <w:rsid w:val="0019497E"/>
    <w:rsid w:val="001954C5"/>
    <w:rsid w:val="0019584E"/>
    <w:rsid w:val="00195C4D"/>
    <w:rsid w:val="00197F68"/>
    <w:rsid w:val="001A0474"/>
    <w:rsid w:val="001A0DFB"/>
    <w:rsid w:val="001A1378"/>
    <w:rsid w:val="001A1A35"/>
    <w:rsid w:val="001A2454"/>
    <w:rsid w:val="001A2A20"/>
    <w:rsid w:val="001A36D4"/>
    <w:rsid w:val="001A3D8A"/>
    <w:rsid w:val="001A53BC"/>
    <w:rsid w:val="001A553B"/>
    <w:rsid w:val="001A5B49"/>
    <w:rsid w:val="001A6611"/>
    <w:rsid w:val="001A7FD6"/>
    <w:rsid w:val="001B0058"/>
    <w:rsid w:val="001B0AB9"/>
    <w:rsid w:val="001B0DCD"/>
    <w:rsid w:val="001B1D0A"/>
    <w:rsid w:val="001B287E"/>
    <w:rsid w:val="001B2D3C"/>
    <w:rsid w:val="001B32F9"/>
    <w:rsid w:val="001B3A49"/>
    <w:rsid w:val="001B4751"/>
    <w:rsid w:val="001B4A88"/>
    <w:rsid w:val="001B5506"/>
    <w:rsid w:val="001B6629"/>
    <w:rsid w:val="001B733F"/>
    <w:rsid w:val="001B7515"/>
    <w:rsid w:val="001B7987"/>
    <w:rsid w:val="001C04AB"/>
    <w:rsid w:val="001C1DD0"/>
    <w:rsid w:val="001C2B9C"/>
    <w:rsid w:val="001C3170"/>
    <w:rsid w:val="001C36F4"/>
    <w:rsid w:val="001C4381"/>
    <w:rsid w:val="001C499F"/>
    <w:rsid w:val="001C4FC4"/>
    <w:rsid w:val="001C55C9"/>
    <w:rsid w:val="001C6BBA"/>
    <w:rsid w:val="001D0D6F"/>
    <w:rsid w:val="001D0E49"/>
    <w:rsid w:val="001D1A45"/>
    <w:rsid w:val="001D268F"/>
    <w:rsid w:val="001D3BDE"/>
    <w:rsid w:val="001D40AC"/>
    <w:rsid w:val="001D4D9C"/>
    <w:rsid w:val="001D554D"/>
    <w:rsid w:val="001D5AA1"/>
    <w:rsid w:val="001D5AE8"/>
    <w:rsid w:val="001D63A6"/>
    <w:rsid w:val="001D646C"/>
    <w:rsid w:val="001D6CF0"/>
    <w:rsid w:val="001D7421"/>
    <w:rsid w:val="001D746A"/>
    <w:rsid w:val="001E005A"/>
    <w:rsid w:val="001E0168"/>
    <w:rsid w:val="001E03AA"/>
    <w:rsid w:val="001E17BF"/>
    <w:rsid w:val="001E2142"/>
    <w:rsid w:val="001E310E"/>
    <w:rsid w:val="001E34CE"/>
    <w:rsid w:val="001E36EC"/>
    <w:rsid w:val="001E48C8"/>
    <w:rsid w:val="001E49BA"/>
    <w:rsid w:val="001E58D2"/>
    <w:rsid w:val="001E624B"/>
    <w:rsid w:val="001E6A52"/>
    <w:rsid w:val="001E7FE0"/>
    <w:rsid w:val="001F05EF"/>
    <w:rsid w:val="001F089C"/>
    <w:rsid w:val="001F105F"/>
    <w:rsid w:val="001F13D9"/>
    <w:rsid w:val="001F15D0"/>
    <w:rsid w:val="001F173C"/>
    <w:rsid w:val="001F1C37"/>
    <w:rsid w:val="001F1FDF"/>
    <w:rsid w:val="001F2997"/>
    <w:rsid w:val="001F2CC9"/>
    <w:rsid w:val="001F2D1D"/>
    <w:rsid w:val="001F3853"/>
    <w:rsid w:val="001F3B57"/>
    <w:rsid w:val="001F4952"/>
    <w:rsid w:val="001F4F1F"/>
    <w:rsid w:val="001F5E73"/>
    <w:rsid w:val="001F620F"/>
    <w:rsid w:val="001F6ABD"/>
    <w:rsid w:val="001F6C87"/>
    <w:rsid w:val="001F731C"/>
    <w:rsid w:val="001F7F62"/>
    <w:rsid w:val="00200CC3"/>
    <w:rsid w:val="002010C8"/>
    <w:rsid w:val="0020137D"/>
    <w:rsid w:val="002013CB"/>
    <w:rsid w:val="002017D8"/>
    <w:rsid w:val="00201A63"/>
    <w:rsid w:val="0020370C"/>
    <w:rsid w:val="00203A1D"/>
    <w:rsid w:val="00203E84"/>
    <w:rsid w:val="0020504C"/>
    <w:rsid w:val="00205FCF"/>
    <w:rsid w:val="002067C1"/>
    <w:rsid w:val="002068CC"/>
    <w:rsid w:val="00207C70"/>
    <w:rsid w:val="002102A7"/>
    <w:rsid w:val="00210785"/>
    <w:rsid w:val="00210815"/>
    <w:rsid w:val="00211053"/>
    <w:rsid w:val="00211336"/>
    <w:rsid w:val="0021169E"/>
    <w:rsid w:val="00211CA3"/>
    <w:rsid w:val="002125CD"/>
    <w:rsid w:val="00212982"/>
    <w:rsid w:val="002130AE"/>
    <w:rsid w:val="002136CF"/>
    <w:rsid w:val="00213A56"/>
    <w:rsid w:val="00214EBF"/>
    <w:rsid w:val="00215355"/>
    <w:rsid w:val="00216826"/>
    <w:rsid w:val="00216AD6"/>
    <w:rsid w:val="00216AFD"/>
    <w:rsid w:val="002171A3"/>
    <w:rsid w:val="00220746"/>
    <w:rsid w:val="00220CF3"/>
    <w:rsid w:val="002212A8"/>
    <w:rsid w:val="00221D59"/>
    <w:rsid w:val="0022229C"/>
    <w:rsid w:val="00222502"/>
    <w:rsid w:val="002227AF"/>
    <w:rsid w:val="002238D5"/>
    <w:rsid w:val="002239C1"/>
    <w:rsid w:val="00223FA4"/>
    <w:rsid w:val="00224B98"/>
    <w:rsid w:val="00224EB7"/>
    <w:rsid w:val="00225088"/>
    <w:rsid w:val="002250DC"/>
    <w:rsid w:val="00225E0F"/>
    <w:rsid w:val="00226200"/>
    <w:rsid w:val="00226879"/>
    <w:rsid w:val="0023015F"/>
    <w:rsid w:val="00231D39"/>
    <w:rsid w:val="0023282C"/>
    <w:rsid w:val="00233558"/>
    <w:rsid w:val="0023390E"/>
    <w:rsid w:val="0023489E"/>
    <w:rsid w:val="00234BDF"/>
    <w:rsid w:val="0023547F"/>
    <w:rsid w:val="00235BBD"/>
    <w:rsid w:val="0023639E"/>
    <w:rsid w:val="002363F1"/>
    <w:rsid w:val="00236E8A"/>
    <w:rsid w:val="00236FF4"/>
    <w:rsid w:val="0024011F"/>
    <w:rsid w:val="002412D5"/>
    <w:rsid w:val="00241566"/>
    <w:rsid w:val="00241902"/>
    <w:rsid w:val="00242015"/>
    <w:rsid w:val="0024257F"/>
    <w:rsid w:val="00242807"/>
    <w:rsid w:val="002447B6"/>
    <w:rsid w:val="00244CA7"/>
    <w:rsid w:val="00244DD7"/>
    <w:rsid w:val="00244F0C"/>
    <w:rsid w:val="00245031"/>
    <w:rsid w:val="00245CDD"/>
    <w:rsid w:val="00245F34"/>
    <w:rsid w:val="00246258"/>
    <w:rsid w:val="00246585"/>
    <w:rsid w:val="002469C1"/>
    <w:rsid w:val="00247175"/>
    <w:rsid w:val="00247831"/>
    <w:rsid w:val="002509A7"/>
    <w:rsid w:val="00250AAC"/>
    <w:rsid w:val="00251846"/>
    <w:rsid w:val="002521FA"/>
    <w:rsid w:val="002529A1"/>
    <w:rsid w:val="0025365C"/>
    <w:rsid w:val="00255367"/>
    <w:rsid w:val="00255659"/>
    <w:rsid w:val="002560FD"/>
    <w:rsid w:val="00256432"/>
    <w:rsid w:val="00257736"/>
    <w:rsid w:val="0025799C"/>
    <w:rsid w:val="00257B7C"/>
    <w:rsid w:val="00260452"/>
    <w:rsid w:val="00261362"/>
    <w:rsid w:val="00261424"/>
    <w:rsid w:val="00261B14"/>
    <w:rsid w:val="002624B4"/>
    <w:rsid w:val="0026273C"/>
    <w:rsid w:val="00263455"/>
    <w:rsid w:val="002638E4"/>
    <w:rsid w:val="00263B47"/>
    <w:rsid w:val="00263BDC"/>
    <w:rsid w:val="00263EFC"/>
    <w:rsid w:val="00263F3E"/>
    <w:rsid w:val="0026428E"/>
    <w:rsid w:val="00264A94"/>
    <w:rsid w:val="00264CB6"/>
    <w:rsid w:val="00265FDA"/>
    <w:rsid w:val="002660D8"/>
    <w:rsid w:val="0026631E"/>
    <w:rsid w:val="0026637F"/>
    <w:rsid w:val="0026669F"/>
    <w:rsid w:val="00266801"/>
    <w:rsid w:val="00267856"/>
    <w:rsid w:val="00267C63"/>
    <w:rsid w:val="00270A2B"/>
    <w:rsid w:val="00270BA8"/>
    <w:rsid w:val="00271091"/>
    <w:rsid w:val="00271A9D"/>
    <w:rsid w:val="00272074"/>
    <w:rsid w:val="00272340"/>
    <w:rsid w:val="00273130"/>
    <w:rsid w:val="0027345E"/>
    <w:rsid w:val="00273539"/>
    <w:rsid w:val="00273549"/>
    <w:rsid w:val="00274637"/>
    <w:rsid w:val="0027525A"/>
    <w:rsid w:val="00276000"/>
    <w:rsid w:val="0027656C"/>
    <w:rsid w:val="00276D46"/>
    <w:rsid w:val="00276E2E"/>
    <w:rsid w:val="00277470"/>
    <w:rsid w:val="00277AEA"/>
    <w:rsid w:val="00280263"/>
    <w:rsid w:val="00280760"/>
    <w:rsid w:val="00280F0B"/>
    <w:rsid w:val="0028112C"/>
    <w:rsid w:val="00281E0F"/>
    <w:rsid w:val="00281E7E"/>
    <w:rsid w:val="0028262F"/>
    <w:rsid w:val="00282AE7"/>
    <w:rsid w:val="002836AC"/>
    <w:rsid w:val="0028377E"/>
    <w:rsid w:val="002864F7"/>
    <w:rsid w:val="00287B41"/>
    <w:rsid w:val="00287F09"/>
    <w:rsid w:val="002908D4"/>
    <w:rsid w:val="00290D68"/>
    <w:rsid w:val="00290DBE"/>
    <w:rsid w:val="00290FF2"/>
    <w:rsid w:val="00291742"/>
    <w:rsid w:val="0029174E"/>
    <w:rsid w:val="00292FAA"/>
    <w:rsid w:val="00293051"/>
    <w:rsid w:val="002945FE"/>
    <w:rsid w:val="00295551"/>
    <w:rsid w:val="00295DA0"/>
    <w:rsid w:val="00297474"/>
    <w:rsid w:val="002A0267"/>
    <w:rsid w:val="002A02B5"/>
    <w:rsid w:val="002A0688"/>
    <w:rsid w:val="002A0A56"/>
    <w:rsid w:val="002A0AB6"/>
    <w:rsid w:val="002A12E3"/>
    <w:rsid w:val="002A25A3"/>
    <w:rsid w:val="002A3677"/>
    <w:rsid w:val="002A4348"/>
    <w:rsid w:val="002A4375"/>
    <w:rsid w:val="002A4E26"/>
    <w:rsid w:val="002A5F16"/>
    <w:rsid w:val="002A5F17"/>
    <w:rsid w:val="002A6426"/>
    <w:rsid w:val="002A6726"/>
    <w:rsid w:val="002A74C0"/>
    <w:rsid w:val="002A75C4"/>
    <w:rsid w:val="002B04FD"/>
    <w:rsid w:val="002B0D42"/>
    <w:rsid w:val="002B236E"/>
    <w:rsid w:val="002B2383"/>
    <w:rsid w:val="002B3742"/>
    <w:rsid w:val="002B3F13"/>
    <w:rsid w:val="002B4875"/>
    <w:rsid w:val="002B5697"/>
    <w:rsid w:val="002B7A50"/>
    <w:rsid w:val="002B7F29"/>
    <w:rsid w:val="002C23D0"/>
    <w:rsid w:val="002C2B03"/>
    <w:rsid w:val="002C302C"/>
    <w:rsid w:val="002C356F"/>
    <w:rsid w:val="002C3634"/>
    <w:rsid w:val="002C4974"/>
    <w:rsid w:val="002C4E3C"/>
    <w:rsid w:val="002C5662"/>
    <w:rsid w:val="002C5C9C"/>
    <w:rsid w:val="002C6624"/>
    <w:rsid w:val="002C679B"/>
    <w:rsid w:val="002C68E8"/>
    <w:rsid w:val="002C77B8"/>
    <w:rsid w:val="002D0166"/>
    <w:rsid w:val="002D0C46"/>
    <w:rsid w:val="002D1676"/>
    <w:rsid w:val="002D2385"/>
    <w:rsid w:val="002D29DF"/>
    <w:rsid w:val="002D2A66"/>
    <w:rsid w:val="002D3DCF"/>
    <w:rsid w:val="002D3E57"/>
    <w:rsid w:val="002D4483"/>
    <w:rsid w:val="002D48EA"/>
    <w:rsid w:val="002D5054"/>
    <w:rsid w:val="002D56AB"/>
    <w:rsid w:val="002D5C02"/>
    <w:rsid w:val="002D5F9C"/>
    <w:rsid w:val="002D6F3D"/>
    <w:rsid w:val="002D73D6"/>
    <w:rsid w:val="002D778E"/>
    <w:rsid w:val="002D790C"/>
    <w:rsid w:val="002D7C2E"/>
    <w:rsid w:val="002E037F"/>
    <w:rsid w:val="002E0C19"/>
    <w:rsid w:val="002E13B8"/>
    <w:rsid w:val="002E15CA"/>
    <w:rsid w:val="002E20D5"/>
    <w:rsid w:val="002E27C1"/>
    <w:rsid w:val="002E2F8A"/>
    <w:rsid w:val="002E357D"/>
    <w:rsid w:val="002E3A87"/>
    <w:rsid w:val="002E4FE6"/>
    <w:rsid w:val="002E5B32"/>
    <w:rsid w:val="002E5E64"/>
    <w:rsid w:val="002E61A9"/>
    <w:rsid w:val="002E651D"/>
    <w:rsid w:val="002E6D8E"/>
    <w:rsid w:val="002E7407"/>
    <w:rsid w:val="002E7F9A"/>
    <w:rsid w:val="002F08A4"/>
    <w:rsid w:val="002F09B3"/>
    <w:rsid w:val="002F17C2"/>
    <w:rsid w:val="002F26DD"/>
    <w:rsid w:val="002F29A2"/>
    <w:rsid w:val="002F3378"/>
    <w:rsid w:val="002F3A9C"/>
    <w:rsid w:val="002F40D8"/>
    <w:rsid w:val="002F47A3"/>
    <w:rsid w:val="002F4B33"/>
    <w:rsid w:val="002F4FF9"/>
    <w:rsid w:val="002F52D0"/>
    <w:rsid w:val="002F55D5"/>
    <w:rsid w:val="002F5BAF"/>
    <w:rsid w:val="002F5BF4"/>
    <w:rsid w:val="002F6106"/>
    <w:rsid w:val="002F6EDA"/>
    <w:rsid w:val="00300339"/>
    <w:rsid w:val="0030045E"/>
    <w:rsid w:val="00300846"/>
    <w:rsid w:val="00301062"/>
    <w:rsid w:val="003020F4"/>
    <w:rsid w:val="00302D94"/>
    <w:rsid w:val="00302DCE"/>
    <w:rsid w:val="00303490"/>
    <w:rsid w:val="00303E6E"/>
    <w:rsid w:val="003043B0"/>
    <w:rsid w:val="00305C7F"/>
    <w:rsid w:val="00305D0B"/>
    <w:rsid w:val="003064D4"/>
    <w:rsid w:val="003065E1"/>
    <w:rsid w:val="00307297"/>
    <w:rsid w:val="0030773C"/>
    <w:rsid w:val="00310149"/>
    <w:rsid w:val="00312241"/>
    <w:rsid w:val="00312443"/>
    <w:rsid w:val="003126A3"/>
    <w:rsid w:val="0031324E"/>
    <w:rsid w:val="003132B8"/>
    <w:rsid w:val="00313418"/>
    <w:rsid w:val="00313763"/>
    <w:rsid w:val="003139DA"/>
    <w:rsid w:val="00313A6D"/>
    <w:rsid w:val="00313E6B"/>
    <w:rsid w:val="0031420B"/>
    <w:rsid w:val="00314644"/>
    <w:rsid w:val="003148C1"/>
    <w:rsid w:val="00314F70"/>
    <w:rsid w:val="0031545D"/>
    <w:rsid w:val="003154AD"/>
    <w:rsid w:val="0031734C"/>
    <w:rsid w:val="00320483"/>
    <w:rsid w:val="00320C46"/>
    <w:rsid w:val="00320FB2"/>
    <w:rsid w:val="00321068"/>
    <w:rsid w:val="00321124"/>
    <w:rsid w:val="00323500"/>
    <w:rsid w:val="00323F1D"/>
    <w:rsid w:val="0032420A"/>
    <w:rsid w:val="003244FF"/>
    <w:rsid w:val="00325068"/>
    <w:rsid w:val="00325608"/>
    <w:rsid w:val="003257F7"/>
    <w:rsid w:val="00325E25"/>
    <w:rsid w:val="00326252"/>
    <w:rsid w:val="003265B6"/>
    <w:rsid w:val="00327239"/>
    <w:rsid w:val="00327261"/>
    <w:rsid w:val="00331679"/>
    <w:rsid w:val="00331925"/>
    <w:rsid w:val="00332034"/>
    <w:rsid w:val="0033211C"/>
    <w:rsid w:val="0033241C"/>
    <w:rsid w:val="0033356E"/>
    <w:rsid w:val="003335FD"/>
    <w:rsid w:val="0033374E"/>
    <w:rsid w:val="00334C30"/>
    <w:rsid w:val="003351CF"/>
    <w:rsid w:val="00335228"/>
    <w:rsid w:val="00335B1C"/>
    <w:rsid w:val="003370CF"/>
    <w:rsid w:val="00337513"/>
    <w:rsid w:val="00340684"/>
    <w:rsid w:val="003413AF"/>
    <w:rsid w:val="00341661"/>
    <w:rsid w:val="00341B90"/>
    <w:rsid w:val="00341C94"/>
    <w:rsid w:val="003427E1"/>
    <w:rsid w:val="00342EDC"/>
    <w:rsid w:val="00343052"/>
    <w:rsid w:val="00343198"/>
    <w:rsid w:val="00343440"/>
    <w:rsid w:val="00343444"/>
    <w:rsid w:val="00343718"/>
    <w:rsid w:val="00343AAA"/>
    <w:rsid w:val="003443D1"/>
    <w:rsid w:val="003445EE"/>
    <w:rsid w:val="00344799"/>
    <w:rsid w:val="00345176"/>
    <w:rsid w:val="00345A61"/>
    <w:rsid w:val="00345C56"/>
    <w:rsid w:val="00345FFE"/>
    <w:rsid w:val="00346B5D"/>
    <w:rsid w:val="00346C1B"/>
    <w:rsid w:val="00346E2F"/>
    <w:rsid w:val="00347C3F"/>
    <w:rsid w:val="0035024D"/>
    <w:rsid w:val="0035066A"/>
    <w:rsid w:val="00351A34"/>
    <w:rsid w:val="00351F95"/>
    <w:rsid w:val="00352F20"/>
    <w:rsid w:val="00353ACA"/>
    <w:rsid w:val="00354127"/>
    <w:rsid w:val="00354701"/>
    <w:rsid w:val="0035519F"/>
    <w:rsid w:val="00355626"/>
    <w:rsid w:val="00355F37"/>
    <w:rsid w:val="003579C0"/>
    <w:rsid w:val="00357FDB"/>
    <w:rsid w:val="003609EA"/>
    <w:rsid w:val="00360BFA"/>
    <w:rsid w:val="00361012"/>
    <w:rsid w:val="003612BF"/>
    <w:rsid w:val="003614CA"/>
    <w:rsid w:val="003618FC"/>
    <w:rsid w:val="00361BA5"/>
    <w:rsid w:val="003629FF"/>
    <w:rsid w:val="00362ABC"/>
    <w:rsid w:val="00362ECC"/>
    <w:rsid w:val="00363C95"/>
    <w:rsid w:val="003650D6"/>
    <w:rsid w:val="00366A11"/>
    <w:rsid w:val="00367349"/>
    <w:rsid w:val="00367F71"/>
    <w:rsid w:val="003700CC"/>
    <w:rsid w:val="00370119"/>
    <w:rsid w:val="00370694"/>
    <w:rsid w:val="00370BBE"/>
    <w:rsid w:val="003714F6"/>
    <w:rsid w:val="003715A7"/>
    <w:rsid w:val="0037171B"/>
    <w:rsid w:val="00371B83"/>
    <w:rsid w:val="00372D37"/>
    <w:rsid w:val="00373306"/>
    <w:rsid w:val="00373361"/>
    <w:rsid w:val="0037355F"/>
    <w:rsid w:val="00373829"/>
    <w:rsid w:val="00373B02"/>
    <w:rsid w:val="003747BA"/>
    <w:rsid w:val="00374B45"/>
    <w:rsid w:val="003758CE"/>
    <w:rsid w:val="00375B12"/>
    <w:rsid w:val="003764D5"/>
    <w:rsid w:val="00376836"/>
    <w:rsid w:val="00376908"/>
    <w:rsid w:val="00376A27"/>
    <w:rsid w:val="003777C6"/>
    <w:rsid w:val="00377DBF"/>
    <w:rsid w:val="003813A6"/>
    <w:rsid w:val="00383FDC"/>
    <w:rsid w:val="003840ED"/>
    <w:rsid w:val="00384B7C"/>
    <w:rsid w:val="00385877"/>
    <w:rsid w:val="00386494"/>
    <w:rsid w:val="00387438"/>
    <w:rsid w:val="003923CE"/>
    <w:rsid w:val="003924D1"/>
    <w:rsid w:val="00392925"/>
    <w:rsid w:val="00393067"/>
    <w:rsid w:val="0039307F"/>
    <w:rsid w:val="0039314F"/>
    <w:rsid w:val="00393215"/>
    <w:rsid w:val="00393481"/>
    <w:rsid w:val="0039352C"/>
    <w:rsid w:val="0039486B"/>
    <w:rsid w:val="003968FC"/>
    <w:rsid w:val="00397407"/>
    <w:rsid w:val="00397A95"/>
    <w:rsid w:val="003A02BD"/>
    <w:rsid w:val="003A0C55"/>
    <w:rsid w:val="003A1AA3"/>
    <w:rsid w:val="003A2E8E"/>
    <w:rsid w:val="003A3132"/>
    <w:rsid w:val="003A3D03"/>
    <w:rsid w:val="003A3DE8"/>
    <w:rsid w:val="003A408A"/>
    <w:rsid w:val="003A47E4"/>
    <w:rsid w:val="003A4D37"/>
    <w:rsid w:val="003A4FC4"/>
    <w:rsid w:val="003A595B"/>
    <w:rsid w:val="003A6005"/>
    <w:rsid w:val="003A6845"/>
    <w:rsid w:val="003B0471"/>
    <w:rsid w:val="003B0A98"/>
    <w:rsid w:val="003B0DD4"/>
    <w:rsid w:val="003B1102"/>
    <w:rsid w:val="003B1488"/>
    <w:rsid w:val="003B15A5"/>
    <w:rsid w:val="003B1618"/>
    <w:rsid w:val="003B199C"/>
    <w:rsid w:val="003B345B"/>
    <w:rsid w:val="003B3AF1"/>
    <w:rsid w:val="003B3B34"/>
    <w:rsid w:val="003B4286"/>
    <w:rsid w:val="003B4AA8"/>
    <w:rsid w:val="003B4C88"/>
    <w:rsid w:val="003B5414"/>
    <w:rsid w:val="003B616E"/>
    <w:rsid w:val="003B7993"/>
    <w:rsid w:val="003B79CE"/>
    <w:rsid w:val="003B7E68"/>
    <w:rsid w:val="003C1B76"/>
    <w:rsid w:val="003C1E84"/>
    <w:rsid w:val="003C22E0"/>
    <w:rsid w:val="003C23C9"/>
    <w:rsid w:val="003C2F79"/>
    <w:rsid w:val="003C31B4"/>
    <w:rsid w:val="003C3A3C"/>
    <w:rsid w:val="003C3CBC"/>
    <w:rsid w:val="003C43D4"/>
    <w:rsid w:val="003C4CE7"/>
    <w:rsid w:val="003C5AA4"/>
    <w:rsid w:val="003C69EA"/>
    <w:rsid w:val="003C6D00"/>
    <w:rsid w:val="003C73F8"/>
    <w:rsid w:val="003C7DD9"/>
    <w:rsid w:val="003D00EA"/>
    <w:rsid w:val="003D03EC"/>
    <w:rsid w:val="003D0B40"/>
    <w:rsid w:val="003D0B6E"/>
    <w:rsid w:val="003D3CE1"/>
    <w:rsid w:val="003D4D4F"/>
    <w:rsid w:val="003D69DC"/>
    <w:rsid w:val="003D6BE1"/>
    <w:rsid w:val="003E0871"/>
    <w:rsid w:val="003E0DB1"/>
    <w:rsid w:val="003E13A5"/>
    <w:rsid w:val="003E16CA"/>
    <w:rsid w:val="003E19C7"/>
    <w:rsid w:val="003E27C7"/>
    <w:rsid w:val="003E3210"/>
    <w:rsid w:val="003E38FB"/>
    <w:rsid w:val="003E3BE0"/>
    <w:rsid w:val="003E3CF1"/>
    <w:rsid w:val="003E3FEB"/>
    <w:rsid w:val="003E4050"/>
    <w:rsid w:val="003E415F"/>
    <w:rsid w:val="003E5CC0"/>
    <w:rsid w:val="003E5D2A"/>
    <w:rsid w:val="003E606A"/>
    <w:rsid w:val="003E7024"/>
    <w:rsid w:val="003E723A"/>
    <w:rsid w:val="003E7D01"/>
    <w:rsid w:val="003F0011"/>
    <w:rsid w:val="003F026A"/>
    <w:rsid w:val="003F0F7D"/>
    <w:rsid w:val="003F10B9"/>
    <w:rsid w:val="003F11E5"/>
    <w:rsid w:val="003F1214"/>
    <w:rsid w:val="003F222C"/>
    <w:rsid w:val="003F3C01"/>
    <w:rsid w:val="003F4E02"/>
    <w:rsid w:val="003F4F4F"/>
    <w:rsid w:val="003F662E"/>
    <w:rsid w:val="003F6976"/>
    <w:rsid w:val="003F72C8"/>
    <w:rsid w:val="003F770D"/>
    <w:rsid w:val="0040001C"/>
    <w:rsid w:val="00400694"/>
    <w:rsid w:val="004025CD"/>
    <w:rsid w:val="00402BE3"/>
    <w:rsid w:val="00402C25"/>
    <w:rsid w:val="00402F8D"/>
    <w:rsid w:val="0040318A"/>
    <w:rsid w:val="00403828"/>
    <w:rsid w:val="00403D7D"/>
    <w:rsid w:val="00404485"/>
    <w:rsid w:val="00404D89"/>
    <w:rsid w:val="004051F8"/>
    <w:rsid w:val="0040533D"/>
    <w:rsid w:val="004053F8"/>
    <w:rsid w:val="00405F29"/>
    <w:rsid w:val="00406CD9"/>
    <w:rsid w:val="004104E7"/>
    <w:rsid w:val="00411CC8"/>
    <w:rsid w:val="00412160"/>
    <w:rsid w:val="00412252"/>
    <w:rsid w:val="004126E4"/>
    <w:rsid w:val="004126F1"/>
    <w:rsid w:val="00412739"/>
    <w:rsid w:val="00412CA2"/>
    <w:rsid w:val="0041380F"/>
    <w:rsid w:val="004141AA"/>
    <w:rsid w:val="00414B51"/>
    <w:rsid w:val="004159CF"/>
    <w:rsid w:val="00416293"/>
    <w:rsid w:val="00417170"/>
    <w:rsid w:val="00417880"/>
    <w:rsid w:val="00420A9D"/>
    <w:rsid w:val="00421904"/>
    <w:rsid w:val="00421963"/>
    <w:rsid w:val="00422F2A"/>
    <w:rsid w:val="00423809"/>
    <w:rsid w:val="004248DF"/>
    <w:rsid w:val="00424EBF"/>
    <w:rsid w:val="004256DF"/>
    <w:rsid w:val="0042572C"/>
    <w:rsid w:val="004258AC"/>
    <w:rsid w:val="00426BA9"/>
    <w:rsid w:val="0042761F"/>
    <w:rsid w:val="00430902"/>
    <w:rsid w:val="00430BB8"/>
    <w:rsid w:val="004312A3"/>
    <w:rsid w:val="004312A6"/>
    <w:rsid w:val="004347F4"/>
    <w:rsid w:val="00437C99"/>
    <w:rsid w:val="0044026F"/>
    <w:rsid w:val="004409B2"/>
    <w:rsid w:val="00440CBA"/>
    <w:rsid w:val="0044205B"/>
    <w:rsid w:val="004433AB"/>
    <w:rsid w:val="0044360D"/>
    <w:rsid w:val="004439F7"/>
    <w:rsid w:val="00444EE0"/>
    <w:rsid w:val="00445986"/>
    <w:rsid w:val="0044599D"/>
    <w:rsid w:val="00445F58"/>
    <w:rsid w:val="00446474"/>
    <w:rsid w:val="00446892"/>
    <w:rsid w:val="00447124"/>
    <w:rsid w:val="00447E94"/>
    <w:rsid w:val="00450820"/>
    <w:rsid w:val="004519BD"/>
    <w:rsid w:val="00451AA4"/>
    <w:rsid w:val="00451FC4"/>
    <w:rsid w:val="00452057"/>
    <w:rsid w:val="0045295D"/>
    <w:rsid w:val="00454344"/>
    <w:rsid w:val="00454DE6"/>
    <w:rsid w:val="00455AC5"/>
    <w:rsid w:val="00455C50"/>
    <w:rsid w:val="00455CA0"/>
    <w:rsid w:val="004571F7"/>
    <w:rsid w:val="0045734E"/>
    <w:rsid w:val="00460196"/>
    <w:rsid w:val="00460506"/>
    <w:rsid w:val="004613F2"/>
    <w:rsid w:val="004617A2"/>
    <w:rsid w:val="00461D50"/>
    <w:rsid w:val="00461F7F"/>
    <w:rsid w:val="00462225"/>
    <w:rsid w:val="004626CC"/>
    <w:rsid w:val="00463233"/>
    <w:rsid w:val="00463B86"/>
    <w:rsid w:val="004659E5"/>
    <w:rsid w:val="00466147"/>
    <w:rsid w:val="00466580"/>
    <w:rsid w:val="00466842"/>
    <w:rsid w:val="004671BF"/>
    <w:rsid w:val="004678FA"/>
    <w:rsid w:val="00470191"/>
    <w:rsid w:val="00470E1F"/>
    <w:rsid w:val="004716BC"/>
    <w:rsid w:val="004729FA"/>
    <w:rsid w:val="00472AFE"/>
    <w:rsid w:val="00473A80"/>
    <w:rsid w:val="00474298"/>
    <w:rsid w:val="00474509"/>
    <w:rsid w:val="00475632"/>
    <w:rsid w:val="00475EAE"/>
    <w:rsid w:val="00476710"/>
    <w:rsid w:val="00476897"/>
    <w:rsid w:val="00476EC2"/>
    <w:rsid w:val="0047748C"/>
    <w:rsid w:val="004807B8"/>
    <w:rsid w:val="00482625"/>
    <w:rsid w:val="004835AB"/>
    <w:rsid w:val="00483AAE"/>
    <w:rsid w:val="00483B75"/>
    <w:rsid w:val="00483BE6"/>
    <w:rsid w:val="004841DF"/>
    <w:rsid w:val="00484C2F"/>
    <w:rsid w:val="00484D6D"/>
    <w:rsid w:val="00485077"/>
    <w:rsid w:val="00486738"/>
    <w:rsid w:val="00486DC3"/>
    <w:rsid w:val="00486DFF"/>
    <w:rsid w:val="00487890"/>
    <w:rsid w:val="00487B63"/>
    <w:rsid w:val="0049011F"/>
    <w:rsid w:val="0049086B"/>
    <w:rsid w:val="00490AA0"/>
    <w:rsid w:val="00490BAF"/>
    <w:rsid w:val="00491D68"/>
    <w:rsid w:val="00492D84"/>
    <w:rsid w:val="00492DD9"/>
    <w:rsid w:val="00492E15"/>
    <w:rsid w:val="00493056"/>
    <w:rsid w:val="004939FA"/>
    <w:rsid w:val="00494148"/>
    <w:rsid w:val="004959A4"/>
    <w:rsid w:val="00496699"/>
    <w:rsid w:val="0049669E"/>
    <w:rsid w:val="00497134"/>
    <w:rsid w:val="00497CEC"/>
    <w:rsid w:val="004A12FC"/>
    <w:rsid w:val="004A1931"/>
    <w:rsid w:val="004A1A10"/>
    <w:rsid w:val="004A1BD3"/>
    <w:rsid w:val="004A2316"/>
    <w:rsid w:val="004A23FA"/>
    <w:rsid w:val="004A24D4"/>
    <w:rsid w:val="004A2A9B"/>
    <w:rsid w:val="004A337B"/>
    <w:rsid w:val="004A351A"/>
    <w:rsid w:val="004A3559"/>
    <w:rsid w:val="004A36F3"/>
    <w:rsid w:val="004A3C36"/>
    <w:rsid w:val="004A416B"/>
    <w:rsid w:val="004A41C0"/>
    <w:rsid w:val="004A4DF8"/>
    <w:rsid w:val="004A5026"/>
    <w:rsid w:val="004A5D90"/>
    <w:rsid w:val="004A5E11"/>
    <w:rsid w:val="004A5E57"/>
    <w:rsid w:val="004A6385"/>
    <w:rsid w:val="004A6F9B"/>
    <w:rsid w:val="004A755C"/>
    <w:rsid w:val="004A7977"/>
    <w:rsid w:val="004A7B98"/>
    <w:rsid w:val="004B0563"/>
    <w:rsid w:val="004B0646"/>
    <w:rsid w:val="004B0E1C"/>
    <w:rsid w:val="004B0F36"/>
    <w:rsid w:val="004B2B1A"/>
    <w:rsid w:val="004B2C9E"/>
    <w:rsid w:val="004B3190"/>
    <w:rsid w:val="004B344C"/>
    <w:rsid w:val="004B40CD"/>
    <w:rsid w:val="004B48F1"/>
    <w:rsid w:val="004B5556"/>
    <w:rsid w:val="004B5AA5"/>
    <w:rsid w:val="004B5C30"/>
    <w:rsid w:val="004B5E45"/>
    <w:rsid w:val="004B6505"/>
    <w:rsid w:val="004B65C1"/>
    <w:rsid w:val="004B68EF"/>
    <w:rsid w:val="004B6A18"/>
    <w:rsid w:val="004C01E8"/>
    <w:rsid w:val="004C01F1"/>
    <w:rsid w:val="004C0C05"/>
    <w:rsid w:val="004C19CF"/>
    <w:rsid w:val="004C1D6F"/>
    <w:rsid w:val="004C20A5"/>
    <w:rsid w:val="004C244B"/>
    <w:rsid w:val="004C2E2A"/>
    <w:rsid w:val="004C3864"/>
    <w:rsid w:val="004C3972"/>
    <w:rsid w:val="004C49EE"/>
    <w:rsid w:val="004C4FC9"/>
    <w:rsid w:val="004C5788"/>
    <w:rsid w:val="004C57E5"/>
    <w:rsid w:val="004C5963"/>
    <w:rsid w:val="004C69A7"/>
    <w:rsid w:val="004C6CE5"/>
    <w:rsid w:val="004C6E6B"/>
    <w:rsid w:val="004C6ED3"/>
    <w:rsid w:val="004C7AC4"/>
    <w:rsid w:val="004D0A63"/>
    <w:rsid w:val="004D1308"/>
    <w:rsid w:val="004D1F4A"/>
    <w:rsid w:val="004D242D"/>
    <w:rsid w:val="004D38C8"/>
    <w:rsid w:val="004D39FF"/>
    <w:rsid w:val="004D4516"/>
    <w:rsid w:val="004D487E"/>
    <w:rsid w:val="004D62C7"/>
    <w:rsid w:val="004D68D2"/>
    <w:rsid w:val="004D69A1"/>
    <w:rsid w:val="004D69BD"/>
    <w:rsid w:val="004D6C88"/>
    <w:rsid w:val="004D6CE0"/>
    <w:rsid w:val="004D775C"/>
    <w:rsid w:val="004D77F5"/>
    <w:rsid w:val="004D797B"/>
    <w:rsid w:val="004E033B"/>
    <w:rsid w:val="004E03E2"/>
    <w:rsid w:val="004E0DDF"/>
    <w:rsid w:val="004E276F"/>
    <w:rsid w:val="004E2FB3"/>
    <w:rsid w:val="004E36CD"/>
    <w:rsid w:val="004E47D5"/>
    <w:rsid w:val="004E4C15"/>
    <w:rsid w:val="004E4C8A"/>
    <w:rsid w:val="004E5C4E"/>
    <w:rsid w:val="004E5C58"/>
    <w:rsid w:val="004E6174"/>
    <w:rsid w:val="004E65E6"/>
    <w:rsid w:val="004E68EB"/>
    <w:rsid w:val="004E6911"/>
    <w:rsid w:val="004E7382"/>
    <w:rsid w:val="004F027F"/>
    <w:rsid w:val="004F061C"/>
    <w:rsid w:val="004F236E"/>
    <w:rsid w:val="004F3C4E"/>
    <w:rsid w:val="004F4164"/>
    <w:rsid w:val="004F4E91"/>
    <w:rsid w:val="004F4F99"/>
    <w:rsid w:val="004F596F"/>
    <w:rsid w:val="004F73B0"/>
    <w:rsid w:val="004F7643"/>
    <w:rsid w:val="004F7A45"/>
    <w:rsid w:val="004F7F40"/>
    <w:rsid w:val="004F7F72"/>
    <w:rsid w:val="00500936"/>
    <w:rsid w:val="0050093D"/>
    <w:rsid w:val="005032EE"/>
    <w:rsid w:val="00504946"/>
    <w:rsid w:val="00505A2A"/>
    <w:rsid w:val="005062B4"/>
    <w:rsid w:val="0050695E"/>
    <w:rsid w:val="00506A45"/>
    <w:rsid w:val="00506C4B"/>
    <w:rsid w:val="00506DE6"/>
    <w:rsid w:val="0050768F"/>
    <w:rsid w:val="005077F8"/>
    <w:rsid w:val="005112BE"/>
    <w:rsid w:val="00511D4B"/>
    <w:rsid w:val="005125C5"/>
    <w:rsid w:val="00512933"/>
    <w:rsid w:val="00512AFD"/>
    <w:rsid w:val="005131C8"/>
    <w:rsid w:val="0051347D"/>
    <w:rsid w:val="00513AF4"/>
    <w:rsid w:val="005143CF"/>
    <w:rsid w:val="005169DA"/>
    <w:rsid w:val="005176E9"/>
    <w:rsid w:val="00517954"/>
    <w:rsid w:val="00517F0E"/>
    <w:rsid w:val="0052053F"/>
    <w:rsid w:val="00520696"/>
    <w:rsid w:val="00521A71"/>
    <w:rsid w:val="00522010"/>
    <w:rsid w:val="00522277"/>
    <w:rsid w:val="005222EF"/>
    <w:rsid w:val="00523586"/>
    <w:rsid w:val="005244BA"/>
    <w:rsid w:val="005249A9"/>
    <w:rsid w:val="005249B7"/>
    <w:rsid w:val="0052529F"/>
    <w:rsid w:val="00525723"/>
    <w:rsid w:val="005268A2"/>
    <w:rsid w:val="00530389"/>
    <w:rsid w:val="005333C2"/>
    <w:rsid w:val="005334AB"/>
    <w:rsid w:val="005338AF"/>
    <w:rsid w:val="00533DED"/>
    <w:rsid w:val="005340BD"/>
    <w:rsid w:val="005352EE"/>
    <w:rsid w:val="00535727"/>
    <w:rsid w:val="00535DD1"/>
    <w:rsid w:val="00536338"/>
    <w:rsid w:val="0053642D"/>
    <w:rsid w:val="0053737F"/>
    <w:rsid w:val="00537A75"/>
    <w:rsid w:val="00540479"/>
    <w:rsid w:val="005405A7"/>
    <w:rsid w:val="005412E4"/>
    <w:rsid w:val="00541846"/>
    <w:rsid w:val="00542592"/>
    <w:rsid w:val="00542D8F"/>
    <w:rsid w:val="00543282"/>
    <w:rsid w:val="00543483"/>
    <w:rsid w:val="00543510"/>
    <w:rsid w:val="00543532"/>
    <w:rsid w:val="00543FA1"/>
    <w:rsid w:val="005445C6"/>
    <w:rsid w:val="005449FD"/>
    <w:rsid w:val="0054571E"/>
    <w:rsid w:val="005463E5"/>
    <w:rsid w:val="00546A66"/>
    <w:rsid w:val="00546B5C"/>
    <w:rsid w:val="00547149"/>
    <w:rsid w:val="00547324"/>
    <w:rsid w:val="00550CFC"/>
    <w:rsid w:val="0055118F"/>
    <w:rsid w:val="0055320B"/>
    <w:rsid w:val="0055322E"/>
    <w:rsid w:val="00553AA1"/>
    <w:rsid w:val="0055504C"/>
    <w:rsid w:val="0055515A"/>
    <w:rsid w:val="00555749"/>
    <w:rsid w:val="00555774"/>
    <w:rsid w:val="005558B1"/>
    <w:rsid w:val="005567B7"/>
    <w:rsid w:val="00556A56"/>
    <w:rsid w:val="005601FD"/>
    <w:rsid w:val="00560BB2"/>
    <w:rsid w:val="00561109"/>
    <w:rsid w:val="00562ED9"/>
    <w:rsid w:val="005632BB"/>
    <w:rsid w:val="00563392"/>
    <w:rsid w:val="00563448"/>
    <w:rsid w:val="00563526"/>
    <w:rsid w:val="00563E06"/>
    <w:rsid w:val="005640CB"/>
    <w:rsid w:val="005647E9"/>
    <w:rsid w:val="00564876"/>
    <w:rsid w:val="00564AC0"/>
    <w:rsid w:val="00564C06"/>
    <w:rsid w:val="00565FEA"/>
    <w:rsid w:val="005668F0"/>
    <w:rsid w:val="00566CE1"/>
    <w:rsid w:val="005670D9"/>
    <w:rsid w:val="00570DFD"/>
    <w:rsid w:val="00570E82"/>
    <w:rsid w:val="0057107A"/>
    <w:rsid w:val="005724C9"/>
    <w:rsid w:val="005725AF"/>
    <w:rsid w:val="005729CF"/>
    <w:rsid w:val="005732A7"/>
    <w:rsid w:val="00573560"/>
    <w:rsid w:val="005735C1"/>
    <w:rsid w:val="00573A33"/>
    <w:rsid w:val="0057429D"/>
    <w:rsid w:val="00574919"/>
    <w:rsid w:val="005752FE"/>
    <w:rsid w:val="0057714B"/>
    <w:rsid w:val="00580215"/>
    <w:rsid w:val="00583477"/>
    <w:rsid w:val="005834B7"/>
    <w:rsid w:val="00583660"/>
    <w:rsid w:val="0058384C"/>
    <w:rsid w:val="00583EA6"/>
    <w:rsid w:val="00584150"/>
    <w:rsid w:val="0058443C"/>
    <w:rsid w:val="00584694"/>
    <w:rsid w:val="005848EF"/>
    <w:rsid w:val="0058496E"/>
    <w:rsid w:val="00584A31"/>
    <w:rsid w:val="005863F3"/>
    <w:rsid w:val="00586F66"/>
    <w:rsid w:val="00587101"/>
    <w:rsid w:val="0058727E"/>
    <w:rsid w:val="005873CE"/>
    <w:rsid w:val="00587CA9"/>
    <w:rsid w:val="00587D7B"/>
    <w:rsid w:val="00590070"/>
    <w:rsid w:val="00590570"/>
    <w:rsid w:val="005919D2"/>
    <w:rsid w:val="00591A6C"/>
    <w:rsid w:val="0059262F"/>
    <w:rsid w:val="00592674"/>
    <w:rsid w:val="005927E2"/>
    <w:rsid w:val="00592A86"/>
    <w:rsid w:val="00592CB0"/>
    <w:rsid w:val="005931B1"/>
    <w:rsid w:val="00593B01"/>
    <w:rsid w:val="005946C9"/>
    <w:rsid w:val="00594974"/>
    <w:rsid w:val="00595CCB"/>
    <w:rsid w:val="00596181"/>
    <w:rsid w:val="005961FD"/>
    <w:rsid w:val="0059629C"/>
    <w:rsid w:val="00596557"/>
    <w:rsid w:val="00596F28"/>
    <w:rsid w:val="0059723D"/>
    <w:rsid w:val="00597926"/>
    <w:rsid w:val="00597B17"/>
    <w:rsid w:val="005A1736"/>
    <w:rsid w:val="005A218D"/>
    <w:rsid w:val="005A2651"/>
    <w:rsid w:val="005A2B64"/>
    <w:rsid w:val="005A2D78"/>
    <w:rsid w:val="005A2E5D"/>
    <w:rsid w:val="005A2F48"/>
    <w:rsid w:val="005A3751"/>
    <w:rsid w:val="005A38A5"/>
    <w:rsid w:val="005A3D8F"/>
    <w:rsid w:val="005A4B5F"/>
    <w:rsid w:val="005A6256"/>
    <w:rsid w:val="005A6677"/>
    <w:rsid w:val="005A7699"/>
    <w:rsid w:val="005A7E1D"/>
    <w:rsid w:val="005B00C3"/>
    <w:rsid w:val="005B10EA"/>
    <w:rsid w:val="005B11C9"/>
    <w:rsid w:val="005B1396"/>
    <w:rsid w:val="005B15AE"/>
    <w:rsid w:val="005B1E64"/>
    <w:rsid w:val="005B26E9"/>
    <w:rsid w:val="005B2879"/>
    <w:rsid w:val="005B2A7E"/>
    <w:rsid w:val="005B36D1"/>
    <w:rsid w:val="005B39F5"/>
    <w:rsid w:val="005B439F"/>
    <w:rsid w:val="005B4F93"/>
    <w:rsid w:val="005B590B"/>
    <w:rsid w:val="005B64B7"/>
    <w:rsid w:val="005B6B33"/>
    <w:rsid w:val="005B6BF4"/>
    <w:rsid w:val="005B6F40"/>
    <w:rsid w:val="005C052A"/>
    <w:rsid w:val="005C0E9C"/>
    <w:rsid w:val="005C16AC"/>
    <w:rsid w:val="005C1A7D"/>
    <w:rsid w:val="005C1FD8"/>
    <w:rsid w:val="005C25D9"/>
    <w:rsid w:val="005C27D3"/>
    <w:rsid w:val="005C2FEC"/>
    <w:rsid w:val="005C333D"/>
    <w:rsid w:val="005C3B16"/>
    <w:rsid w:val="005C3EA5"/>
    <w:rsid w:val="005C3ED1"/>
    <w:rsid w:val="005C57CB"/>
    <w:rsid w:val="005C5F6A"/>
    <w:rsid w:val="005C615F"/>
    <w:rsid w:val="005C627A"/>
    <w:rsid w:val="005C65F5"/>
    <w:rsid w:val="005C6B77"/>
    <w:rsid w:val="005C7982"/>
    <w:rsid w:val="005D0C9B"/>
    <w:rsid w:val="005D0E41"/>
    <w:rsid w:val="005D1127"/>
    <w:rsid w:val="005D12C5"/>
    <w:rsid w:val="005D19CC"/>
    <w:rsid w:val="005D1A22"/>
    <w:rsid w:val="005D2004"/>
    <w:rsid w:val="005D2111"/>
    <w:rsid w:val="005D2684"/>
    <w:rsid w:val="005D2E49"/>
    <w:rsid w:val="005D3342"/>
    <w:rsid w:val="005D3569"/>
    <w:rsid w:val="005D36A4"/>
    <w:rsid w:val="005D4A3E"/>
    <w:rsid w:val="005D5D47"/>
    <w:rsid w:val="005D6761"/>
    <w:rsid w:val="005D7552"/>
    <w:rsid w:val="005E06A0"/>
    <w:rsid w:val="005E0C02"/>
    <w:rsid w:val="005E1D86"/>
    <w:rsid w:val="005E1F13"/>
    <w:rsid w:val="005E2138"/>
    <w:rsid w:val="005E3F0E"/>
    <w:rsid w:val="005E42EA"/>
    <w:rsid w:val="005E4AF6"/>
    <w:rsid w:val="005E55E5"/>
    <w:rsid w:val="005E60C0"/>
    <w:rsid w:val="005E6DE1"/>
    <w:rsid w:val="005E770F"/>
    <w:rsid w:val="005E7ED3"/>
    <w:rsid w:val="005E7FAA"/>
    <w:rsid w:val="005F175A"/>
    <w:rsid w:val="005F206F"/>
    <w:rsid w:val="005F2386"/>
    <w:rsid w:val="005F287F"/>
    <w:rsid w:val="005F2D86"/>
    <w:rsid w:val="005F2DA0"/>
    <w:rsid w:val="005F2DB8"/>
    <w:rsid w:val="005F3206"/>
    <w:rsid w:val="005F3947"/>
    <w:rsid w:val="005F46BF"/>
    <w:rsid w:val="005F48B5"/>
    <w:rsid w:val="005F5173"/>
    <w:rsid w:val="005F5A67"/>
    <w:rsid w:val="005F60CB"/>
    <w:rsid w:val="005F6FD1"/>
    <w:rsid w:val="005F756E"/>
    <w:rsid w:val="005F78A5"/>
    <w:rsid w:val="006003A6"/>
    <w:rsid w:val="006003BD"/>
    <w:rsid w:val="0060086A"/>
    <w:rsid w:val="00600CCE"/>
    <w:rsid w:val="006019B5"/>
    <w:rsid w:val="00601A45"/>
    <w:rsid w:val="00601C70"/>
    <w:rsid w:val="00601ECB"/>
    <w:rsid w:val="00602056"/>
    <w:rsid w:val="00602233"/>
    <w:rsid w:val="00602B45"/>
    <w:rsid w:val="00602EF0"/>
    <w:rsid w:val="00603657"/>
    <w:rsid w:val="006037BF"/>
    <w:rsid w:val="00604643"/>
    <w:rsid w:val="00604B4F"/>
    <w:rsid w:val="00605975"/>
    <w:rsid w:val="006061C9"/>
    <w:rsid w:val="006065EA"/>
    <w:rsid w:val="006067B3"/>
    <w:rsid w:val="00610387"/>
    <w:rsid w:val="00610CF3"/>
    <w:rsid w:val="00610F15"/>
    <w:rsid w:val="00611049"/>
    <w:rsid w:val="006116C9"/>
    <w:rsid w:val="00612B2C"/>
    <w:rsid w:val="00613DFB"/>
    <w:rsid w:val="00615CAB"/>
    <w:rsid w:val="006171F3"/>
    <w:rsid w:val="006173A6"/>
    <w:rsid w:val="0061791F"/>
    <w:rsid w:val="00620736"/>
    <w:rsid w:val="00620B17"/>
    <w:rsid w:val="00620B89"/>
    <w:rsid w:val="006218BA"/>
    <w:rsid w:val="00621FF0"/>
    <w:rsid w:val="00622AA8"/>
    <w:rsid w:val="00622B24"/>
    <w:rsid w:val="00623561"/>
    <w:rsid w:val="00623E59"/>
    <w:rsid w:val="00624097"/>
    <w:rsid w:val="00625176"/>
    <w:rsid w:val="0062532D"/>
    <w:rsid w:val="00625388"/>
    <w:rsid w:val="0062575B"/>
    <w:rsid w:val="00625AA3"/>
    <w:rsid w:val="0062735C"/>
    <w:rsid w:val="00627B9C"/>
    <w:rsid w:val="00627C5A"/>
    <w:rsid w:val="006306E7"/>
    <w:rsid w:val="0063099A"/>
    <w:rsid w:val="0063126A"/>
    <w:rsid w:val="00631A1E"/>
    <w:rsid w:val="00631EE9"/>
    <w:rsid w:val="0063233C"/>
    <w:rsid w:val="00632BCA"/>
    <w:rsid w:val="006330F4"/>
    <w:rsid w:val="00634548"/>
    <w:rsid w:val="006345CA"/>
    <w:rsid w:val="006349D5"/>
    <w:rsid w:val="00635B63"/>
    <w:rsid w:val="0063622A"/>
    <w:rsid w:val="00636460"/>
    <w:rsid w:val="00636DCC"/>
    <w:rsid w:val="00640D26"/>
    <w:rsid w:val="00641211"/>
    <w:rsid w:val="00641DDA"/>
    <w:rsid w:val="00642BD9"/>
    <w:rsid w:val="0064341E"/>
    <w:rsid w:val="00644675"/>
    <w:rsid w:val="0064503B"/>
    <w:rsid w:val="00645EFE"/>
    <w:rsid w:val="00646E7D"/>
    <w:rsid w:val="00646F5A"/>
    <w:rsid w:val="00647AB5"/>
    <w:rsid w:val="00647E9D"/>
    <w:rsid w:val="00650017"/>
    <w:rsid w:val="00650477"/>
    <w:rsid w:val="00650600"/>
    <w:rsid w:val="00651B7E"/>
    <w:rsid w:val="00653ACC"/>
    <w:rsid w:val="00654169"/>
    <w:rsid w:val="00654DC3"/>
    <w:rsid w:val="00654EF2"/>
    <w:rsid w:val="0065590D"/>
    <w:rsid w:val="00655A83"/>
    <w:rsid w:val="006568A5"/>
    <w:rsid w:val="00657A7F"/>
    <w:rsid w:val="006608CA"/>
    <w:rsid w:val="00661440"/>
    <w:rsid w:val="006620C9"/>
    <w:rsid w:val="00662967"/>
    <w:rsid w:val="00662A22"/>
    <w:rsid w:val="00662F95"/>
    <w:rsid w:val="006631B8"/>
    <w:rsid w:val="00663335"/>
    <w:rsid w:val="00663B9A"/>
    <w:rsid w:val="00663FAC"/>
    <w:rsid w:val="006649F3"/>
    <w:rsid w:val="006653D1"/>
    <w:rsid w:val="00666162"/>
    <w:rsid w:val="00666910"/>
    <w:rsid w:val="00666C78"/>
    <w:rsid w:val="0066788D"/>
    <w:rsid w:val="00667BCC"/>
    <w:rsid w:val="00671046"/>
    <w:rsid w:val="006718B6"/>
    <w:rsid w:val="00671B7F"/>
    <w:rsid w:val="00672503"/>
    <w:rsid w:val="006725CF"/>
    <w:rsid w:val="00673D01"/>
    <w:rsid w:val="00674BAD"/>
    <w:rsid w:val="00674C46"/>
    <w:rsid w:val="0067522E"/>
    <w:rsid w:val="00675648"/>
    <w:rsid w:val="00675E4E"/>
    <w:rsid w:val="0067631D"/>
    <w:rsid w:val="00676539"/>
    <w:rsid w:val="00677E35"/>
    <w:rsid w:val="0068018E"/>
    <w:rsid w:val="00680681"/>
    <w:rsid w:val="006817FB"/>
    <w:rsid w:val="00681A02"/>
    <w:rsid w:val="00682A88"/>
    <w:rsid w:val="00682B5E"/>
    <w:rsid w:val="00682E22"/>
    <w:rsid w:val="00683B9A"/>
    <w:rsid w:val="00683D32"/>
    <w:rsid w:val="00683E99"/>
    <w:rsid w:val="0068468A"/>
    <w:rsid w:val="00684E2C"/>
    <w:rsid w:val="006865BE"/>
    <w:rsid w:val="00686D1F"/>
    <w:rsid w:val="00686F52"/>
    <w:rsid w:val="006875BB"/>
    <w:rsid w:val="00690372"/>
    <w:rsid w:val="00691395"/>
    <w:rsid w:val="006916CC"/>
    <w:rsid w:val="00691E69"/>
    <w:rsid w:val="006920C6"/>
    <w:rsid w:val="006936F1"/>
    <w:rsid w:val="00693CBE"/>
    <w:rsid w:val="00693F39"/>
    <w:rsid w:val="00694C08"/>
    <w:rsid w:val="006957E4"/>
    <w:rsid w:val="00695B93"/>
    <w:rsid w:val="00695C94"/>
    <w:rsid w:val="006960E8"/>
    <w:rsid w:val="00696F3C"/>
    <w:rsid w:val="00697241"/>
    <w:rsid w:val="0069799E"/>
    <w:rsid w:val="006A1398"/>
    <w:rsid w:val="006A1C14"/>
    <w:rsid w:val="006A1CBC"/>
    <w:rsid w:val="006A21A5"/>
    <w:rsid w:val="006A2D8F"/>
    <w:rsid w:val="006A385D"/>
    <w:rsid w:val="006A4223"/>
    <w:rsid w:val="006A6949"/>
    <w:rsid w:val="006A79DE"/>
    <w:rsid w:val="006B0781"/>
    <w:rsid w:val="006B177D"/>
    <w:rsid w:val="006B197D"/>
    <w:rsid w:val="006B2DFB"/>
    <w:rsid w:val="006B3970"/>
    <w:rsid w:val="006B3F5A"/>
    <w:rsid w:val="006B48C4"/>
    <w:rsid w:val="006B5574"/>
    <w:rsid w:val="006B6F44"/>
    <w:rsid w:val="006B7F51"/>
    <w:rsid w:val="006B7FDB"/>
    <w:rsid w:val="006C0665"/>
    <w:rsid w:val="006C08AA"/>
    <w:rsid w:val="006C1844"/>
    <w:rsid w:val="006C1C4F"/>
    <w:rsid w:val="006C1D6E"/>
    <w:rsid w:val="006C3C09"/>
    <w:rsid w:val="006C403B"/>
    <w:rsid w:val="006C408A"/>
    <w:rsid w:val="006C427C"/>
    <w:rsid w:val="006C514D"/>
    <w:rsid w:val="006C6575"/>
    <w:rsid w:val="006C7C5D"/>
    <w:rsid w:val="006C7DAF"/>
    <w:rsid w:val="006D068F"/>
    <w:rsid w:val="006D0D07"/>
    <w:rsid w:val="006D1313"/>
    <w:rsid w:val="006D1A19"/>
    <w:rsid w:val="006D1A6B"/>
    <w:rsid w:val="006D327E"/>
    <w:rsid w:val="006D3613"/>
    <w:rsid w:val="006D3D76"/>
    <w:rsid w:val="006D4409"/>
    <w:rsid w:val="006D51E0"/>
    <w:rsid w:val="006D6995"/>
    <w:rsid w:val="006D7FDE"/>
    <w:rsid w:val="006E1BA8"/>
    <w:rsid w:val="006E2ED1"/>
    <w:rsid w:val="006E3641"/>
    <w:rsid w:val="006E3DDE"/>
    <w:rsid w:val="006E431D"/>
    <w:rsid w:val="006E4502"/>
    <w:rsid w:val="006E5BF0"/>
    <w:rsid w:val="006E6A4B"/>
    <w:rsid w:val="006F0FCD"/>
    <w:rsid w:val="006F10D1"/>
    <w:rsid w:val="006F1AB0"/>
    <w:rsid w:val="006F1DCA"/>
    <w:rsid w:val="006F3470"/>
    <w:rsid w:val="006F3C44"/>
    <w:rsid w:val="006F4645"/>
    <w:rsid w:val="006F4B53"/>
    <w:rsid w:val="006F5385"/>
    <w:rsid w:val="006F6219"/>
    <w:rsid w:val="006F673C"/>
    <w:rsid w:val="006F71D5"/>
    <w:rsid w:val="0070127C"/>
    <w:rsid w:val="00701831"/>
    <w:rsid w:val="00703E89"/>
    <w:rsid w:val="00704113"/>
    <w:rsid w:val="0070457A"/>
    <w:rsid w:val="00704862"/>
    <w:rsid w:val="00704D27"/>
    <w:rsid w:val="0070534F"/>
    <w:rsid w:val="00705663"/>
    <w:rsid w:val="0070658B"/>
    <w:rsid w:val="00707478"/>
    <w:rsid w:val="007106D4"/>
    <w:rsid w:val="00710CBF"/>
    <w:rsid w:val="00710ED0"/>
    <w:rsid w:val="0071126C"/>
    <w:rsid w:val="00711968"/>
    <w:rsid w:val="00711ECC"/>
    <w:rsid w:val="007122EC"/>
    <w:rsid w:val="0071342C"/>
    <w:rsid w:val="00713AB6"/>
    <w:rsid w:val="00714E79"/>
    <w:rsid w:val="00715141"/>
    <w:rsid w:val="0071522C"/>
    <w:rsid w:val="00715C65"/>
    <w:rsid w:val="00715DC3"/>
    <w:rsid w:val="00716360"/>
    <w:rsid w:val="00717353"/>
    <w:rsid w:val="007203FE"/>
    <w:rsid w:val="007205CA"/>
    <w:rsid w:val="00721016"/>
    <w:rsid w:val="007210CA"/>
    <w:rsid w:val="00722078"/>
    <w:rsid w:val="007220FD"/>
    <w:rsid w:val="007225D0"/>
    <w:rsid w:val="00723333"/>
    <w:rsid w:val="007238EE"/>
    <w:rsid w:val="00724226"/>
    <w:rsid w:val="00724253"/>
    <w:rsid w:val="00724897"/>
    <w:rsid w:val="00725298"/>
    <w:rsid w:val="007252E6"/>
    <w:rsid w:val="0072537E"/>
    <w:rsid w:val="00725511"/>
    <w:rsid w:val="00725AD6"/>
    <w:rsid w:val="00726102"/>
    <w:rsid w:val="0072625C"/>
    <w:rsid w:val="00726AAB"/>
    <w:rsid w:val="007273F2"/>
    <w:rsid w:val="00727B0D"/>
    <w:rsid w:val="00727BD9"/>
    <w:rsid w:val="007321A0"/>
    <w:rsid w:val="007325C6"/>
    <w:rsid w:val="00732795"/>
    <w:rsid w:val="00732C19"/>
    <w:rsid w:val="00733D4B"/>
    <w:rsid w:val="007340C2"/>
    <w:rsid w:val="007342B9"/>
    <w:rsid w:val="0073453F"/>
    <w:rsid w:val="00734668"/>
    <w:rsid w:val="00735097"/>
    <w:rsid w:val="00735119"/>
    <w:rsid w:val="00735188"/>
    <w:rsid w:val="00735213"/>
    <w:rsid w:val="0073531B"/>
    <w:rsid w:val="00735E7F"/>
    <w:rsid w:val="00735FF3"/>
    <w:rsid w:val="00735FFF"/>
    <w:rsid w:val="00736532"/>
    <w:rsid w:val="00736C46"/>
    <w:rsid w:val="00736C6F"/>
    <w:rsid w:val="007374A8"/>
    <w:rsid w:val="007378BF"/>
    <w:rsid w:val="00737B63"/>
    <w:rsid w:val="0074036B"/>
    <w:rsid w:val="00740F55"/>
    <w:rsid w:val="00740FB3"/>
    <w:rsid w:val="00740FF0"/>
    <w:rsid w:val="0074285D"/>
    <w:rsid w:val="00743C71"/>
    <w:rsid w:val="00744282"/>
    <w:rsid w:val="0074431B"/>
    <w:rsid w:val="0074441A"/>
    <w:rsid w:val="007452B0"/>
    <w:rsid w:val="00745796"/>
    <w:rsid w:val="00746260"/>
    <w:rsid w:val="0075027D"/>
    <w:rsid w:val="007502C4"/>
    <w:rsid w:val="00750484"/>
    <w:rsid w:val="00750C87"/>
    <w:rsid w:val="00751EBD"/>
    <w:rsid w:val="00752D4C"/>
    <w:rsid w:val="0075325C"/>
    <w:rsid w:val="00754823"/>
    <w:rsid w:val="007568B4"/>
    <w:rsid w:val="00757276"/>
    <w:rsid w:val="0075763E"/>
    <w:rsid w:val="00757CF5"/>
    <w:rsid w:val="0076123E"/>
    <w:rsid w:val="00761917"/>
    <w:rsid w:val="00762325"/>
    <w:rsid w:val="007628F1"/>
    <w:rsid w:val="00762C66"/>
    <w:rsid w:val="00763064"/>
    <w:rsid w:val="00763A2D"/>
    <w:rsid w:val="007645CD"/>
    <w:rsid w:val="007649B8"/>
    <w:rsid w:val="00765217"/>
    <w:rsid w:val="0076521F"/>
    <w:rsid w:val="0076556F"/>
    <w:rsid w:val="0076645D"/>
    <w:rsid w:val="00767034"/>
    <w:rsid w:val="00767878"/>
    <w:rsid w:val="00767CC6"/>
    <w:rsid w:val="00767E73"/>
    <w:rsid w:val="00770231"/>
    <w:rsid w:val="00770270"/>
    <w:rsid w:val="00770AF3"/>
    <w:rsid w:val="0077245C"/>
    <w:rsid w:val="00773271"/>
    <w:rsid w:val="00773CE2"/>
    <w:rsid w:val="00773FC8"/>
    <w:rsid w:val="00774336"/>
    <w:rsid w:val="00774F34"/>
    <w:rsid w:val="007757C7"/>
    <w:rsid w:val="00775D70"/>
    <w:rsid w:val="00776AF5"/>
    <w:rsid w:val="007775EB"/>
    <w:rsid w:val="00777631"/>
    <w:rsid w:val="007802FF"/>
    <w:rsid w:val="007805FA"/>
    <w:rsid w:val="00781FFF"/>
    <w:rsid w:val="00782177"/>
    <w:rsid w:val="00782B54"/>
    <w:rsid w:val="00782B9F"/>
    <w:rsid w:val="00782DD8"/>
    <w:rsid w:val="00783FAF"/>
    <w:rsid w:val="00786278"/>
    <w:rsid w:val="00786E1F"/>
    <w:rsid w:val="007870CE"/>
    <w:rsid w:val="007878C3"/>
    <w:rsid w:val="00791393"/>
    <w:rsid w:val="007914D3"/>
    <w:rsid w:val="00791D75"/>
    <w:rsid w:val="007939F3"/>
    <w:rsid w:val="007940F2"/>
    <w:rsid w:val="00794148"/>
    <w:rsid w:val="00794242"/>
    <w:rsid w:val="00794442"/>
    <w:rsid w:val="00794EDE"/>
    <w:rsid w:val="007958A7"/>
    <w:rsid w:val="00796122"/>
    <w:rsid w:val="007963EF"/>
    <w:rsid w:val="00796CDF"/>
    <w:rsid w:val="00797047"/>
    <w:rsid w:val="0079792F"/>
    <w:rsid w:val="00797D82"/>
    <w:rsid w:val="00797EB2"/>
    <w:rsid w:val="007A06CE"/>
    <w:rsid w:val="007A08A0"/>
    <w:rsid w:val="007A0C71"/>
    <w:rsid w:val="007A168A"/>
    <w:rsid w:val="007A16AB"/>
    <w:rsid w:val="007A1C70"/>
    <w:rsid w:val="007A1E57"/>
    <w:rsid w:val="007A2B76"/>
    <w:rsid w:val="007A2E64"/>
    <w:rsid w:val="007A37B6"/>
    <w:rsid w:val="007A3F41"/>
    <w:rsid w:val="007A4920"/>
    <w:rsid w:val="007A4ED6"/>
    <w:rsid w:val="007A5E2D"/>
    <w:rsid w:val="007A6492"/>
    <w:rsid w:val="007A70F1"/>
    <w:rsid w:val="007B1767"/>
    <w:rsid w:val="007B17BE"/>
    <w:rsid w:val="007B1D8D"/>
    <w:rsid w:val="007B3962"/>
    <w:rsid w:val="007B3CD5"/>
    <w:rsid w:val="007B43ED"/>
    <w:rsid w:val="007B444D"/>
    <w:rsid w:val="007B4916"/>
    <w:rsid w:val="007B4A71"/>
    <w:rsid w:val="007B5170"/>
    <w:rsid w:val="007B5E23"/>
    <w:rsid w:val="007B62B5"/>
    <w:rsid w:val="007B6BD2"/>
    <w:rsid w:val="007B7995"/>
    <w:rsid w:val="007B7AE8"/>
    <w:rsid w:val="007B7E33"/>
    <w:rsid w:val="007C06FA"/>
    <w:rsid w:val="007C11E5"/>
    <w:rsid w:val="007C1BFA"/>
    <w:rsid w:val="007C2881"/>
    <w:rsid w:val="007C2AB9"/>
    <w:rsid w:val="007C3BFE"/>
    <w:rsid w:val="007C50F7"/>
    <w:rsid w:val="007C5B86"/>
    <w:rsid w:val="007C6C30"/>
    <w:rsid w:val="007C7443"/>
    <w:rsid w:val="007D0430"/>
    <w:rsid w:val="007D0527"/>
    <w:rsid w:val="007D0D32"/>
    <w:rsid w:val="007D1B99"/>
    <w:rsid w:val="007D21A8"/>
    <w:rsid w:val="007D26F9"/>
    <w:rsid w:val="007D2DBF"/>
    <w:rsid w:val="007D3A48"/>
    <w:rsid w:val="007D3AD0"/>
    <w:rsid w:val="007D44B0"/>
    <w:rsid w:val="007D5593"/>
    <w:rsid w:val="007D6D01"/>
    <w:rsid w:val="007D6EAB"/>
    <w:rsid w:val="007D75F9"/>
    <w:rsid w:val="007E0511"/>
    <w:rsid w:val="007E09F7"/>
    <w:rsid w:val="007E151A"/>
    <w:rsid w:val="007E2A5C"/>
    <w:rsid w:val="007E337F"/>
    <w:rsid w:val="007E3914"/>
    <w:rsid w:val="007E3CEC"/>
    <w:rsid w:val="007E40F6"/>
    <w:rsid w:val="007E47DF"/>
    <w:rsid w:val="007E5490"/>
    <w:rsid w:val="007E57B0"/>
    <w:rsid w:val="007E7ED9"/>
    <w:rsid w:val="007F1122"/>
    <w:rsid w:val="007F1635"/>
    <w:rsid w:val="007F1779"/>
    <w:rsid w:val="007F2213"/>
    <w:rsid w:val="007F2C0B"/>
    <w:rsid w:val="007F2DC6"/>
    <w:rsid w:val="007F3550"/>
    <w:rsid w:val="007F4072"/>
    <w:rsid w:val="007F4240"/>
    <w:rsid w:val="007F4755"/>
    <w:rsid w:val="007F4E91"/>
    <w:rsid w:val="007F4FF3"/>
    <w:rsid w:val="007F5811"/>
    <w:rsid w:val="007F5CD4"/>
    <w:rsid w:val="007F6408"/>
    <w:rsid w:val="007F650B"/>
    <w:rsid w:val="007F67D2"/>
    <w:rsid w:val="007F6CDE"/>
    <w:rsid w:val="007F6E16"/>
    <w:rsid w:val="007F7860"/>
    <w:rsid w:val="00801764"/>
    <w:rsid w:val="00803725"/>
    <w:rsid w:val="00803C32"/>
    <w:rsid w:val="00804763"/>
    <w:rsid w:val="00804BBA"/>
    <w:rsid w:val="0080542E"/>
    <w:rsid w:val="00805967"/>
    <w:rsid w:val="00805A3C"/>
    <w:rsid w:val="00806701"/>
    <w:rsid w:val="00806FCC"/>
    <w:rsid w:val="0080769A"/>
    <w:rsid w:val="00807CB6"/>
    <w:rsid w:val="0081074E"/>
    <w:rsid w:val="008108FF"/>
    <w:rsid w:val="0081232C"/>
    <w:rsid w:val="008132A4"/>
    <w:rsid w:val="00814FA2"/>
    <w:rsid w:val="00815819"/>
    <w:rsid w:val="008163D9"/>
    <w:rsid w:val="00816EFB"/>
    <w:rsid w:val="00817488"/>
    <w:rsid w:val="00817532"/>
    <w:rsid w:val="0081753A"/>
    <w:rsid w:val="008177D8"/>
    <w:rsid w:val="00817E1E"/>
    <w:rsid w:val="00820D37"/>
    <w:rsid w:val="00821033"/>
    <w:rsid w:val="00821D1F"/>
    <w:rsid w:val="00822440"/>
    <w:rsid w:val="008227A8"/>
    <w:rsid w:val="0082320D"/>
    <w:rsid w:val="008240D2"/>
    <w:rsid w:val="0082428A"/>
    <w:rsid w:val="008244F8"/>
    <w:rsid w:val="00825095"/>
    <w:rsid w:val="00825550"/>
    <w:rsid w:val="008257F4"/>
    <w:rsid w:val="00826074"/>
    <w:rsid w:val="008266D6"/>
    <w:rsid w:val="00826E99"/>
    <w:rsid w:val="00826E9C"/>
    <w:rsid w:val="008279F0"/>
    <w:rsid w:val="00827A7B"/>
    <w:rsid w:val="00827ED4"/>
    <w:rsid w:val="00830BD4"/>
    <w:rsid w:val="008314CC"/>
    <w:rsid w:val="00831576"/>
    <w:rsid w:val="008319AD"/>
    <w:rsid w:val="00831C7A"/>
    <w:rsid w:val="0083203E"/>
    <w:rsid w:val="008323F3"/>
    <w:rsid w:val="00832701"/>
    <w:rsid w:val="00833297"/>
    <w:rsid w:val="00834451"/>
    <w:rsid w:val="0083445C"/>
    <w:rsid w:val="00834D99"/>
    <w:rsid w:val="00834ED9"/>
    <w:rsid w:val="00835498"/>
    <w:rsid w:val="00835D8C"/>
    <w:rsid w:val="0083733F"/>
    <w:rsid w:val="00841B96"/>
    <w:rsid w:val="00842940"/>
    <w:rsid w:val="00843CA5"/>
    <w:rsid w:val="00843F59"/>
    <w:rsid w:val="0084411C"/>
    <w:rsid w:val="00844376"/>
    <w:rsid w:val="00844691"/>
    <w:rsid w:val="008458BF"/>
    <w:rsid w:val="00845DD3"/>
    <w:rsid w:val="008479A6"/>
    <w:rsid w:val="00847C55"/>
    <w:rsid w:val="0085050B"/>
    <w:rsid w:val="00850EC7"/>
    <w:rsid w:val="008511A7"/>
    <w:rsid w:val="008517DB"/>
    <w:rsid w:val="00853A06"/>
    <w:rsid w:val="0085437C"/>
    <w:rsid w:val="00854CB6"/>
    <w:rsid w:val="008558EA"/>
    <w:rsid w:val="00855DBD"/>
    <w:rsid w:val="00856191"/>
    <w:rsid w:val="008561EA"/>
    <w:rsid w:val="0085703C"/>
    <w:rsid w:val="008570DA"/>
    <w:rsid w:val="00857682"/>
    <w:rsid w:val="0086134D"/>
    <w:rsid w:val="008617FC"/>
    <w:rsid w:val="00861E9F"/>
    <w:rsid w:val="00862712"/>
    <w:rsid w:val="008627E2"/>
    <w:rsid w:val="008628F9"/>
    <w:rsid w:val="00862A26"/>
    <w:rsid w:val="00863D4B"/>
    <w:rsid w:val="008646E9"/>
    <w:rsid w:val="00866AE5"/>
    <w:rsid w:val="008672F3"/>
    <w:rsid w:val="008677D4"/>
    <w:rsid w:val="00867C8C"/>
    <w:rsid w:val="00870038"/>
    <w:rsid w:val="008705BE"/>
    <w:rsid w:val="008725D2"/>
    <w:rsid w:val="00872A96"/>
    <w:rsid w:val="00872C96"/>
    <w:rsid w:val="00873AFB"/>
    <w:rsid w:val="00875856"/>
    <w:rsid w:val="00875CC0"/>
    <w:rsid w:val="008760FF"/>
    <w:rsid w:val="00876BD7"/>
    <w:rsid w:val="00880C1E"/>
    <w:rsid w:val="00880CA4"/>
    <w:rsid w:val="008815FF"/>
    <w:rsid w:val="00881E0F"/>
    <w:rsid w:val="00882C57"/>
    <w:rsid w:val="008831DE"/>
    <w:rsid w:val="008833C3"/>
    <w:rsid w:val="00883F8D"/>
    <w:rsid w:val="00884329"/>
    <w:rsid w:val="00884C70"/>
    <w:rsid w:val="008850E8"/>
    <w:rsid w:val="008864E0"/>
    <w:rsid w:val="00886D5B"/>
    <w:rsid w:val="00887220"/>
    <w:rsid w:val="008874C9"/>
    <w:rsid w:val="00887AE0"/>
    <w:rsid w:val="0089075F"/>
    <w:rsid w:val="00890B8B"/>
    <w:rsid w:val="00890F6F"/>
    <w:rsid w:val="00891869"/>
    <w:rsid w:val="00891F62"/>
    <w:rsid w:val="0089235C"/>
    <w:rsid w:val="008924AB"/>
    <w:rsid w:val="00892697"/>
    <w:rsid w:val="00893A83"/>
    <w:rsid w:val="00893B4F"/>
    <w:rsid w:val="0089401E"/>
    <w:rsid w:val="00894178"/>
    <w:rsid w:val="00894562"/>
    <w:rsid w:val="00894734"/>
    <w:rsid w:val="00895427"/>
    <w:rsid w:val="00895C06"/>
    <w:rsid w:val="0089612A"/>
    <w:rsid w:val="00896B78"/>
    <w:rsid w:val="00896D93"/>
    <w:rsid w:val="008978AA"/>
    <w:rsid w:val="00897D6D"/>
    <w:rsid w:val="008A06A3"/>
    <w:rsid w:val="008A0782"/>
    <w:rsid w:val="008A0807"/>
    <w:rsid w:val="008A125E"/>
    <w:rsid w:val="008A258E"/>
    <w:rsid w:val="008A25D2"/>
    <w:rsid w:val="008A3060"/>
    <w:rsid w:val="008A3840"/>
    <w:rsid w:val="008A426C"/>
    <w:rsid w:val="008A434C"/>
    <w:rsid w:val="008A481E"/>
    <w:rsid w:val="008A657F"/>
    <w:rsid w:val="008A70D4"/>
    <w:rsid w:val="008A7C96"/>
    <w:rsid w:val="008B097A"/>
    <w:rsid w:val="008B0DC2"/>
    <w:rsid w:val="008B1771"/>
    <w:rsid w:val="008B208B"/>
    <w:rsid w:val="008B2FF1"/>
    <w:rsid w:val="008B37CD"/>
    <w:rsid w:val="008B38A5"/>
    <w:rsid w:val="008B41E5"/>
    <w:rsid w:val="008B46B1"/>
    <w:rsid w:val="008B4887"/>
    <w:rsid w:val="008B4AB1"/>
    <w:rsid w:val="008B5376"/>
    <w:rsid w:val="008B63C0"/>
    <w:rsid w:val="008B654C"/>
    <w:rsid w:val="008B7363"/>
    <w:rsid w:val="008B7B8B"/>
    <w:rsid w:val="008B7FAA"/>
    <w:rsid w:val="008C0020"/>
    <w:rsid w:val="008C062A"/>
    <w:rsid w:val="008C13D6"/>
    <w:rsid w:val="008C154F"/>
    <w:rsid w:val="008C173F"/>
    <w:rsid w:val="008C2A51"/>
    <w:rsid w:val="008C36BB"/>
    <w:rsid w:val="008C4F32"/>
    <w:rsid w:val="008C4F64"/>
    <w:rsid w:val="008C5075"/>
    <w:rsid w:val="008C52BD"/>
    <w:rsid w:val="008C56EC"/>
    <w:rsid w:val="008C57DA"/>
    <w:rsid w:val="008C69CE"/>
    <w:rsid w:val="008D0610"/>
    <w:rsid w:val="008D1224"/>
    <w:rsid w:val="008D306D"/>
    <w:rsid w:val="008D3229"/>
    <w:rsid w:val="008D327D"/>
    <w:rsid w:val="008D4635"/>
    <w:rsid w:val="008D4CC2"/>
    <w:rsid w:val="008D4DD8"/>
    <w:rsid w:val="008D56DD"/>
    <w:rsid w:val="008D5E7E"/>
    <w:rsid w:val="008D6FDD"/>
    <w:rsid w:val="008D7325"/>
    <w:rsid w:val="008E09C9"/>
    <w:rsid w:val="008E0B99"/>
    <w:rsid w:val="008E21FC"/>
    <w:rsid w:val="008E2342"/>
    <w:rsid w:val="008E32F3"/>
    <w:rsid w:val="008E3477"/>
    <w:rsid w:val="008E34EB"/>
    <w:rsid w:val="008E3D34"/>
    <w:rsid w:val="008E48AF"/>
    <w:rsid w:val="008E5116"/>
    <w:rsid w:val="008E54E0"/>
    <w:rsid w:val="008E5FA4"/>
    <w:rsid w:val="008E6337"/>
    <w:rsid w:val="008E7B3E"/>
    <w:rsid w:val="008F087A"/>
    <w:rsid w:val="008F1CA1"/>
    <w:rsid w:val="008F2224"/>
    <w:rsid w:val="008F223B"/>
    <w:rsid w:val="008F2C59"/>
    <w:rsid w:val="008F3914"/>
    <w:rsid w:val="008F3AA7"/>
    <w:rsid w:val="008F475B"/>
    <w:rsid w:val="008F4E04"/>
    <w:rsid w:val="008F5156"/>
    <w:rsid w:val="008F59B5"/>
    <w:rsid w:val="008F5B20"/>
    <w:rsid w:val="008F6909"/>
    <w:rsid w:val="008F6C97"/>
    <w:rsid w:val="008F6DB7"/>
    <w:rsid w:val="008F6F75"/>
    <w:rsid w:val="008F7E0D"/>
    <w:rsid w:val="00900835"/>
    <w:rsid w:val="009012C7"/>
    <w:rsid w:val="00901626"/>
    <w:rsid w:val="009024D7"/>
    <w:rsid w:val="00902ECD"/>
    <w:rsid w:val="00902FF9"/>
    <w:rsid w:val="0090303B"/>
    <w:rsid w:val="00903503"/>
    <w:rsid w:val="00903558"/>
    <w:rsid w:val="00903918"/>
    <w:rsid w:val="00905117"/>
    <w:rsid w:val="00907671"/>
    <w:rsid w:val="00910337"/>
    <w:rsid w:val="0091069C"/>
    <w:rsid w:val="00910AD1"/>
    <w:rsid w:val="00910B46"/>
    <w:rsid w:val="00910CB1"/>
    <w:rsid w:val="00910D5B"/>
    <w:rsid w:val="00910E86"/>
    <w:rsid w:val="0091172A"/>
    <w:rsid w:val="009121A4"/>
    <w:rsid w:val="009121F9"/>
    <w:rsid w:val="0091269E"/>
    <w:rsid w:val="00912FE2"/>
    <w:rsid w:val="00913A71"/>
    <w:rsid w:val="00913A9E"/>
    <w:rsid w:val="00913C78"/>
    <w:rsid w:val="009149D5"/>
    <w:rsid w:val="009154C2"/>
    <w:rsid w:val="00915A1C"/>
    <w:rsid w:val="00915DAC"/>
    <w:rsid w:val="009160BE"/>
    <w:rsid w:val="00916BC0"/>
    <w:rsid w:val="00916CDD"/>
    <w:rsid w:val="009170DF"/>
    <w:rsid w:val="0091770B"/>
    <w:rsid w:val="009179D7"/>
    <w:rsid w:val="009216DB"/>
    <w:rsid w:val="009234F3"/>
    <w:rsid w:val="00923E2A"/>
    <w:rsid w:val="00925B92"/>
    <w:rsid w:val="009267A2"/>
    <w:rsid w:val="00926E5A"/>
    <w:rsid w:val="0093046B"/>
    <w:rsid w:val="009308BD"/>
    <w:rsid w:val="00931261"/>
    <w:rsid w:val="00931590"/>
    <w:rsid w:val="0093170E"/>
    <w:rsid w:val="00932BF7"/>
    <w:rsid w:val="00933340"/>
    <w:rsid w:val="00933376"/>
    <w:rsid w:val="00933598"/>
    <w:rsid w:val="00933902"/>
    <w:rsid w:val="00933C12"/>
    <w:rsid w:val="00933F23"/>
    <w:rsid w:val="00933F6E"/>
    <w:rsid w:val="00934B00"/>
    <w:rsid w:val="00934B6E"/>
    <w:rsid w:val="00935B4A"/>
    <w:rsid w:val="00935CF9"/>
    <w:rsid w:val="00935FBC"/>
    <w:rsid w:val="0093611F"/>
    <w:rsid w:val="0093759E"/>
    <w:rsid w:val="00940285"/>
    <w:rsid w:val="009410CD"/>
    <w:rsid w:val="009410FD"/>
    <w:rsid w:val="00941305"/>
    <w:rsid w:val="00941C5C"/>
    <w:rsid w:val="00941EA4"/>
    <w:rsid w:val="0094335C"/>
    <w:rsid w:val="009437FB"/>
    <w:rsid w:val="009438CA"/>
    <w:rsid w:val="00944136"/>
    <w:rsid w:val="009453C4"/>
    <w:rsid w:val="00946671"/>
    <w:rsid w:val="00946FC4"/>
    <w:rsid w:val="009479F0"/>
    <w:rsid w:val="009501B4"/>
    <w:rsid w:val="0095029C"/>
    <w:rsid w:val="00951A5B"/>
    <w:rsid w:val="00951B33"/>
    <w:rsid w:val="00951EED"/>
    <w:rsid w:val="009524DA"/>
    <w:rsid w:val="00952812"/>
    <w:rsid w:val="00953143"/>
    <w:rsid w:val="009533C5"/>
    <w:rsid w:val="00953B49"/>
    <w:rsid w:val="00953B7E"/>
    <w:rsid w:val="00953C27"/>
    <w:rsid w:val="00953D49"/>
    <w:rsid w:val="0095410D"/>
    <w:rsid w:val="00954321"/>
    <w:rsid w:val="00954C81"/>
    <w:rsid w:val="00954C9F"/>
    <w:rsid w:val="0095554C"/>
    <w:rsid w:val="00955E63"/>
    <w:rsid w:val="009562EE"/>
    <w:rsid w:val="00956633"/>
    <w:rsid w:val="0095695A"/>
    <w:rsid w:val="00957AFC"/>
    <w:rsid w:val="00960143"/>
    <w:rsid w:val="00960691"/>
    <w:rsid w:val="0096109E"/>
    <w:rsid w:val="0096116B"/>
    <w:rsid w:val="00961622"/>
    <w:rsid w:val="00961A30"/>
    <w:rsid w:val="00961D6C"/>
    <w:rsid w:val="0096203C"/>
    <w:rsid w:val="009629A7"/>
    <w:rsid w:val="009632DC"/>
    <w:rsid w:val="00963533"/>
    <w:rsid w:val="00965745"/>
    <w:rsid w:val="00966F75"/>
    <w:rsid w:val="009672EB"/>
    <w:rsid w:val="00967672"/>
    <w:rsid w:val="009678EF"/>
    <w:rsid w:val="00967E66"/>
    <w:rsid w:val="00967F0E"/>
    <w:rsid w:val="0097039B"/>
    <w:rsid w:val="009712F4"/>
    <w:rsid w:val="00971716"/>
    <w:rsid w:val="00971DB2"/>
    <w:rsid w:val="00972537"/>
    <w:rsid w:val="0097338E"/>
    <w:rsid w:val="0097366B"/>
    <w:rsid w:val="0097397F"/>
    <w:rsid w:val="009739E9"/>
    <w:rsid w:val="00974613"/>
    <w:rsid w:val="00974BCA"/>
    <w:rsid w:val="00974ECC"/>
    <w:rsid w:val="00974F38"/>
    <w:rsid w:val="00975361"/>
    <w:rsid w:val="00980821"/>
    <w:rsid w:val="00980862"/>
    <w:rsid w:val="0098098B"/>
    <w:rsid w:val="00980BA6"/>
    <w:rsid w:val="00980CEB"/>
    <w:rsid w:val="00982010"/>
    <w:rsid w:val="009824FF"/>
    <w:rsid w:val="00984FC2"/>
    <w:rsid w:val="00985C23"/>
    <w:rsid w:val="00986246"/>
    <w:rsid w:val="009862CE"/>
    <w:rsid w:val="00986BE9"/>
    <w:rsid w:val="009877F9"/>
    <w:rsid w:val="00990C99"/>
    <w:rsid w:val="00992B96"/>
    <w:rsid w:val="00992BF0"/>
    <w:rsid w:val="00992D38"/>
    <w:rsid w:val="00993B20"/>
    <w:rsid w:val="009945D2"/>
    <w:rsid w:val="009949E3"/>
    <w:rsid w:val="00994ADE"/>
    <w:rsid w:val="00995362"/>
    <w:rsid w:val="00995D56"/>
    <w:rsid w:val="00995F16"/>
    <w:rsid w:val="00996278"/>
    <w:rsid w:val="009965DB"/>
    <w:rsid w:val="00996EB6"/>
    <w:rsid w:val="009972FF"/>
    <w:rsid w:val="00997311"/>
    <w:rsid w:val="00997937"/>
    <w:rsid w:val="00997D62"/>
    <w:rsid w:val="00997FB1"/>
    <w:rsid w:val="009A010A"/>
    <w:rsid w:val="009A1164"/>
    <w:rsid w:val="009A1283"/>
    <w:rsid w:val="009A154C"/>
    <w:rsid w:val="009A1878"/>
    <w:rsid w:val="009A2605"/>
    <w:rsid w:val="009A436F"/>
    <w:rsid w:val="009A4C5B"/>
    <w:rsid w:val="009A581A"/>
    <w:rsid w:val="009A6AF1"/>
    <w:rsid w:val="009A6D92"/>
    <w:rsid w:val="009A77BA"/>
    <w:rsid w:val="009A7AEF"/>
    <w:rsid w:val="009B0D26"/>
    <w:rsid w:val="009B10A7"/>
    <w:rsid w:val="009B12BA"/>
    <w:rsid w:val="009B1718"/>
    <w:rsid w:val="009B19A9"/>
    <w:rsid w:val="009B1B77"/>
    <w:rsid w:val="009B2755"/>
    <w:rsid w:val="009B3A46"/>
    <w:rsid w:val="009B3DA7"/>
    <w:rsid w:val="009B405A"/>
    <w:rsid w:val="009B44E7"/>
    <w:rsid w:val="009B4A43"/>
    <w:rsid w:val="009B4C76"/>
    <w:rsid w:val="009B4F2A"/>
    <w:rsid w:val="009B5957"/>
    <w:rsid w:val="009B6042"/>
    <w:rsid w:val="009B64A8"/>
    <w:rsid w:val="009B6B22"/>
    <w:rsid w:val="009B6EDD"/>
    <w:rsid w:val="009C0E74"/>
    <w:rsid w:val="009C0F29"/>
    <w:rsid w:val="009C135D"/>
    <w:rsid w:val="009C139F"/>
    <w:rsid w:val="009C1D39"/>
    <w:rsid w:val="009C2850"/>
    <w:rsid w:val="009C335C"/>
    <w:rsid w:val="009C57F2"/>
    <w:rsid w:val="009C6275"/>
    <w:rsid w:val="009C654F"/>
    <w:rsid w:val="009C6DF1"/>
    <w:rsid w:val="009D1615"/>
    <w:rsid w:val="009D19F9"/>
    <w:rsid w:val="009D1B84"/>
    <w:rsid w:val="009D53FD"/>
    <w:rsid w:val="009D5539"/>
    <w:rsid w:val="009D597D"/>
    <w:rsid w:val="009D5CDE"/>
    <w:rsid w:val="009D5D1D"/>
    <w:rsid w:val="009D5DCD"/>
    <w:rsid w:val="009D6687"/>
    <w:rsid w:val="009D6BA2"/>
    <w:rsid w:val="009D6C03"/>
    <w:rsid w:val="009D6D68"/>
    <w:rsid w:val="009D6ECF"/>
    <w:rsid w:val="009D708A"/>
    <w:rsid w:val="009D70ED"/>
    <w:rsid w:val="009E04FE"/>
    <w:rsid w:val="009E07F8"/>
    <w:rsid w:val="009E0B4B"/>
    <w:rsid w:val="009E0C1A"/>
    <w:rsid w:val="009E1100"/>
    <w:rsid w:val="009E12BE"/>
    <w:rsid w:val="009E261B"/>
    <w:rsid w:val="009E3427"/>
    <w:rsid w:val="009E38DD"/>
    <w:rsid w:val="009E39A2"/>
    <w:rsid w:val="009E3CC9"/>
    <w:rsid w:val="009E429D"/>
    <w:rsid w:val="009E47B2"/>
    <w:rsid w:val="009E5700"/>
    <w:rsid w:val="009E5C4A"/>
    <w:rsid w:val="009E63CC"/>
    <w:rsid w:val="009E6852"/>
    <w:rsid w:val="009E7167"/>
    <w:rsid w:val="009E7BA6"/>
    <w:rsid w:val="009F00CA"/>
    <w:rsid w:val="009F0662"/>
    <w:rsid w:val="009F27C0"/>
    <w:rsid w:val="009F2E0E"/>
    <w:rsid w:val="009F32A8"/>
    <w:rsid w:val="009F3560"/>
    <w:rsid w:val="009F4128"/>
    <w:rsid w:val="009F4231"/>
    <w:rsid w:val="009F4464"/>
    <w:rsid w:val="009F491C"/>
    <w:rsid w:val="009F61C9"/>
    <w:rsid w:val="009F64D1"/>
    <w:rsid w:val="009F6745"/>
    <w:rsid w:val="009F6899"/>
    <w:rsid w:val="009F6C72"/>
    <w:rsid w:val="009F6DB3"/>
    <w:rsid w:val="009F7396"/>
    <w:rsid w:val="009F73F2"/>
    <w:rsid w:val="009F7466"/>
    <w:rsid w:val="009F7862"/>
    <w:rsid w:val="009F7CEB"/>
    <w:rsid w:val="009F7D31"/>
    <w:rsid w:val="009F7D40"/>
    <w:rsid w:val="009F7DC3"/>
    <w:rsid w:val="009F7DD7"/>
    <w:rsid w:val="00A0046F"/>
    <w:rsid w:val="00A004BC"/>
    <w:rsid w:val="00A008A0"/>
    <w:rsid w:val="00A0202B"/>
    <w:rsid w:val="00A024CE"/>
    <w:rsid w:val="00A02ADE"/>
    <w:rsid w:val="00A02F63"/>
    <w:rsid w:val="00A03418"/>
    <w:rsid w:val="00A03D0D"/>
    <w:rsid w:val="00A03E73"/>
    <w:rsid w:val="00A041C7"/>
    <w:rsid w:val="00A04374"/>
    <w:rsid w:val="00A0490E"/>
    <w:rsid w:val="00A0504E"/>
    <w:rsid w:val="00A05BA1"/>
    <w:rsid w:val="00A05FE1"/>
    <w:rsid w:val="00A0678C"/>
    <w:rsid w:val="00A06F38"/>
    <w:rsid w:val="00A06FC1"/>
    <w:rsid w:val="00A07194"/>
    <w:rsid w:val="00A072E5"/>
    <w:rsid w:val="00A0754B"/>
    <w:rsid w:val="00A075C8"/>
    <w:rsid w:val="00A106C9"/>
    <w:rsid w:val="00A11ECC"/>
    <w:rsid w:val="00A12145"/>
    <w:rsid w:val="00A123F1"/>
    <w:rsid w:val="00A123FE"/>
    <w:rsid w:val="00A1282C"/>
    <w:rsid w:val="00A13E74"/>
    <w:rsid w:val="00A14A06"/>
    <w:rsid w:val="00A15986"/>
    <w:rsid w:val="00A164F9"/>
    <w:rsid w:val="00A165AB"/>
    <w:rsid w:val="00A20008"/>
    <w:rsid w:val="00A20375"/>
    <w:rsid w:val="00A20713"/>
    <w:rsid w:val="00A21200"/>
    <w:rsid w:val="00A2156E"/>
    <w:rsid w:val="00A22E09"/>
    <w:rsid w:val="00A2348C"/>
    <w:rsid w:val="00A23F2E"/>
    <w:rsid w:val="00A240AA"/>
    <w:rsid w:val="00A24930"/>
    <w:rsid w:val="00A25337"/>
    <w:rsid w:val="00A25FD1"/>
    <w:rsid w:val="00A26165"/>
    <w:rsid w:val="00A2683C"/>
    <w:rsid w:val="00A27883"/>
    <w:rsid w:val="00A31D9D"/>
    <w:rsid w:val="00A31FF4"/>
    <w:rsid w:val="00A32798"/>
    <w:rsid w:val="00A32EE2"/>
    <w:rsid w:val="00A33887"/>
    <w:rsid w:val="00A350F4"/>
    <w:rsid w:val="00A35259"/>
    <w:rsid w:val="00A354C1"/>
    <w:rsid w:val="00A354F4"/>
    <w:rsid w:val="00A35C6D"/>
    <w:rsid w:val="00A36404"/>
    <w:rsid w:val="00A36AB2"/>
    <w:rsid w:val="00A36ADE"/>
    <w:rsid w:val="00A37243"/>
    <w:rsid w:val="00A373B3"/>
    <w:rsid w:val="00A37685"/>
    <w:rsid w:val="00A37CDB"/>
    <w:rsid w:val="00A37E1F"/>
    <w:rsid w:val="00A40FD3"/>
    <w:rsid w:val="00A410ED"/>
    <w:rsid w:val="00A41A89"/>
    <w:rsid w:val="00A421D2"/>
    <w:rsid w:val="00A424DC"/>
    <w:rsid w:val="00A426FA"/>
    <w:rsid w:val="00A42DE6"/>
    <w:rsid w:val="00A436A4"/>
    <w:rsid w:val="00A4384F"/>
    <w:rsid w:val="00A462C1"/>
    <w:rsid w:val="00A462E9"/>
    <w:rsid w:val="00A46899"/>
    <w:rsid w:val="00A46CD3"/>
    <w:rsid w:val="00A50426"/>
    <w:rsid w:val="00A50F48"/>
    <w:rsid w:val="00A52BE0"/>
    <w:rsid w:val="00A52FC8"/>
    <w:rsid w:val="00A531E7"/>
    <w:rsid w:val="00A53C1B"/>
    <w:rsid w:val="00A54B40"/>
    <w:rsid w:val="00A55145"/>
    <w:rsid w:val="00A55458"/>
    <w:rsid w:val="00A55921"/>
    <w:rsid w:val="00A572BC"/>
    <w:rsid w:val="00A57AEE"/>
    <w:rsid w:val="00A57EFC"/>
    <w:rsid w:val="00A60367"/>
    <w:rsid w:val="00A60A29"/>
    <w:rsid w:val="00A60B79"/>
    <w:rsid w:val="00A60D1A"/>
    <w:rsid w:val="00A61054"/>
    <w:rsid w:val="00A61A46"/>
    <w:rsid w:val="00A6395E"/>
    <w:rsid w:val="00A64542"/>
    <w:rsid w:val="00A6472D"/>
    <w:rsid w:val="00A647B5"/>
    <w:rsid w:val="00A64D4E"/>
    <w:rsid w:val="00A65D3D"/>
    <w:rsid w:val="00A66CDE"/>
    <w:rsid w:val="00A67BCA"/>
    <w:rsid w:val="00A7291F"/>
    <w:rsid w:val="00A72BEB"/>
    <w:rsid w:val="00A75034"/>
    <w:rsid w:val="00A7528A"/>
    <w:rsid w:val="00A755F2"/>
    <w:rsid w:val="00A7688A"/>
    <w:rsid w:val="00A77333"/>
    <w:rsid w:val="00A773B8"/>
    <w:rsid w:val="00A774AE"/>
    <w:rsid w:val="00A7754C"/>
    <w:rsid w:val="00A77876"/>
    <w:rsid w:val="00A77C8C"/>
    <w:rsid w:val="00A80450"/>
    <w:rsid w:val="00A80695"/>
    <w:rsid w:val="00A80AD3"/>
    <w:rsid w:val="00A80E9C"/>
    <w:rsid w:val="00A80ED9"/>
    <w:rsid w:val="00A815FA"/>
    <w:rsid w:val="00A81ED3"/>
    <w:rsid w:val="00A8338B"/>
    <w:rsid w:val="00A836BB"/>
    <w:rsid w:val="00A83F2F"/>
    <w:rsid w:val="00A84DCA"/>
    <w:rsid w:val="00A850FB"/>
    <w:rsid w:val="00A855D1"/>
    <w:rsid w:val="00A87711"/>
    <w:rsid w:val="00A879E3"/>
    <w:rsid w:val="00A9028F"/>
    <w:rsid w:val="00A90C90"/>
    <w:rsid w:val="00A91B4C"/>
    <w:rsid w:val="00A92D17"/>
    <w:rsid w:val="00A9301E"/>
    <w:rsid w:val="00A9303C"/>
    <w:rsid w:val="00A9340E"/>
    <w:rsid w:val="00A9356D"/>
    <w:rsid w:val="00A938B8"/>
    <w:rsid w:val="00A946B7"/>
    <w:rsid w:val="00A94C86"/>
    <w:rsid w:val="00A9689B"/>
    <w:rsid w:val="00A975A0"/>
    <w:rsid w:val="00A978A8"/>
    <w:rsid w:val="00A97B3D"/>
    <w:rsid w:val="00AA03C8"/>
    <w:rsid w:val="00AA0413"/>
    <w:rsid w:val="00AA11E2"/>
    <w:rsid w:val="00AA124E"/>
    <w:rsid w:val="00AA15E5"/>
    <w:rsid w:val="00AA2BA4"/>
    <w:rsid w:val="00AA2CFD"/>
    <w:rsid w:val="00AA303F"/>
    <w:rsid w:val="00AA3329"/>
    <w:rsid w:val="00AA35C6"/>
    <w:rsid w:val="00AA3AD4"/>
    <w:rsid w:val="00AA3DA1"/>
    <w:rsid w:val="00AA3DD0"/>
    <w:rsid w:val="00AA3F6C"/>
    <w:rsid w:val="00AA4F8B"/>
    <w:rsid w:val="00AA5247"/>
    <w:rsid w:val="00AA5431"/>
    <w:rsid w:val="00AA5AF5"/>
    <w:rsid w:val="00AA6316"/>
    <w:rsid w:val="00AA632A"/>
    <w:rsid w:val="00AA6F01"/>
    <w:rsid w:val="00AA6F92"/>
    <w:rsid w:val="00AA7154"/>
    <w:rsid w:val="00AB03A8"/>
    <w:rsid w:val="00AB0974"/>
    <w:rsid w:val="00AB0B23"/>
    <w:rsid w:val="00AB1684"/>
    <w:rsid w:val="00AB183C"/>
    <w:rsid w:val="00AB2585"/>
    <w:rsid w:val="00AB2825"/>
    <w:rsid w:val="00AB305F"/>
    <w:rsid w:val="00AB385D"/>
    <w:rsid w:val="00AB482D"/>
    <w:rsid w:val="00AB515C"/>
    <w:rsid w:val="00AB5283"/>
    <w:rsid w:val="00AB5CB3"/>
    <w:rsid w:val="00AB60CC"/>
    <w:rsid w:val="00AB6413"/>
    <w:rsid w:val="00AB69D4"/>
    <w:rsid w:val="00AB6AD1"/>
    <w:rsid w:val="00AB6F0B"/>
    <w:rsid w:val="00AB7502"/>
    <w:rsid w:val="00AC0277"/>
    <w:rsid w:val="00AC069D"/>
    <w:rsid w:val="00AC0B8C"/>
    <w:rsid w:val="00AC0BC6"/>
    <w:rsid w:val="00AC1138"/>
    <w:rsid w:val="00AC1431"/>
    <w:rsid w:val="00AC16D8"/>
    <w:rsid w:val="00AC245A"/>
    <w:rsid w:val="00AC2552"/>
    <w:rsid w:val="00AC267E"/>
    <w:rsid w:val="00AC3446"/>
    <w:rsid w:val="00AC389C"/>
    <w:rsid w:val="00AC4761"/>
    <w:rsid w:val="00AC4951"/>
    <w:rsid w:val="00AC5733"/>
    <w:rsid w:val="00AC7378"/>
    <w:rsid w:val="00AC7AF1"/>
    <w:rsid w:val="00AC7D71"/>
    <w:rsid w:val="00AC7F37"/>
    <w:rsid w:val="00AD083E"/>
    <w:rsid w:val="00AD13FC"/>
    <w:rsid w:val="00AD16B4"/>
    <w:rsid w:val="00AD1C4C"/>
    <w:rsid w:val="00AD2726"/>
    <w:rsid w:val="00AD3920"/>
    <w:rsid w:val="00AD44C9"/>
    <w:rsid w:val="00AD4CDE"/>
    <w:rsid w:val="00AD539C"/>
    <w:rsid w:val="00AD5CEA"/>
    <w:rsid w:val="00AD6213"/>
    <w:rsid w:val="00AD6C49"/>
    <w:rsid w:val="00AE09E2"/>
    <w:rsid w:val="00AE0E93"/>
    <w:rsid w:val="00AE17F9"/>
    <w:rsid w:val="00AE1F97"/>
    <w:rsid w:val="00AE39EE"/>
    <w:rsid w:val="00AE4B31"/>
    <w:rsid w:val="00AE4ECA"/>
    <w:rsid w:val="00AE4F16"/>
    <w:rsid w:val="00AE510F"/>
    <w:rsid w:val="00AE55A0"/>
    <w:rsid w:val="00AE6BCE"/>
    <w:rsid w:val="00AE6EDE"/>
    <w:rsid w:val="00AE71E8"/>
    <w:rsid w:val="00AE71EB"/>
    <w:rsid w:val="00AE7E11"/>
    <w:rsid w:val="00AE7E57"/>
    <w:rsid w:val="00AF034F"/>
    <w:rsid w:val="00AF0AAC"/>
    <w:rsid w:val="00AF0B9D"/>
    <w:rsid w:val="00AF0D90"/>
    <w:rsid w:val="00AF0ED6"/>
    <w:rsid w:val="00AF1C82"/>
    <w:rsid w:val="00AF1E03"/>
    <w:rsid w:val="00AF2C37"/>
    <w:rsid w:val="00AF2D72"/>
    <w:rsid w:val="00AF4131"/>
    <w:rsid w:val="00AF4E31"/>
    <w:rsid w:val="00AF5156"/>
    <w:rsid w:val="00AF5412"/>
    <w:rsid w:val="00AF59D2"/>
    <w:rsid w:val="00AF5C37"/>
    <w:rsid w:val="00AF7000"/>
    <w:rsid w:val="00AF707F"/>
    <w:rsid w:val="00AF77D4"/>
    <w:rsid w:val="00B00582"/>
    <w:rsid w:val="00B0085B"/>
    <w:rsid w:val="00B01367"/>
    <w:rsid w:val="00B01393"/>
    <w:rsid w:val="00B01685"/>
    <w:rsid w:val="00B02801"/>
    <w:rsid w:val="00B03010"/>
    <w:rsid w:val="00B03BEC"/>
    <w:rsid w:val="00B0441C"/>
    <w:rsid w:val="00B046E9"/>
    <w:rsid w:val="00B05C11"/>
    <w:rsid w:val="00B05D6D"/>
    <w:rsid w:val="00B0695F"/>
    <w:rsid w:val="00B06A22"/>
    <w:rsid w:val="00B0757A"/>
    <w:rsid w:val="00B07BBB"/>
    <w:rsid w:val="00B10056"/>
    <w:rsid w:val="00B10B5C"/>
    <w:rsid w:val="00B10E49"/>
    <w:rsid w:val="00B122D2"/>
    <w:rsid w:val="00B12BF2"/>
    <w:rsid w:val="00B13818"/>
    <w:rsid w:val="00B15504"/>
    <w:rsid w:val="00B15AC8"/>
    <w:rsid w:val="00B15B08"/>
    <w:rsid w:val="00B15B20"/>
    <w:rsid w:val="00B1646A"/>
    <w:rsid w:val="00B165E7"/>
    <w:rsid w:val="00B166B3"/>
    <w:rsid w:val="00B168C8"/>
    <w:rsid w:val="00B17172"/>
    <w:rsid w:val="00B179C5"/>
    <w:rsid w:val="00B17D68"/>
    <w:rsid w:val="00B201A0"/>
    <w:rsid w:val="00B20C28"/>
    <w:rsid w:val="00B20DAE"/>
    <w:rsid w:val="00B2153C"/>
    <w:rsid w:val="00B221BE"/>
    <w:rsid w:val="00B2226E"/>
    <w:rsid w:val="00B238CF"/>
    <w:rsid w:val="00B23E5D"/>
    <w:rsid w:val="00B23EDF"/>
    <w:rsid w:val="00B2403C"/>
    <w:rsid w:val="00B25A2F"/>
    <w:rsid w:val="00B30068"/>
    <w:rsid w:val="00B305AA"/>
    <w:rsid w:val="00B30D15"/>
    <w:rsid w:val="00B3121F"/>
    <w:rsid w:val="00B31323"/>
    <w:rsid w:val="00B315D9"/>
    <w:rsid w:val="00B31CC7"/>
    <w:rsid w:val="00B322B2"/>
    <w:rsid w:val="00B3268F"/>
    <w:rsid w:val="00B32C5C"/>
    <w:rsid w:val="00B32F6E"/>
    <w:rsid w:val="00B33AD2"/>
    <w:rsid w:val="00B35D6E"/>
    <w:rsid w:val="00B361FD"/>
    <w:rsid w:val="00B37202"/>
    <w:rsid w:val="00B37221"/>
    <w:rsid w:val="00B40F21"/>
    <w:rsid w:val="00B412A2"/>
    <w:rsid w:val="00B418F0"/>
    <w:rsid w:val="00B41CC7"/>
    <w:rsid w:val="00B4234E"/>
    <w:rsid w:val="00B430D8"/>
    <w:rsid w:val="00B437E0"/>
    <w:rsid w:val="00B4518C"/>
    <w:rsid w:val="00B46239"/>
    <w:rsid w:val="00B4698E"/>
    <w:rsid w:val="00B46DD1"/>
    <w:rsid w:val="00B4712C"/>
    <w:rsid w:val="00B50260"/>
    <w:rsid w:val="00B505C0"/>
    <w:rsid w:val="00B50A2A"/>
    <w:rsid w:val="00B5181A"/>
    <w:rsid w:val="00B5187B"/>
    <w:rsid w:val="00B51C3D"/>
    <w:rsid w:val="00B51F9F"/>
    <w:rsid w:val="00B52709"/>
    <w:rsid w:val="00B52760"/>
    <w:rsid w:val="00B531A7"/>
    <w:rsid w:val="00B536B0"/>
    <w:rsid w:val="00B5478F"/>
    <w:rsid w:val="00B547D7"/>
    <w:rsid w:val="00B54AAB"/>
    <w:rsid w:val="00B550EB"/>
    <w:rsid w:val="00B56605"/>
    <w:rsid w:val="00B5711C"/>
    <w:rsid w:val="00B57771"/>
    <w:rsid w:val="00B609D9"/>
    <w:rsid w:val="00B61BBB"/>
    <w:rsid w:val="00B62CB2"/>
    <w:rsid w:val="00B630AA"/>
    <w:rsid w:val="00B631EE"/>
    <w:rsid w:val="00B6339E"/>
    <w:rsid w:val="00B635DC"/>
    <w:rsid w:val="00B640FD"/>
    <w:rsid w:val="00B6462D"/>
    <w:rsid w:val="00B64E0D"/>
    <w:rsid w:val="00B655AB"/>
    <w:rsid w:val="00B65BB4"/>
    <w:rsid w:val="00B6626E"/>
    <w:rsid w:val="00B67013"/>
    <w:rsid w:val="00B675AB"/>
    <w:rsid w:val="00B676CD"/>
    <w:rsid w:val="00B67C08"/>
    <w:rsid w:val="00B67EAF"/>
    <w:rsid w:val="00B67FB3"/>
    <w:rsid w:val="00B70BE4"/>
    <w:rsid w:val="00B70CB6"/>
    <w:rsid w:val="00B712EC"/>
    <w:rsid w:val="00B71E77"/>
    <w:rsid w:val="00B71EDC"/>
    <w:rsid w:val="00B723CF"/>
    <w:rsid w:val="00B73718"/>
    <w:rsid w:val="00B76185"/>
    <w:rsid w:val="00B761C3"/>
    <w:rsid w:val="00B76A5D"/>
    <w:rsid w:val="00B77918"/>
    <w:rsid w:val="00B77A23"/>
    <w:rsid w:val="00B81D48"/>
    <w:rsid w:val="00B82213"/>
    <w:rsid w:val="00B84188"/>
    <w:rsid w:val="00B84474"/>
    <w:rsid w:val="00B8465A"/>
    <w:rsid w:val="00B849D9"/>
    <w:rsid w:val="00B84EF7"/>
    <w:rsid w:val="00B854C8"/>
    <w:rsid w:val="00B85604"/>
    <w:rsid w:val="00B85866"/>
    <w:rsid w:val="00B858DA"/>
    <w:rsid w:val="00B85F62"/>
    <w:rsid w:val="00B909F9"/>
    <w:rsid w:val="00B90DAB"/>
    <w:rsid w:val="00B918AA"/>
    <w:rsid w:val="00B9194B"/>
    <w:rsid w:val="00B91C99"/>
    <w:rsid w:val="00B925DE"/>
    <w:rsid w:val="00B928A1"/>
    <w:rsid w:val="00B92C3B"/>
    <w:rsid w:val="00B93163"/>
    <w:rsid w:val="00B94616"/>
    <w:rsid w:val="00B94FEF"/>
    <w:rsid w:val="00B952EF"/>
    <w:rsid w:val="00B9559B"/>
    <w:rsid w:val="00B95748"/>
    <w:rsid w:val="00B9625D"/>
    <w:rsid w:val="00B9640D"/>
    <w:rsid w:val="00B96A62"/>
    <w:rsid w:val="00B975B1"/>
    <w:rsid w:val="00B97683"/>
    <w:rsid w:val="00BA0561"/>
    <w:rsid w:val="00BA17AC"/>
    <w:rsid w:val="00BA20E4"/>
    <w:rsid w:val="00BA2333"/>
    <w:rsid w:val="00BA24F3"/>
    <w:rsid w:val="00BA294F"/>
    <w:rsid w:val="00BA358A"/>
    <w:rsid w:val="00BA3D7E"/>
    <w:rsid w:val="00BA3E51"/>
    <w:rsid w:val="00BA4C8F"/>
    <w:rsid w:val="00BA5FE1"/>
    <w:rsid w:val="00BA720A"/>
    <w:rsid w:val="00BA730C"/>
    <w:rsid w:val="00BA75A6"/>
    <w:rsid w:val="00BA7728"/>
    <w:rsid w:val="00BA7AEF"/>
    <w:rsid w:val="00BB0D38"/>
    <w:rsid w:val="00BB10DA"/>
    <w:rsid w:val="00BB111A"/>
    <w:rsid w:val="00BB13A7"/>
    <w:rsid w:val="00BB19F2"/>
    <w:rsid w:val="00BB1E8D"/>
    <w:rsid w:val="00BB2621"/>
    <w:rsid w:val="00BB3298"/>
    <w:rsid w:val="00BB3757"/>
    <w:rsid w:val="00BB54C6"/>
    <w:rsid w:val="00BB5D2F"/>
    <w:rsid w:val="00BB620C"/>
    <w:rsid w:val="00BB6612"/>
    <w:rsid w:val="00BB6B50"/>
    <w:rsid w:val="00BB6BE6"/>
    <w:rsid w:val="00BB6E5D"/>
    <w:rsid w:val="00BB6E6B"/>
    <w:rsid w:val="00BB7307"/>
    <w:rsid w:val="00BB73B8"/>
    <w:rsid w:val="00BC052F"/>
    <w:rsid w:val="00BC0626"/>
    <w:rsid w:val="00BC0A03"/>
    <w:rsid w:val="00BC0E6C"/>
    <w:rsid w:val="00BC28C5"/>
    <w:rsid w:val="00BC3633"/>
    <w:rsid w:val="00BC4376"/>
    <w:rsid w:val="00BC44EE"/>
    <w:rsid w:val="00BC45DC"/>
    <w:rsid w:val="00BC5458"/>
    <w:rsid w:val="00BC5806"/>
    <w:rsid w:val="00BC5F15"/>
    <w:rsid w:val="00BC623B"/>
    <w:rsid w:val="00BC7BBC"/>
    <w:rsid w:val="00BD05A0"/>
    <w:rsid w:val="00BD0A72"/>
    <w:rsid w:val="00BD100D"/>
    <w:rsid w:val="00BD1794"/>
    <w:rsid w:val="00BD2003"/>
    <w:rsid w:val="00BD26F1"/>
    <w:rsid w:val="00BD2C25"/>
    <w:rsid w:val="00BD3762"/>
    <w:rsid w:val="00BD5A95"/>
    <w:rsid w:val="00BD5C61"/>
    <w:rsid w:val="00BD60D3"/>
    <w:rsid w:val="00BD6161"/>
    <w:rsid w:val="00BD64DB"/>
    <w:rsid w:val="00BD6CD2"/>
    <w:rsid w:val="00BD7DD8"/>
    <w:rsid w:val="00BE08DE"/>
    <w:rsid w:val="00BE0D77"/>
    <w:rsid w:val="00BE14EA"/>
    <w:rsid w:val="00BE249D"/>
    <w:rsid w:val="00BE2B81"/>
    <w:rsid w:val="00BE2E4C"/>
    <w:rsid w:val="00BE3100"/>
    <w:rsid w:val="00BE5201"/>
    <w:rsid w:val="00BE5208"/>
    <w:rsid w:val="00BE55B3"/>
    <w:rsid w:val="00BE6013"/>
    <w:rsid w:val="00BE606B"/>
    <w:rsid w:val="00BE78A8"/>
    <w:rsid w:val="00BE78CC"/>
    <w:rsid w:val="00BF0923"/>
    <w:rsid w:val="00BF1287"/>
    <w:rsid w:val="00BF16C0"/>
    <w:rsid w:val="00BF1B67"/>
    <w:rsid w:val="00BF26BA"/>
    <w:rsid w:val="00BF2775"/>
    <w:rsid w:val="00BF2F2C"/>
    <w:rsid w:val="00BF310C"/>
    <w:rsid w:val="00BF345C"/>
    <w:rsid w:val="00BF439B"/>
    <w:rsid w:val="00BF517E"/>
    <w:rsid w:val="00BF5CE4"/>
    <w:rsid w:val="00BF5D4E"/>
    <w:rsid w:val="00BF67C8"/>
    <w:rsid w:val="00BF6DAB"/>
    <w:rsid w:val="00BF7684"/>
    <w:rsid w:val="00BF7BD1"/>
    <w:rsid w:val="00BF7D1E"/>
    <w:rsid w:val="00C0092F"/>
    <w:rsid w:val="00C01753"/>
    <w:rsid w:val="00C01C5E"/>
    <w:rsid w:val="00C01F1F"/>
    <w:rsid w:val="00C02098"/>
    <w:rsid w:val="00C03419"/>
    <w:rsid w:val="00C0365C"/>
    <w:rsid w:val="00C04C74"/>
    <w:rsid w:val="00C057E2"/>
    <w:rsid w:val="00C06102"/>
    <w:rsid w:val="00C0635B"/>
    <w:rsid w:val="00C06B8F"/>
    <w:rsid w:val="00C0708F"/>
    <w:rsid w:val="00C079E2"/>
    <w:rsid w:val="00C11111"/>
    <w:rsid w:val="00C11581"/>
    <w:rsid w:val="00C11750"/>
    <w:rsid w:val="00C120D7"/>
    <w:rsid w:val="00C12BDD"/>
    <w:rsid w:val="00C1445B"/>
    <w:rsid w:val="00C1499C"/>
    <w:rsid w:val="00C1505B"/>
    <w:rsid w:val="00C1523B"/>
    <w:rsid w:val="00C1634F"/>
    <w:rsid w:val="00C1678A"/>
    <w:rsid w:val="00C17336"/>
    <w:rsid w:val="00C20723"/>
    <w:rsid w:val="00C21392"/>
    <w:rsid w:val="00C21936"/>
    <w:rsid w:val="00C223A8"/>
    <w:rsid w:val="00C22463"/>
    <w:rsid w:val="00C224E7"/>
    <w:rsid w:val="00C226E0"/>
    <w:rsid w:val="00C23A1A"/>
    <w:rsid w:val="00C24184"/>
    <w:rsid w:val="00C242AE"/>
    <w:rsid w:val="00C24AF4"/>
    <w:rsid w:val="00C252CA"/>
    <w:rsid w:val="00C27C71"/>
    <w:rsid w:val="00C27DC5"/>
    <w:rsid w:val="00C304C2"/>
    <w:rsid w:val="00C30734"/>
    <w:rsid w:val="00C320FC"/>
    <w:rsid w:val="00C32461"/>
    <w:rsid w:val="00C32EF7"/>
    <w:rsid w:val="00C33872"/>
    <w:rsid w:val="00C33FB7"/>
    <w:rsid w:val="00C36BB8"/>
    <w:rsid w:val="00C37607"/>
    <w:rsid w:val="00C378ED"/>
    <w:rsid w:val="00C4005E"/>
    <w:rsid w:val="00C40C20"/>
    <w:rsid w:val="00C41019"/>
    <w:rsid w:val="00C4108B"/>
    <w:rsid w:val="00C41DA4"/>
    <w:rsid w:val="00C42B29"/>
    <w:rsid w:val="00C438BE"/>
    <w:rsid w:val="00C43E30"/>
    <w:rsid w:val="00C440B8"/>
    <w:rsid w:val="00C447E6"/>
    <w:rsid w:val="00C44AFE"/>
    <w:rsid w:val="00C4525A"/>
    <w:rsid w:val="00C45E5F"/>
    <w:rsid w:val="00C4701A"/>
    <w:rsid w:val="00C47855"/>
    <w:rsid w:val="00C50323"/>
    <w:rsid w:val="00C5088F"/>
    <w:rsid w:val="00C50939"/>
    <w:rsid w:val="00C51922"/>
    <w:rsid w:val="00C51950"/>
    <w:rsid w:val="00C5203C"/>
    <w:rsid w:val="00C528B5"/>
    <w:rsid w:val="00C52DA3"/>
    <w:rsid w:val="00C52F57"/>
    <w:rsid w:val="00C55211"/>
    <w:rsid w:val="00C554EB"/>
    <w:rsid w:val="00C5554F"/>
    <w:rsid w:val="00C55EBF"/>
    <w:rsid w:val="00C56145"/>
    <w:rsid w:val="00C56CD6"/>
    <w:rsid w:val="00C56DD0"/>
    <w:rsid w:val="00C57397"/>
    <w:rsid w:val="00C57521"/>
    <w:rsid w:val="00C60219"/>
    <w:rsid w:val="00C6055C"/>
    <w:rsid w:val="00C609F6"/>
    <w:rsid w:val="00C60B75"/>
    <w:rsid w:val="00C60EEA"/>
    <w:rsid w:val="00C61160"/>
    <w:rsid w:val="00C61BA4"/>
    <w:rsid w:val="00C6258B"/>
    <w:rsid w:val="00C633AA"/>
    <w:rsid w:val="00C63789"/>
    <w:rsid w:val="00C63871"/>
    <w:rsid w:val="00C63D00"/>
    <w:rsid w:val="00C64C15"/>
    <w:rsid w:val="00C64D46"/>
    <w:rsid w:val="00C65571"/>
    <w:rsid w:val="00C65B87"/>
    <w:rsid w:val="00C65D15"/>
    <w:rsid w:val="00C65DDC"/>
    <w:rsid w:val="00C6640D"/>
    <w:rsid w:val="00C66F2D"/>
    <w:rsid w:val="00C6790D"/>
    <w:rsid w:val="00C67E33"/>
    <w:rsid w:val="00C70824"/>
    <w:rsid w:val="00C71446"/>
    <w:rsid w:val="00C71541"/>
    <w:rsid w:val="00C71673"/>
    <w:rsid w:val="00C716B3"/>
    <w:rsid w:val="00C71B11"/>
    <w:rsid w:val="00C72012"/>
    <w:rsid w:val="00C72152"/>
    <w:rsid w:val="00C726DC"/>
    <w:rsid w:val="00C72A73"/>
    <w:rsid w:val="00C72BCD"/>
    <w:rsid w:val="00C7428C"/>
    <w:rsid w:val="00C7436C"/>
    <w:rsid w:val="00C74510"/>
    <w:rsid w:val="00C75099"/>
    <w:rsid w:val="00C75226"/>
    <w:rsid w:val="00C75B8F"/>
    <w:rsid w:val="00C75BCF"/>
    <w:rsid w:val="00C75E4D"/>
    <w:rsid w:val="00C77E15"/>
    <w:rsid w:val="00C77F5C"/>
    <w:rsid w:val="00C813F6"/>
    <w:rsid w:val="00C820AA"/>
    <w:rsid w:val="00C82C01"/>
    <w:rsid w:val="00C82C68"/>
    <w:rsid w:val="00C83450"/>
    <w:rsid w:val="00C837F8"/>
    <w:rsid w:val="00C855EC"/>
    <w:rsid w:val="00C86823"/>
    <w:rsid w:val="00C86D34"/>
    <w:rsid w:val="00C90BCC"/>
    <w:rsid w:val="00C914D6"/>
    <w:rsid w:val="00C9176D"/>
    <w:rsid w:val="00C91CD6"/>
    <w:rsid w:val="00C92B9F"/>
    <w:rsid w:val="00C92FF6"/>
    <w:rsid w:val="00C938F7"/>
    <w:rsid w:val="00C938FB"/>
    <w:rsid w:val="00C9456D"/>
    <w:rsid w:val="00C94765"/>
    <w:rsid w:val="00C94BA0"/>
    <w:rsid w:val="00C95279"/>
    <w:rsid w:val="00C95464"/>
    <w:rsid w:val="00C95498"/>
    <w:rsid w:val="00C956D8"/>
    <w:rsid w:val="00C957DD"/>
    <w:rsid w:val="00C961DB"/>
    <w:rsid w:val="00C96F11"/>
    <w:rsid w:val="00C97231"/>
    <w:rsid w:val="00C973BD"/>
    <w:rsid w:val="00C973C3"/>
    <w:rsid w:val="00C974F8"/>
    <w:rsid w:val="00C979E0"/>
    <w:rsid w:val="00CA0B09"/>
    <w:rsid w:val="00CA1098"/>
    <w:rsid w:val="00CA19A8"/>
    <w:rsid w:val="00CA2C04"/>
    <w:rsid w:val="00CA2DFC"/>
    <w:rsid w:val="00CA32CC"/>
    <w:rsid w:val="00CA393B"/>
    <w:rsid w:val="00CA398D"/>
    <w:rsid w:val="00CA41EA"/>
    <w:rsid w:val="00CA4506"/>
    <w:rsid w:val="00CA45F5"/>
    <w:rsid w:val="00CA4C81"/>
    <w:rsid w:val="00CA5166"/>
    <w:rsid w:val="00CA60F1"/>
    <w:rsid w:val="00CA6CAA"/>
    <w:rsid w:val="00CB0F92"/>
    <w:rsid w:val="00CB112D"/>
    <w:rsid w:val="00CB188F"/>
    <w:rsid w:val="00CB2158"/>
    <w:rsid w:val="00CB283B"/>
    <w:rsid w:val="00CB35DC"/>
    <w:rsid w:val="00CB370D"/>
    <w:rsid w:val="00CB4197"/>
    <w:rsid w:val="00CB482A"/>
    <w:rsid w:val="00CB4867"/>
    <w:rsid w:val="00CB4BB8"/>
    <w:rsid w:val="00CB4FB3"/>
    <w:rsid w:val="00CB5354"/>
    <w:rsid w:val="00CB6A0E"/>
    <w:rsid w:val="00CB789F"/>
    <w:rsid w:val="00CC1921"/>
    <w:rsid w:val="00CC1B1B"/>
    <w:rsid w:val="00CC2C58"/>
    <w:rsid w:val="00CC31B2"/>
    <w:rsid w:val="00CC3B84"/>
    <w:rsid w:val="00CC3D91"/>
    <w:rsid w:val="00CC3E56"/>
    <w:rsid w:val="00CC44C7"/>
    <w:rsid w:val="00CC4A19"/>
    <w:rsid w:val="00CC5169"/>
    <w:rsid w:val="00CC5A1C"/>
    <w:rsid w:val="00CC64EA"/>
    <w:rsid w:val="00CC6F13"/>
    <w:rsid w:val="00CD09A5"/>
    <w:rsid w:val="00CD0CC7"/>
    <w:rsid w:val="00CD10BF"/>
    <w:rsid w:val="00CD2443"/>
    <w:rsid w:val="00CD31AD"/>
    <w:rsid w:val="00CD36D6"/>
    <w:rsid w:val="00CD3B9E"/>
    <w:rsid w:val="00CD5428"/>
    <w:rsid w:val="00CD5AB5"/>
    <w:rsid w:val="00CD5E10"/>
    <w:rsid w:val="00CD6ECB"/>
    <w:rsid w:val="00CD729C"/>
    <w:rsid w:val="00CD786A"/>
    <w:rsid w:val="00CE00EC"/>
    <w:rsid w:val="00CE0728"/>
    <w:rsid w:val="00CE079B"/>
    <w:rsid w:val="00CE15A4"/>
    <w:rsid w:val="00CE2309"/>
    <w:rsid w:val="00CE2563"/>
    <w:rsid w:val="00CE2686"/>
    <w:rsid w:val="00CE2D97"/>
    <w:rsid w:val="00CE2F14"/>
    <w:rsid w:val="00CE2F9E"/>
    <w:rsid w:val="00CE31E3"/>
    <w:rsid w:val="00CE441D"/>
    <w:rsid w:val="00CE4983"/>
    <w:rsid w:val="00CE5961"/>
    <w:rsid w:val="00CE5978"/>
    <w:rsid w:val="00CE5C24"/>
    <w:rsid w:val="00CE6014"/>
    <w:rsid w:val="00CE6123"/>
    <w:rsid w:val="00CE6733"/>
    <w:rsid w:val="00CE675B"/>
    <w:rsid w:val="00CE6F46"/>
    <w:rsid w:val="00CF02D4"/>
    <w:rsid w:val="00CF087E"/>
    <w:rsid w:val="00CF162F"/>
    <w:rsid w:val="00CF1714"/>
    <w:rsid w:val="00CF2754"/>
    <w:rsid w:val="00CF2A5B"/>
    <w:rsid w:val="00CF2A6B"/>
    <w:rsid w:val="00CF3C70"/>
    <w:rsid w:val="00CF4C56"/>
    <w:rsid w:val="00CF5790"/>
    <w:rsid w:val="00CF6B50"/>
    <w:rsid w:val="00CF6CFE"/>
    <w:rsid w:val="00CF7585"/>
    <w:rsid w:val="00CF7635"/>
    <w:rsid w:val="00CF79C6"/>
    <w:rsid w:val="00D00084"/>
    <w:rsid w:val="00D005FA"/>
    <w:rsid w:val="00D015BC"/>
    <w:rsid w:val="00D01C79"/>
    <w:rsid w:val="00D025D0"/>
    <w:rsid w:val="00D026AA"/>
    <w:rsid w:val="00D027B1"/>
    <w:rsid w:val="00D029B4"/>
    <w:rsid w:val="00D02EF7"/>
    <w:rsid w:val="00D03F3E"/>
    <w:rsid w:val="00D0423C"/>
    <w:rsid w:val="00D0674F"/>
    <w:rsid w:val="00D06791"/>
    <w:rsid w:val="00D06F71"/>
    <w:rsid w:val="00D07502"/>
    <w:rsid w:val="00D1047E"/>
    <w:rsid w:val="00D10818"/>
    <w:rsid w:val="00D10F79"/>
    <w:rsid w:val="00D1164C"/>
    <w:rsid w:val="00D11798"/>
    <w:rsid w:val="00D11A0D"/>
    <w:rsid w:val="00D11EBC"/>
    <w:rsid w:val="00D11FEF"/>
    <w:rsid w:val="00D13390"/>
    <w:rsid w:val="00D13B95"/>
    <w:rsid w:val="00D14A9E"/>
    <w:rsid w:val="00D14C17"/>
    <w:rsid w:val="00D1514B"/>
    <w:rsid w:val="00D172E4"/>
    <w:rsid w:val="00D1767C"/>
    <w:rsid w:val="00D2047C"/>
    <w:rsid w:val="00D2060E"/>
    <w:rsid w:val="00D21125"/>
    <w:rsid w:val="00D21F86"/>
    <w:rsid w:val="00D2285C"/>
    <w:rsid w:val="00D22BD2"/>
    <w:rsid w:val="00D2322A"/>
    <w:rsid w:val="00D23758"/>
    <w:rsid w:val="00D23800"/>
    <w:rsid w:val="00D240EA"/>
    <w:rsid w:val="00D2439A"/>
    <w:rsid w:val="00D2444A"/>
    <w:rsid w:val="00D24506"/>
    <w:rsid w:val="00D24576"/>
    <w:rsid w:val="00D2497B"/>
    <w:rsid w:val="00D24A26"/>
    <w:rsid w:val="00D24D64"/>
    <w:rsid w:val="00D24E2B"/>
    <w:rsid w:val="00D25359"/>
    <w:rsid w:val="00D25589"/>
    <w:rsid w:val="00D25A6D"/>
    <w:rsid w:val="00D26686"/>
    <w:rsid w:val="00D27B3E"/>
    <w:rsid w:val="00D305E2"/>
    <w:rsid w:val="00D30D8C"/>
    <w:rsid w:val="00D3115C"/>
    <w:rsid w:val="00D31686"/>
    <w:rsid w:val="00D31AAE"/>
    <w:rsid w:val="00D31D4F"/>
    <w:rsid w:val="00D31E13"/>
    <w:rsid w:val="00D320BA"/>
    <w:rsid w:val="00D32B2B"/>
    <w:rsid w:val="00D337FE"/>
    <w:rsid w:val="00D33D1E"/>
    <w:rsid w:val="00D34708"/>
    <w:rsid w:val="00D35CA8"/>
    <w:rsid w:val="00D362D0"/>
    <w:rsid w:val="00D40D3C"/>
    <w:rsid w:val="00D40D77"/>
    <w:rsid w:val="00D417C1"/>
    <w:rsid w:val="00D417CC"/>
    <w:rsid w:val="00D42769"/>
    <w:rsid w:val="00D439A5"/>
    <w:rsid w:val="00D44C52"/>
    <w:rsid w:val="00D44DE9"/>
    <w:rsid w:val="00D44EA1"/>
    <w:rsid w:val="00D45068"/>
    <w:rsid w:val="00D4605D"/>
    <w:rsid w:val="00D462A3"/>
    <w:rsid w:val="00D465FA"/>
    <w:rsid w:val="00D46788"/>
    <w:rsid w:val="00D47117"/>
    <w:rsid w:val="00D4779A"/>
    <w:rsid w:val="00D478B4"/>
    <w:rsid w:val="00D50A05"/>
    <w:rsid w:val="00D50AE3"/>
    <w:rsid w:val="00D51274"/>
    <w:rsid w:val="00D512AF"/>
    <w:rsid w:val="00D52E9B"/>
    <w:rsid w:val="00D53CF5"/>
    <w:rsid w:val="00D55822"/>
    <w:rsid w:val="00D55C37"/>
    <w:rsid w:val="00D55CD9"/>
    <w:rsid w:val="00D56650"/>
    <w:rsid w:val="00D568AB"/>
    <w:rsid w:val="00D56F0E"/>
    <w:rsid w:val="00D56F17"/>
    <w:rsid w:val="00D57AE4"/>
    <w:rsid w:val="00D57F1C"/>
    <w:rsid w:val="00D60023"/>
    <w:rsid w:val="00D6043D"/>
    <w:rsid w:val="00D606F9"/>
    <w:rsid w:val="00D60C10"/>
    <w:rsid w:val="00D61026"/>
    <w:rsid w:val="00D617CE"/>
    <w:rsid w:val="00D61A0D"/>
    <w:rsid w:val="00D63306"/>
    <w:rsid w:val="00D634FA"/>
    <w:rsid w:val="00D63CD7"/>
    <w:rsid w:val="00D642E9"/>
    <w:rsid w:val="00D6441E"/>
    <w:rsid w:val="00D645A9"/>
    <w:rsid w:val="00D64E95"/>
    <w:rsid w:val="00D6530A"/>
    <w:rsid w:val="00D653E3"/>
    <w:rsid w:val="00D65772"/>
    <w:rsid w:val="00D662C1"/>
    <w:rsid w:val="00D67377"/>
    <w:rsid w:val="00D677E7"/>
    <w:rsid w:val="00D679A0"/>
    <w:rsid w:val="00D7073B"/>
    <w:rsid w:val="00D7135A"/>
    <w:rsid w:val="00D73777"/>
    <w:rsid w:val="00D73817"/>
    <w:rsid w:val="00D7460B"/>
    <w:rsid w:val="00D748A6"/>
    <w:rsid w:val="00D749A4"/>
    <w:rsid w:val="00D7512A"/>
    <w:rsid w:val="00D7569A"/>
    <w:rsid w:val="00D756CE"/>
    <w:rsid w:val="00D7600B"/>
    <w:rsid w:val="00D76190"/>
    <w:rsid w:val="00D7622A"/>
    <w:rsid w:val="00D76428"/>
    <w:rsid w:val="00D76C51"/>
    <w:rsid w:val="00D7716A"/>
    <w:rsid w:val="00D77B11"/>
    <w:rsid w:val="00D8034A"/>
    <w:rsid w:val="00D8114D"/>
    <w:rsid w:val="00D81C53"/>
    <w:rsid w:val="00D82435"/>
    <w:rsid w:val="00D82AD5"/>
    <w:rsid w:val="00D837D8"/>
    <w:rsid w:val="00D83B36"/>
    <w:rsid w:val="00D841B0"/>
    <w:rsid w:val="00D858EC"/>
    <w:rsid w:val="00D85CAC"/>
    <w:rsid w:val="00D864D3"/>
    <w:rsid w:val="00D86D82"/>
    <w:rsid w:val="00D87240"/>
    <w:rsid w:val="00D875B2"/>
    <w:rsid w:val="00D87DBE"/>
    <w:rsid w:val="00D87DC7"/>
    <w:rsid w:val="00D900DC"/>
    <w:rsid w:val="00D90294"/>
    <w:rsid w:val="00D90EB1"/>
    <w:rsid w:val="00D91065"/>
    <w:rsid w:val="00D91DF5"/>
    <w:rsid w:val="00D92FC8"/>
    <w:rsid w:val="00D9387A"/>
    <w:rsid w:val="00D93C13"/>
    <w:rsid w:val="00D94445"/>
    <w:rsid w:val="00D95946"/>
    <w:rsid w:val="00D973C1"/>
    <w:rsid w:val="00D97DED"/>
    <w:rsid w:val="00DA0543"/>
    <w:rsid w:val="00DA0D18"/>
    <w:rsid w:val="00DA1F26"/>
    <w:rsid w:val="00DA2094"/>
    <w:rsid w:val="00DA2201"/>
    <w:rsid w:val="00DA226B"/>
    <w:rsid w:val="00DA2650"/>
    <w:rsid w:val="00DA3B28"/>
    <w:rsid w:val="00DA5005"/>
    <w:rsid w:val="00DA62F0"/>
    <w:rsid w:val="00DA6617"/>
    <w:rsid w:val="00DA6696"/>
    <w:rsid w:val="00DA67A9"/>
    <w:rsid w:val="00DB03ED"/>
    <w:rsid w:val="00DB0488"/>
    <w:rsid w:val="00DB11D7"/>
    <w:rsid w:val="00DB24BE"/>
    <w:rsid w:val="00DB2CB7"/>
    <w:rsid w:val="00DB2DFD"/>
    <w:rsid w:val="00DB43E6"/>
    <w:rsid w:val="00DB4BC9"/>
    <w:rsid w:val="00DB6EB8"/>
    <w:rsid w:val="00DB7427"/>
    <w:rsid w:val="00DC09C1"/>
    <w:rsid w:val="00DC0A34"/>
    <w:rsid w:val="00DC1141"/>
    <w:rsid w:val="00DC14DA"/>
    <w:rsid w:val="00DC18C9"/>
    <w:rsid w:val="00DC269F"/>
    <w:rsid w:val="00DC2C40"/>
    <w:rsid w:val="00DC2E59"/>
    <w:rsid w:val="00DC3B2A"/>
    <w:rsid w:val="00DC44CC"/>
    <w:rsid w:val="00DC4981"/>
    <w:rsid w:val="00DC52B3"/>
    <w:rsid w:val="00DC6246"/>
    <w:rsid w:val="00DC660C"/>
    <w:rsid w:val="00DC6B36"/>
    <w:rsid w:val="00DC73CF"/>
    <w:rsid w:val="00DC7BC7"/>
    <w:rsid w:val="00DD1E7A"/>
    <w:rsid w:val="00DD20EC"/>
    <w:rsid w:val="00DD2316"/>
    <w:rsid w:val="00DD2553"/>
    <w:rsid w:val="00DD3148"/>
    <w:rsid w:val="00DD3642"/>
    <w:rsid w:val="00DD393D"/>
    <w:rsid w:val="00DD3994"/>
    <w:rsid w:val="00DD46A2"/>
    <w:rsid w:val="00DD4785"/>
    <w:rsid w:val="00DD5AEF"/>
    <w:rsid w:val="00DD5D15"/>
    <w:rsid w:val="00DD75E5"/>
    <w:rsid w:val="00DD7C84"/>
    <w:rsid w:val="00DE0FD7"/>
    <w:rsid w:val="00DE17AB"/>
    <w:rsid w:val="00DE1DC7"/>
    <w:rsid w:val="00DE20A0"/>
    <w:rsid w:val="00DE2715"/>
    <w:rsid w:val="00DE2C17"/>
    <w:rsid w:val="00DE2D3E"/>
    <w:rsid w:val="00DE2E8F"/>
    <w:rsid w:val="00DE2F3E"/>
    <w:rsid w:val="00DE2F79"/>
    <w:rsid w:val="00DE2FE7"/>
    <w:rsid w:val="00DE393F"/>
    <w:rsid w:val="00DE5E33"/>
    <w:rsid w:val="00DE60AD"/>
    <w:rsid w:val="00DE6F3B"/>
    <w:rsid w:val="00DF2037"/>
    <w:rsid w:val="00DF21A2"/>
    <w:rsid w:val="00DF2523"/>
    <w:rsid w:val="00DF2B58"/>
    <w:rsid w:val="00DF3EDD"/>
    <w:rsid w:val="00DF4B6C"/>
    <w:rsid w:val="00DF5936"/>
    <w:rsid w:val="00DF6121"/>
    <w:rsid w:val="00DF6579"/>
    <w:rsid w:val="00DF6AE4"/>
    <w:rsid w:val="00DF6D08"/>
    <w:rsid w:val="00DF73AD"/>
    <w:rsid w:val="00E0054F"/>
    <w:rsid w:val="00E00617"/>
    <w:rsid w:val="00E00A16"/>
    <w:rsid w:val="00E01257"/>
    <w:rsid w:val="00E023C9"/>
    <w:rsid w:val="00E0248C"/>
    <w:rsid w:val="00E027CE"/>
    <w:rsid w:val="00E028A8"/>
    <w:rsid w:val="00E0340F"/>
    <w:rsid w:val="00E035D8"/>
    <w:rsid w:val="00E0363D"/>
    <w:rsid w:val="00E03F33"/>
    <w:rsid w:val="00E03FCB"/>
    <w:rsid w:val="00E04FB0"/>
    <w:rsid w:val="00E05A1D"/>
    <w:rsid w:val="00E05FB4"/>
    <w:rsid w:val="00E06172"/>
    <w:rsid w:val="00E06607"/>
    <w:rsid w:val="00E06D42"/>
    <w:rsid w:val="00E06E26"/>
    <w:rsid w:val="00E072BA"/>
    <w:rsid w:val="00E07DAE"/>
    <w:rsid w:val="00E10314"/>
    <w:rsid w:val="00E1081A"/>
    <w:rsid w:val="00E10AA8"/>
    <w:rsid w:val="00E10F23"/>
    <w:rsid w:val="00E12188"/>
    <w:rsid w:val="00E122ED"/>
    <w:rsid w:val="00E14609"/>
    <w:rsid w:val="00E14A53"/>
    <w:rsid w:val="00E16111"/>
    <w:rsid w:val="00E1672B"/>
    <w:rsid w:val="00E16D3B"/>
    <w:rsid w:val="00E171A1"/>
    <w:rsid w:val="00E17E1A"/>
    <w:rsid w:val="00E2186C"/>
    <w:rsid w:val="00E22962"/>
    <w:rsid w:val="00E234D1"/>
    <w:rsid w:val="00E23647"/>
    <w:rsid w:val="00E23E66"/>
    <w:rsid w:val="00E27612"/>
    <w:rsid w:val="00E3029A"/>
    <w:rsid w:val="00E30960"/>
    <w:rsid w:val="00E31153"/>
    <w:rsid w:val="00E32EE3"/>
    <w:rsid w:val="00E333E9"/>
    <w:rsid w:val="00E33520"/>
    <w:rsid w:val="00E35853"/>
    <w:rsid w:val="00E359DD"/>
    <w:rsid w:val="00E35F89"/>
    <w:rsid w:val="00E366E6"/>
    <w:rsid w:val="00E36AD7"/>
    <w:rsid w:val="00E3731E"/>
    <w:rsid w:val="00E37731"/>
    <w:rsid w:val="00E37F00"/>
    <w:rsid w:val="00E37FE6"/>
    <w:rsid w:val="00E40B84"/>
    <w:rsid w:val="00E4167E"/>
    <w:rsid w:val="00E41965"/>
    <w:rsid w:val="00E41A52"/>
    <w:rsid w:val="00E41CD6"/>
    <w:rsid w:val="00E4288C"/>
    <w:rsid w:val="00E42A89"/>
    <w:rsid w:val="00E42AF1"/>
    <w:rsid w:val="00E42B14"/>
    <w:rsid w:val="00E4356A"/>
    <w:rsid w:val="00E44527"/>
    <w:rsid w:val="00E44944"/>
    <w:rsid w:val="00E44BBB"/>
    <w:rsid w:val="00E4532D"/>
    <w:rsid w:val="00E4595A"/>
    <w:rsid w:val="00E45C20"/>
    <w:rsid w:val="00E469C9"/>
    <w:rsid w:val="00E475CA"/>
    <w:rsid w:val="00E47D96"/>
    <w:rsid w:val="00E51362"/>
    <w:rsid w:val="00E52244"/>
    <w:rsid w:val="00E52458"/>
    <w:rsid w:val="00E534DB"/>
    <w:rsid w:val="00E53A9E"/>
    <w:rsid w:val="00E54FD8"/>
    <w:rsid w:val="00E551E9"/>
    <w:rsid w:val="00E558C6"/>
    <w:rsid w:val="00E56AF4"/>
    <w:rsid w:val="00E56C76"/>
    <w:rsid w:val="00E56CF9"/>
    <w:rsid w:val="00E57804"/>
    <w:rsid w:val="00E60177"/>
    <w:rsid w:val="00E6052A"/>
    <w:rsid w:val="00E607E1"/>
    <w:rsid w:val="00E616A9"/>
    <w:rsid w:val="00E62A78"/>
    <w:rsid w:val="00E632BF"/>
    <w:rsid w:val="00E63E8F"/>
    <w:rsid w:val="00E63FC9"/>
    <w:rsid w:val="00E64AA8"/>
    <w:rsid w:val="00E6533E"/>
    <w:rsid w:val="00E65B53"/>
    <w:rsid w:val="00E65C48"/>
    <w:rsid w:val="00E65F0E"/>
    <w:rsid w:val="00E6671B"/>
    <w:rsid w:val="00E66D35"/>
    <w:rsid w:val="00E6738B"/>
    <w:rsid w:val="00E674DE"/>
    <w:rsid w:val="00E678A1"/>
    <w:rsid w:val="00E67CA5"/>
    <w:rsid w:val="00E700D1"/>
    <w:rsid w:val="00E705F7"/>
    <w:rsid w:val="00E7080D"/>
    <w:rsid w:val="00E70873"/>
    <w:rsid w:val="00E713F2"/>
    <w:rsid w:val="00E7150B"/>
    <w:rsid w:val="00E71F29"/>
    <w:rsid w:val="00E7203F"/>
    <w:rsid w:val="00E7273D"/>
    <w:rsid w:val="00E7306B"/>
    <w:rsid w:val="00E73B5C"/>
    <w:rsid w:val="00E73F08"/>
    <w:rsid w:val="00E74109"/>
    <w:rsid w:val="00E760CB"/>
    <w:rsid w:val="00E76660"/>
    <w:rsid w:val="00E76826"/>
    <w:rsid w:val="00E77505"/>
    <w:rsid w:val="00E77D91"/>
    <w:rsid w:val="00E80AB3"/>
    <w:rsid w:val="00E80E84"/>
    <w:rsid w:val="00E81BE9"/>
    <w:rsid w:val="00E82268"/>
    <w:rsid w:val="00E827ED"/>
    <w:rsid w:val="00E83FE7"/>
    <w:rsid w:val="00E83FF1"/>
    <w:rsid w:val="00E8650E"/>
    <w:rsid w:val="00E86581"/>
    <w:rsid w:val="00E870D7"/>
    <w:rsid w:val="00E87D49"/>
    <w:rsid w:val="00E91199"/>
    <w:rsid w:val="00E9212F"/>
    <w:rsid w:val="00E92565"/>
    <w:rsid w:val="00E93BE5"/>
    <w:rsid w:val="00E93EF1"/>
    <w:rsid w:val="00E9400A"/>
    <w:rsid w:val="00E95387"/>
    <w:rsid w:val="00E95744"/>
    <w:rsid w:val="00E97469"/>
    <w:rsid w:val="00E974A9"/>
    <w:rsid w:val="00E97E36"/>
    <w:rsid w:val="00EA0D67"/>
    <w:rsid w:val="00EA0E6D"/>
    <w:rsid w:val="00EA13CD"/>
    <w:rsid w:val="00EA1961"/>
    <w:rsid w:val="00EA1C05"/>
    <w:rsid w:val="00EA236E"/>
    <w:rsid w:val="00EA24B4"/>
    <w:rsid w:val="00EA3247"/>
    <w:rsid w:val="00EA3DA3"/>
    <w:rsid w:val="00EA3DC4"/>
    <w:rsid w:val="00EA3EDB"/>
    <w:rsid w:val="00EA40D8"/>
    <w:rsid w:val="00EA41FE"/>
    <w:rsid w:val="00EA4872"/>
    <w:rsid w:val="00EA4CB8"/>
    <w:rsid w:val="00EA53B3"/>
    <w:rsid w:val="00EA570D"/>
    <w:rsid w:val="00EA5716"/>
    <w:rsid w:val="00EA5D16"/>
    <w:rsid w:val="00EA6389"/>
    <w:rsid w:val="00EA6744"/>
    <w:rsid w:val="00EA6DE1"/>
    <w:rsid w:val="00EA7187"/>
    <w:rsid w:val="00EA71BC"/>
    <w:rsid w:val="00EA7246"/>
    <w:rsid w:val="00EB0241"/>
    <w:rsid w:val="00EB0735"/>
    <w:rsid w:val="00EB07E1"/>
    <w:rsid w:val="00EB167B"/>
    <w:rsid w:val="00EB1AAD"/>
    <w:rsid w:val="00EB1E69"/>
    <w:rsid w:val="00EB1EC8"/>
    <w:rsid w:val="00EB2505"/>
    <w:rsid w:val="00EB2D30"/>
    <w:rsid w:val="00EB2DDC"/>
    <w:rsid w:val="00EB324B"/>
    <w:rsid w:val="00EB399A"/>
    <w:rsid w:val="00EB3A66"/>
    <w:rsid w:val="00EB42FD"/>
    <w:rsid w:val="00EB4476"/>
    <w:rsid w:val="00EB4EC7"/>
    <w:rsid w:val="00EB50D9"/>
    <w:rsid w:val="00EB5A27"/>
    <w:rsid w:val="00EB7700"/>
    <w:rsid w:val="00EB7730"/>
    <w:rsid w:val="00EB7950"/>
    <w:rsid w:val="00EB7A15"/>
    <w:rsid w:val="00EC075A"/>
    <w:rsid w:val="00EC165E"/>
    <w:rsid w:val="00EC1A89"/>
    <w:rsid w:val="00EC275B"/>
    <w:rsid w:val="00EC29A5"/>
    <w:rsid w:val="00EC2F7D"/>
    <w:rsid w:val="00EC3556"/>
    <w:rsid w:val="00EC3B24"/>
    <w:rsid w:val="00EC50EE"/>
    <w:rsid w:val="00EC537A"/>
    <w:rsid w:val="00EC53CD"/>
    <w:rsid w:val="00EC547E"/>
    <w:rsid w:val="00EC5DD1"/>
    <w:rsid w:val="00EC6626"/>
    <w:rsid w:val="00EC6720"/>
    <w:rsid w:val="00EC6CE3"/>
    <w:rsid w:val="00EC71CD"/>
    <w:rsid w:val="00EC76A6"/>
    <w:rsid w:val="00EC76B9"/>
    <w:rsid w:val="00EC7706"/>
    <w:rsid w:val="00ED0699"/>
    <w:rsid w:val="00ED0A17"/>
    <w:rsid w:val="00ED1057"/>
    <w:rsid w:val="00ED1EF9"/>
    <w:rsid w:val="00ED29E5"/>
    <w:rsid w:val="00ED2F24"/>
    <w:rsid w:val="00ED36B6"/>
    <w:rsid w:val="00ED3D3B"/>
    <w:rsid w:val="00ED407D"/>
    <w:rsid w:val="00ED45D3"/>
    <w:rsid w:val="00ED5C1E"/>
    <w:rsid w:val="00ED65E6"/>
    <w:rsid w:val="00ED69B0"/>
    <w:rsid w:val="00ED69EF"/>
    <w:rsid w:val="00ED7C6A"/>
    <w:rsid w:val="00EE04A7"/>
    <w:rsid w:val="00EE0DF9"/>
    <w:rsid w:val="00EE17FB"/>
    <w:rsid w:val="00EE2477"/>
    <w:rsid w:val="00EE271F"/>
    <w:rsid w:val="00EE2F18"/>
    <w:rsid w:val="00EE3AF3"/>
    <w:rsid w:val="00EE440A"/>
    <w:rsid w:val="00EE4CF1"/>
    <w:rsid w:val="00EE58F9"/>
    <w:rsid w:val="00EE6BCE"/>
    <w:rsid w:val="00EE7018"/>
    <w:rsid w:val="00EF02CC"/>
    <w:rsid w:val="00EF0BAE"/>
    <w:rsid w:val="00EF0C40"/>
    <w:rsid w:val="00EF0CB0"/>
    <w:rsid w:val="00EF1524"/>
    <w:rsid w:val="00EF3BE2"/>
    <w:rsid w:val="00EF43DA"/>
    <w:rsid w:val="00EF4424"/>
    <w:rsid w:val="00EF48B5"/>
    <w:rsid w:val="00EF4942"/>
    <w:rsid w:val="00EF4BCF"/>
    <w:rsid w:val="00EF5F3D"/>
    <w:rsid w:val="00EF6C9D"/>
    <w:rsid w:val="00EF70F6"/>
    <w:rsid w:val="00F016A4"/>
    <w:rsid w:val="00F01825"/>
    <w:rsid w:val="00F0229F"/>
    <w:rsid w:val="00F031DA"/>
    <w:rsid w:val="00F0389B"/>
    <w:rsid w:val="00F03F0E"/>
    <w:rsid w:val="00F041C0"/>
    <w:rsid w:val="00F047F6"/>
    <w:rsid w:val="00F04E11"/>
    <w:rsid w:val="00F057FC"/>
    <w:rsid w:val="00F05A61"/>
    <w:rsid w:val="00F06582"/>
    <w:rsid w:val="00F0660E"/>
    <w:rsid w:val="00F06696"/>
    <w:rsid w:val="00F06F53"/>
    <w:rsid w:val="00F0756B"/>
    <w:rsid w:val="00F10A17"/>
    <w:rsid w:val="00F10E97"/>
    <w:rsid w:val="00F11AB7"/>
    <w:rsid w:val="00F12877"/>
    <w:rsid w:val="00F12CAC"/>
    <w:rsid w:val="00F135F1"/>
    <w:rsid w:val="00F139DE"/>
    <w:rsid w:val="00F13E7F"/>
    <w:rsid w:val="00F1503F"/>
    <w:rsid w:val="00F164CF"/>
    <w:rsid w:val="00F16A0C"/>
    <w:rsid w:val="00F17247"/>
    <w:rsid w:val="00F1784F"/>
    <w:rsid w:val="00F17D58"/>
    <w:rsid w:val="00F2025C"/>
    <w:rsid w:val="00F203A5"/>
    <w:rsid w:val="00F20C84"/>
    <w:rsid w:val="00F21EDA"/>
    <w:rsid w:val="00F21F7E"/>
    <w:rsid w:val="00F22441"/>
    <w:rsid w:val="00F225F9"/>
    <w:rsid w:val="00F22A79"/>
    <w:rsid w:val="00F22C9B"/>
    <w:rsid w:val="00F240FD"/>
    <w:rsid w:val="00F244A1"/>
    <w:rsid w:val="00F247BD"/>
    <w:rsid w:val="00F252FA"/>
    <w:rsid w:val="00F259CB"/>
    <w:rsid w:val="00F25C0F"/>
    <w:rsid w:val="00F26684"/>
    <w:rsid w:val="00F26FE5"/>
    <w:rsid w:val="00F27120"/>
    <w:rsid w:val="00F277FE"/>
    <w:rsid w:val="00F27E5B"/>
    <w:rsid w:val="00F30069"/>
    <w:rsid w:val="00F306C1"/>
    <w:rsid w:val="00F313A0"/>
    <w:rsid w:val="00F31B65"/>
    <w:rsid w:val="00F31DCB"/>
    <w:rsid w:val="00F3239C"/>
    <w:rsid w:val="00F3267E"/>
    <w:rsid w:val="00F3307B"/>
    <w:rsid w:val="00F348CE"/>
    <w:rsid w:val="00F35859"/>
    <w:rsid w:val="00F35ABB"/>
    <w:rsid w:val="00F3603F"/>
    <w:rsid w:val="00F36213"/>
    <w:rsid w:val="00F36B8E"/>
    <w:rsid w:val="00F37DDF"/>
    <w:rsid w:val="00F37EAB"/>
    <w:rsid w:val="00F4049D"/>
    <w:rsid w:val="00F407FE"/>
    <w:rsid w:val="00F41CD5"/>
    <w:rsid w:val="00F433AC"/>
    <w:rsid w:val="00F436FA"/>
    <w:rsid w:val="00F43A84"/>
    <w:rsid w:val="00F43E67"/>
    <w:rsid w:val="00F44431"/>
    <w:rsid w:val="00F46B7B"/>
    <w:rsid w:val="00F46BAB"/>
    <w:rsid w:val="00F4730B"/>
    <w:rsid w:val="00F4776C"/>
    <w:rsid w:val="00F47E02"/>
    <w:rsid w:val="00F50277"/>
    <w:rsid w:val="00F510E9"/>
    <w:rsid w:val="00F516E2"/>
    <w:rsid w:val="00F51829"/>
    <w:rsid w:val="00F53519"/>
    <w:rsid w:val="00F537A6"/>
    <w:rsid w:val="00F53AE7"/>
    <w:rsid w:val="00F54060"/>
    <w:rsid w:val="00F55597"/>
    <w:rsid w:val="00F55C9D"/>
    <w:rsid w:val="00F55EB9"/>
    <w:rsid w:val="00F5629E"/>
    <w:rsid w:val="00F569FA"/>
    <w:rsid w:val="00F56BBD"/>
    <w:rsid w:val="00F56E98"/>
    <w:rsid w:val="00F578E5"/>
    <w:rsid w:val="00F600B4"/>
    <w:rsid w:val="00F60735"/>
    <w:rsid w:val="00F609E4"/>
    <w:rsid w:val="00F60C75"/>
    <w:rsid w:val="00F612D2"/>
    <w:rsid w:val="00F615C4"/>
    <w:rsid w:val="00F61BA0"/>
    <w:rsid w:val="00F61D82"/>
    <w:rsid w:val="00F624F5"/>
    <w:rsid w:val="00F631F4"/>
    <w:rsid w:val="00F6389A"/>
    <w:rsid w:val="00F63989"/>
    <w:rsid w:val="00F646E3"/>
    <w:rsid w:val="00F650CF"/>
    <w:rsid w:val="00F66C2D"/>
    <w:rsid w:val="00F67223"/>
    <w:rsid w:val="00F67965"/>
    <w:rsid w:val="00F67A5B"/>
    <w:rsid w:val="00F67DF5"/>
    <w:rsid w:val="00F704B4"/>
    <w:rsid w:val="00F706E7"/>
    <w:rsid w:val="00F707BD"/>
    <w:rsid w:val="00F709FB"/>
    <w:rsid w:val="00F7102E"/>
    <w:rsid w:val="00F71101"/>
    <w:rsid w:val="00F71A23"/>
    <w:rsid w:val="00F71ADC"/>
    <w:rsid w:val="00F71EE7"/>
    <w:rsid w:val="00F72EDF"/>
    <w:rsid w:val="00F73D5E"/>
    <w:rsid w:val="00F74912"/>
    <w:rsid w:val="00F758F8"/>
    <w:rsid w:val="00F7681D"/>
    <w:rsid w:val="00F80851"/>
    <w:rsid w:val="00F80C17"/>
    <w:rsid w:val="00F80C22"/>
    <w:rsid w:val="00F80C7A"/>
    <w:rsid w:val="00F81322"/>
    <w:rsid w:val="00F8148F"/>
    <w:rsid w:val="00F81789"/>
    <w:rsid w:val="00F81D24"/>
    <w:rsid w:val="00F81DB3"/>
    <w:rsid w:val="00F82090"/>
    <w:rsid w:val="00F8218B"/>
    <w:rsid w:val="00F825A7"/>
    <w:rsid w:val="00F826BE"/>
    <w:rsid w:val="00F8295C"/>
    <w:rsid w:val="00F83CCB"/>
    <w:rsid w:val="00F83D2F"/>
    <w:rsid w:val="00F84D4B"/>
    <w:rsid w:val="00F85105"/>
    <w:rsid w:val="00F85405"/>
    <w:rsid w:val="00F857FB"/>
    <w:rsid w:val="00F8597D"/>
    <w:rsid w:val="00F85C9E"/>
    <w:rsid w:val="00F8733E"/>
    <w:rsid w:val="00F90E2F"/>
    <w:rsid w:val="00F9135C"/>
    <w:rsid w:val="00F91F22"/>
    <w:rsid w:val="00F936FE"/>
    <w:rsid w:val="00F93770"/>
    <w:rsid w:val="00F940CC"/>
    <w:rsid w:val="00F940E2"/>
    <w:rsid w:val="00F97128"/>
    <w:rsid w:val="00F97608"/>
    <w:rsid w:val="00F97B95"/>
    <w:rsid w:val="00FA097D"/>
    <w:rsid w:val="00FA100E"/>
    <w:rsid w:val="00FA14E7"/>
    <w:rsid w:val="00FA1633"/>
    <w:rsid w:val="00FA194E"/>
    <w:rsid w:val="00FA1F38"/>
    <w:rsid w:val="00FA2061"/>
    <w:rsid w:val="00FA41AA"/>
    <w:rsid w:val="00FA429B"/>
    <w:rsid w:val="00FA552A"/>
    <w:rsid w:val="00FA6930"/>
    <w:rsid w:val="00FA6C19"/>
    <w:rsid w:val="00FA6CBD"/>
    <w:rsid w:val="00FA745A"/>
    <w:rsid w:val="00FA765F"/>
    <w:rsid w:val="00FA7F6D"/>
    <w:rsid w:val="00FB080A"/>
    <w:rsid w:val="00FB0BC4"/>
    <w:rsid w:val="00FB243C"/>
    <w:rsid w:val="00FB2E36"/>
    <w:rsid w:val="00FB32FC"/>
    <w:rsid w:val="00FB333D"/>
    <w:rsid w:val="00FB431C"/>
    <w:rsid w:val="00FB436B"/>
    <w:rsid w:val="00FB4D00"/>
    <w:rsid w:val="00FB5232"/>
    <w:rsid w:val="00FB5B17"/>
    <w:rsid w:val="00FB5E21"/>
    <w:rsid w:val="00FB722E"/>
    <w:rsid w:val="00FB7253"/>
    <w:rsid w:val="00FB7BED"/>
    <w:rsid w:val="00FB7CB8"/>
    <w:rsid w:val="00FC09E0"/>
    <w:rsid w:val="00FC1E47"/>
    <w:rsid w:val="00FC26DD"/>
    <w:rsid w:val="00FC3053"/>
    <w:rsid w:val="00FC311C"/>
    <w:rsid w:val="00FC388E"/>
    <w:rsid w:val="00FC3B79"/>
    <w:rsid w:val="00FC3ED1"/>
    <w:rsid w:val="00FC4851"/>
    <w:rsid w:val="00FC4AB2"/>
    <w:rsid w:val="00FC4CB5"/>
    <w:rsid w:val="00FC4DDB"/>
    <w:rsid w:val="00FC572F"/>
    <w:rsid w:val="00FC68B7"/>
    <w:rsid w:val="00FC7246"/>
    <w:rsid w:val="00FD0444"/>
    <w:rsid w:val="00FD2255"/>
    <w:rsid w:val="00FD26E4"/>
    <w:rsid w:val="00FD28B1"/>
    <w:rsid w:val="00FD2DF8"/>
    <w:rsid w:val="00FD330A"/>
    <w:rsid w:val="00FD367F"/>
    <w:rsid w:val="00FD3B7D"/>
    <w:rsid w:val="00FD436E"/>
    <w:rsid w:val="00FD438D"/>
    <w:rsid w:val="00FD44B4"/>
    <w:rsid w:val="00FD48BA"/>
    <w:rsid w:val="00FD56C9"/>
    <w:rsid w:val="00FD5746"/>
    <w:rsid w:val="00FD5B32"/>
    <w:rsid w:val="00FD625B"/>
    <w:rsid w:val="00FD67DF"/>
    <w:rsid w:val="00FD6EFF"/>
    <w:rsid w:val="00FD724C"/>
    <w:rsid w:val="00FD7688"/>
    <w:rsid w:val="00FD76D2"/>
    <w:rsid w:val="00FE0351"/>
    <w:rsid w:val="00FE0A07"/>
    <w:rsid w:val="00FE0CF0"/>
    <w:rsid w:val="00FE10FF"/>
    <w:rsid w:val="00FE1134"/>
    <w:rsid w:val="00FE1E97"/>
    <w:rsid w:val="00FE2425"/>
    <w:rsid w:val="00FE2BB9"/>
    <w:rsid w:val="00FE2FC6"/>
    <w:rsid w:val="00FE381B"/>
    <w:rsid w:val="00FE3BE4"/>
    <w:rsid w:val="00FE3DCF"/>
    <w:rsid w:val="00FE405F"/>
    <w:rsid w:val="00FE46DA"/>
    <w:rsid w:val="00FE4901"/>
    <w:rsid w:val="00FE49F4"/>
    <w:rsid w:val="00FE5BC4"/>
    <w:rsid w:val="00FE636B"/>
    <w:rsid w:val="00FE69B8"/>
    <w:rsid w:val="00FE6E31"/>
    <w:rsid w:val="00FE702C"/>
    <w:rsid w:val="00FE74DF"/>
    <w:rsid w:val="00FE7AF9"/>
    <w:rsid w:val="00FF0BBC"/>
    <w:rsid w:val="00FF0CD6"/>
    <w:rsid w:val="00FF1B3E"/>
    <w:rsid w:val="00FF263E"/>
    <w:rsid w:val="00FF2937"/>
    <w:rsid w:val="00FF3FCB"/>
    <w:rsid w:val="00FF4B66"/>
    <w:rsid w:val="00FF4B8B"/>
    <w:rsid w:val="00FF4BF4"/>
    <w:rsid w:val="00FF55DD"/>
    <w:rsid w:val="00FF578D"/>
    <w:rsid w:val="00FF5C32"/>
    <w:rsid w:val="00FF6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colormenu v:ext="edit" strokecolor="none"/>
    </o:shapedefaults>
    <o:shapelayout v:ext="edit">
      <o:idmap v:ext="edit" data="1,3"/>
      <o:rules v:ext="edit">
        <o:r id="V:Rule30" type="connector" idref="#_x0000_s3479"/>
        <o:r id="V:Rule31" type="connector" idref="#_x0000_s3445">
          <o:proxy end="" idref="#_x0000_s3446" connectloc="1"/>
        </o:r>
        <o:r id="V:Rule32" type="connector" idref="#_x0000_s3461"/>
        <o:r id="V:Rule33" type="connector" idref="#_x0000_s3498"/>
        <o:r id="V:Rule34" type="connector" idref="#_x0000_s3447">
          <o:proxy start="" idref="#_x0000_s3446" connectloc="2"/>
        </o:r>
        <o:r id="V:Rule35" type="connector" idref="#_x0000_s3456">
          <o:proxy start="" idref="#_x0000_s3455" connectloc="3"/>
        </o:r>
        <o:r id="V:Rule36" type="connector" idref="#_x0000_s3436"/>
        <o:r id="V:Rule37" type="connector" idref="#AutoShape 5"/>
        <o:r id="V:Rule38" type="connector" idref="#_x0000_s3443"/>
        <o:r id="V:Rule39" type="connector" idref="#_x0000_s3496"/>
        <o:r id="V:Rule40" type="connector" idref="#_x0000_s3429">
          <o:proxy end="" idref="#_x0000_s3424" connectloc="2"/>
        </o:r>
        <o:r id="V:Rule41" type="connector" idref="#_x0000_s3454"/>
        <o:r id="V:Rule42" type="connector" idref="#_x0000_s3480"/>
        <o:r id="V:Rule43" type="connector" idref="#_x0000_s3459"/>
        <o:r id="V:Rule44" type="connector" idref="#_x0000_s3423"/>
        <o:r id="V:Rule45" type="connector" idref="#_x0000_s3434"/>
        <o:r id="V:Rule46" type="connector" idref="#_x0000_s3465"/>
        <o:r id="V:Rule47" type="connector" idref="#_x0000_s3482"/>
        <o:r id="V:Rule48" type="connector" idref="#_x0000_s3473"/>
        <o:r id="V:Rule49" type="connector" idref="#_x0000_s3492"/>
        <o:r id="V:Rule50" type="connector" idref="#_x0000_s3453"/>
        <o:r id="V:Rule51" type="connector" idref="#_x0000_s3419"/>
        <o:r id="V:Rule52" type="connector" idref="#_x0000_s3488"/>
        <o:r id="V:Rule53" type="connector" idref="#_x0000_s3460"/>
        <o:r id="V:Rule54" type="connector" idref="#_x0000_s3458">
          <o:proxy start="" idref="#_x0000_s3455" connectloc="0"/>
        </o:r>
        <o:r id="V:Rule55" type="connector" idref="#_x0000_s3431"/>
        <o:r id="V:Rule56" type="connector" idref="#_x0000_s3444"/>
        <o:r id="V:Rule57" type="connector" idref="#_x0000_s3450"/>
        <o:r id="V:Rule58" type="connector" idref="#_x0000_s3463">
          <o:proxy start="" idref="#_x0000_s3462" connectloc="3"/>
          <o:proxy end="" idref="#_x0000_s346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1EE"/>
    <w:pPr>
      <w:widowControl w:val="0"/>
      <w:jc w:val="both"/>
    </w:pPr>
    <w:rPr>
      <w:kern w:val="2"/>
      <w:sz w:val="32"/>
      <w:szCs w:val="24"/>
    </w:rPr>
  </w:style>
  <w:style w:type="paragraph" w:styleId="1">
    <w:name w:val="heading 1"/>
    <w:aliases w:val="章标题 1,h1,1st level,Section Head,l1,featurehead,H1,&amp;3,List level 1,H11,H12,H13,H14,H15,H16,H17,l0,标题1,章节,一、,一级标题,一级标题(章),标题 22"/>
    <w:basedOn w:val="a"/>
    <w:next w:val="a"/>
    <w:qFormat/>
    <w:rsid w:val="004C20A5"/>
    <w:pPr>
      <w:keepNext/>
      <w:jc w:val="left"/>
      <w:outlineLvl w:val="0"/>
    </w:pPr>
    <w:rPr>
      <w:rFonts w:ascii="宋体"/>
      <w:sz w:val="28"/>
      <w:szCs w:val="20"/>
    </w:rPr>
  </w:style>
  <w:style w:type="paragraph" w:styleId="2">
    <w:name w:val="heading 2"/>
    <w:aliases w:val="节标题 1.1,标题 1.1,h2,l2,2nd level,Titre2,Header 2,BSH-2,H2,Underrubrik1,prop2,Head 2,List level 2,Heading 2 Hidden,Heading 2 CCBS,Heading2,No Number,A,o,H2-Heading 2,Header2,22,heading2,list2,A.B.C.,list 2,Heading Indent No L2,I2,Section Title,标题2,1.1"/>
    <w:basedOn w:val="a"/>
    <w:next w:val="a"/>
    <w:link w:val="2Char"/>
    <w:qFormat/>
    <w:rsid w:val="0012476C"/>
    <w:pPr>
      <w:keepNext/>
      <w:keepLines/>
      <w:tabs>
        <w:tab w:val="num" w:pos="567"/>
      </w:tabs>
      <w:spacing w:before="120" w:after="120" w:line="480" w:lineRule="exact"/>
      <w:ind w:left="567" w:hanging="567"/>
      <w:outlineLvl w:val="1"/>
    </w:pPr>
    <w:rPr>
      <w:bCs/>
      <w:sz w:val="28"/>
      <w:szCs w:val="32"/>
    </w:rPr>
  </w:style>
  <w:style w:type="paragraph" w:styleId="3">
    <w:name w:val="heading 3"/>
    <w:aliases w:val="条标题1.1.1,h3,3rd level,H3,l3,CT,段,1.1.1,标题03,Level 3 Head,level_3,PIM 3,list 3,Head 3,条标题,Otsikko 3,Heading,标题 3 Char Char,标题3,第二层条,三级标题,Re,Head 3 WSA,heading 3- body,h3b,h3a,h3 sub heading"/>
    <w:basedOn w:val="a"/>
    <w:next w:val="a"/>
    <w:qFormat/>
    <w:rsid w:val="0012476C"/>
    <w:pPr>
      <w:keepNext/>
      <w:keepLines/>
      <w:tabs>
        <w:tab w:val="num" w:pos="709"/>
      </w:tabs>
      <w:spacing w:before="120" w:after="120" w:line="480" w:lineRule="exact"/>
      <w:ind w:left="709" w:hanging="709"/>
      <w:outlineLvl w:val="2"/>
    </w:pPr>
    <w:rPr>
      <w:sz w:val="28"/>
      <w:szCs w:val="32"/>
    </w:rPr>
  </w:style>
  <w:style w:type="paragraph" w:styleId="4">
    <w:name w:val="heading 4"/>
    <w:aliases w:val="款标题1.1.1.1"/>
    <w:basedOn w:val="a"/>
    <w:next w:val="a"/>
    <w:qFormat/>
    <w:rsid w:val="0012476C"/>
    <w:pPr>
      <w:keepNext/>
      <w:keepLines/>
      <w:tabs>
        <w:tab w:val="num" w:pos="851"/>
      </w:tabs>
      <w:spacing w:before="120" w:after="120" w:line="480" w:lineRule="exact"/>
      <w:ind w:left="851" w:hanging="851"/>
      <w:outlineLvl w:val="3"/>
    </w:pPr>
    <w:rPr>
      <w:sz w:val="28"/>
      <w:szCs w:val="28"/>
    </w:rPr>
  </w:style>
  <w:style w:type="paragraph" w:styleId="5">
    <w:name w:val="heading 5"/>
    <w:aliases w:val="标题1.1.1.1.1,H5"/>
    <w:basedOn w:val="a"/>
    <w:next w:val="a"/>
    <w:qFormat/>
    <w:rsid w:val="0012476C"/>
    <w:pPr>
      <w:keepNext/>
      <w:keepLines/>
      <w:tabs>
        <w:tab w:val="num" w:pos="1080"/>
      </w:tabs>
      <w:adjustRightInd w:val="0"/>
      <w:spacing w:before="120" w:after="120" w:line="480" w:lineRule="exact"/>
      <w:ind w:left="992" w:hanging="992"/>
      <w:textAlignment w:val="baseline"/>
      <w:outlineLvl w:val="4"/>
    </w:pPr>
    <w:rPr>
      <w:bCs/>
      <w:kern w:val="0"/>
      <w:sz w:val="28"/>
      <w:szCs w:val="20"/>
    </w:rPr>
  </w:style>
  <w:style w:type="paragraph" w:styleId="6">
    <w:name w:val="heading 6"/>
    <w:aliases w:val="标题1.1.1.1.1.1"/>
    <w:basedOn w:val="a"/>
    <w:next w:val="a"/>
    <w:qFormat/>
    <w:rsid w:val="0012476C"/>
    <w:pPr>
      <w:keepNext/>
      <w:keepLines/>
      <w:tabs>
        <w:tab w:val="num" w:pos="1440"/>
      </w:tabs>
      <w:adjustRightInd w:val="0"/>
      <w:spacing w:before="120" w:after="120" w:line="480" w:lineRule="exact"/>
      <w:ind w:left="1134" w:hanging="1134"/>
      <w:textAlignment w:val="baseline"/>
      <w:outlineLvl w:val="5"/>
    </w:pPr>
    <w:rPr>
      <w:kern w:val="0"/>
      <w:sz w:val="28"/>
      <w:szCs w:val="20"/>
    </w:rPr>
  </w:style>
  <w:style w:type="paragraph" w:styleId="7">
    <w:name w:val="heading 7"/>
    <w:aliases w:val="项标题(1)"/>
    <w:basedOn w:val="a"/>
    <w:next w:val="a"/>
    <w:qFormat/>
    <w:rsid w:val="0012476C"/>
    <w:pPr>
      <w:keepNext/>
      <w:keepLines/>
      <w:adjustRightInd w:val="0"/>
      <w:spacing w:before="240" w:after="64" w:line="320" w:lineRule="atLeast"/>
      <w:textAlignment w:val="baseline"/>
      <w:outlineLvl w:val="6"/>
    </w:pPr>
    <w:rPr>
      <w:b/>
      <w:bCs/>
      <w:kern w:val="0"/>
      <w:sz w:val="20"/>
    </w:rPr>
  </w:style>
  <w:style w:type="paragraph" w:styleId="8">
    <w:name w:val="heading 8"/>
    <w:aliases w:val="目标题 1)"/>
    <w:basedOn w:val="a"/>
    <w:next w:val="a"/>
    <w:qFormat/>
    <w:rsid w:val="0012476C"/>
    <w:pPr>
      <w:keepNext/>
      <w:keepLines/>
      <w:spacing w:before="240" w:after="64" w:line="320" w:lineRule="auto"/>
      <w:outlineLvl w:val="7"/>
    </w:pPr>
    <w:rPr>
      <w:rFonts w:ascii="Arial" w:eastAsia="黑体" w:hAnsi="Arial"/>
      <w:sz w:val="24"/>
    </w:rPr>
  </w:style>
  <w:style w:type="paragraph" w:styleId="9">
    <w:name w:val="heading 9"/>
    <w:aliases w:val="干标题(a)"/>
    <w:basedOn w:val="a"/>
    <w:next w:val="a"/>
    <w:qFormat/>
    <w:rsid w:val="0012476C"/>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rsid w:val="004C20A5"/>
    <w:pPr>
      <w:spacing w:line="600" w:lineRule="exact"/>
      <w:jc w:val="left"/>
    </w:pPr>
    <w:rPr>
      <w:b/>
      <w:bCs/>
      <w:sz w:val="28"/>
      <w:szCs w:val="20"/>
    </w:rPr>
  </w:style>
  <w:style w:type="paragraph" w:styleId="a3">
    <w:name w:val="Body Text Indent"/>
    <w:aliases w:val="正文文字( 首段缩进两字）,正文文字缩进2字符"/>
    <w:basedOn w:val="a"/>
    <w:semiHidden/>
    <w:rsid w:val="004C20A5"/>
    <w:pPr>
      <w:spacing w:line="460" w:lineRule="exact"/>
      <w:ind w:firstLine="561"/>
      <w:jc w:val="left"/>
    </w:pPr>
    <w:rPr>
      <w:sz w:val="28"/>
    </w:rPr>
  </w:style>
  <w:style w:type="paragraph" w:styleId="a4">
    <w:name w:val="header"/>
    <w:basedOn w:val="a"/>
    <w:link w:val="Char"/>
    <w:rsid w:val="004C20A5"/>
    <w:pPr>
      <w:pBdr>
        <w:bottom w:val="single" w:sz="6" w:space="1" w:color="auto"/>
      </w:pBdr>
      <w:tabs>
        <w:tab w:val="center" w:pos="4153"/>
        <w:tab w:val="right" w:pos="8306"/>
      </w:tabs>
      <w:snapToGrid w:val="0"/>
      <w:jc w:val="center"/>
    </w:pPr>
    <w:rPr>
      <w:sz w:val="18"/>
      <w:szCs w:val="20"/>
    </w:rPr>
  </w:style>
  <w:style w:type="character" w:styleId="a5">
    <w:name w:val="page number"/>
    <w:basedOn w:val="a0"/>
    <w:semiHidden/>
    <w:rsid w:val="004C20A5"/>
  </w:style>
  <w:style w:type="paragraph" w:styleId="a6">
    <w:name w:val="footer"/>
    <w:basedOn w:val="a"/>
    <w:link w:val="Char0"/>
    <w:uiPriority w:val="99"/>
    <w:rsid w:val="004C20A5"/>
    <w:pPr>
      <w:tabs>
        <w:tab w:val="center" w:pos="4153"/>
        <w:tab w:val="right" w:pos="8306"/>
      </w:tabs>
      <w:snapToGrid w:val="0"/>
      <w:jc w:val="left"/>
    </w:pPr>
    <w:rPr>
      <w:sz w:val="18"/>
      <w:szCs w:val="20"/>
    </w:rPr>
  </w:style>
  <w:style w:type="paragraph" w:styleId="a7">
    <w:name w:val="Date"/>
    <w:basedOn w:val="a"/>
    <w:next w:val="a"/>
    <w:semiHidden/>
    <w:rsid w:val="004C20A5"/>
    <w:pPr>
      <w:spacing w:line="520" w:lineRule="exact"/>
    </w:pPr>
    <w:rPr>
      <w:sz w:val="28"/>
      <w:szCs w:val="20"/>
    </w:rPr>
  </w:style>
  <w:style w:type="paragraph" w:styleId="31">
    <w:name w:val="Body Text Indent 3"/>
    <w:basedOn w:val="a"/>
    <w:semiHidden/>
    <w:rsid w:val="004C20A5"/>
    <w:pPr>
      <w:spacing w:before="240" w:line="540" w:lineRule="exact"/>
      <w:ind w:firstLine="561"/>
    </w:pPr>
    <w:rPr>
      <w:rFonts w:ascii="宋体" w:eastAsia="仿宋_GB2312" w:hAnsi="宋体"/>
      <w:snapToGrid w:val="0"/>
      <w:kern w:val="0"/>
      <w:sz w:val="28"/>
    </w:rPr>
  </w:style>
  <w:style w:type="paragraph" w:styleId="a8">
    <w:name w:val="Body Text"/>
    <w:basedOn w:val="a"/>
    <w:link w:val="Char1"/>
    <w:rsid w:val="00B9559B"/>
    <w:pPr>
      <w:spacing w:line="560" w:lineRule="exact"/>
      <w:ind w:firstLineChars="200" w:firstLine="200"/>
    </w:pPr>
    <w:rPr>
      <w:sz w:val="24"/>
      <w:szCs w:val="20"/>
    </w:rPr>
  </w:style>
  <w:style w:type="paragraph" w:styleId="a9">
    <w:name w:val="Plain Text"/>
    <w:aliases w:val="普通文字"/>
    <w:basedOn w:val="a"/>
    <w:semiHidden/>
    <w:rsid w:val="004C20A5"/>
    <w:rPr>
      <w:rFonts w:ascii="宋体" w:hAnsi="Courier New"/>
      <w:sz w:val="21"/>
      <w:szCs w:val="20"/>
    </w:rPr>
  </w:style>
  <w:style w:type="paragraph" w:styleId="20">
    <w:name w:val="Body Text Indent 2"/>
    <w:aliases w:val="正文文字缩进 2"/>
    <w:basedOn w:val="a"/>
    <w:semiHidden/>
    <w:rsid w:val="002A4375"/>
    <w:pPr>
      <w:spacing w:after="120" w:line="480" w:lineRule="auto"/>
      <w:ind w:leftChars="200" w:left="420"/>
    </w:pPr>
  </w:style>
  <w:style w:type="table" w:styleId="aa">
    <w:name w:val="Table Grid"/>
    <w:aliases w:val="网格型模版,网格型-中对齐,网格型刘,专业网格,网格型11,表格样式,网格型1"/>
    <w:basedOn w:val="a1"/>
    <w:uiPriority w:val="59"/>
    <w:qFormat/>
    <w:rsid w:val="009E68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semiHidden/>
    <w:rsid w:val="00BE78CC"/>
    <w:pPr>
      <w:spacing w:line="360" w:lineRule="auto"/>
      <w:ind w:firstLineChars="200" w:firstLine="200"/>
    </w:pPr>
    <w:rPr>
      <w:rFonts w:ascii="宋体" w:hAnsi="宋体" w:cs="宋体"/>
      <w:sz w:val="24"/>
    </w:rPr>
  </w:style>
  <w:style w:type="paragraph" w:styleId="ab">
    <w:name w:val="Body Text First Indent"/>
    <w:aliases w:val="正文首行缩进 Char"/>
    <w:basedOn w:val="a8"/>
    <w:semiHidden/>
    <w:rsid w:val="00E7273D"/>
    <w:pPr>
      <w:spacing w:after="120"/>
      <w:ind w:firstLineChars="100" w:firstLine="420"/>
    </w:pPr>
    <w:rPr>
      <w:szCs w:val="24"/>
    </w:rPr>
  </w:style>
  <w:style w:type="paragraph" w:customStyle="1" w:styleId="xl24">
    <w:name w:val="xl24"/>
    <w:basedOn w:val="a"/>
    <w:semiHidden/>
    <w:rsid w:val="00543483"/>
    <w:pPr>
      <w:widowControl/>
      <w:spacing w:before="100" w:beforeAutospacing="1" w:after="100" w:afterAutospacing="1"/>
      <w:jc w:val="center"/>
      <w:textAlignment w:val="center"/>
    </w:pPr>
    <w:rPr>
      <w:rFonts w:ascii="宋体" w:hAnsi="宋体"/>
      <w:kern w:val="0"/>
      <w:sz w:val="24"/>
    </w:rPr>
  </w:style>
  <w:style w:type="paragraph" w:styleId="ac">
    <w:name w:val="Normal Indent"/>
    <w:aliases w:val="正文（首行缩进两字） Char Char Char Char Char Char Char,表格标题,文本条款,正文（首行缩进两字） Char Char Char Char Char Char Char Char Char Char Char Char Char Char Char Char Char Char Char Char Char Char Char Char C,s4,正文（首行缩进两字） Char Char Char Char Char Char,标题4,正文不缩进,表正文,特"/>
    <w:basedOn w:val="a"/>
    <w:semiHidden/>
    <w:rsid w:val="00C71446"/>
    <w:pPr>
      <w:ind w:firstLineChars="200" w:firstLine="420"/>
    </w:pPr>
  </w:style>
  <w:style w:type="character" w:styleId="ad">
    <w:name w:val="Hyperlink"/>
    <w:uiPriority w:val="99"/>
    <w:rsid w:val="00781FFF"/>
    <w:rPr>
      <w:strike w:val="0"/>
      <w:dstrike w:val="0"/>
      <w:color w:val="333333"/>
      <w:sz w:val="21"/>
      <w:szCs w:val="21"/>
      <w:u w:val="none"/>
      <w:effect w:val="none"/>
    </w:rPr>
  </w:style>
  <w:style w:type="paragraph" w:styleId="ae">
    <w:name w:val="Normal (Web)"/>
    <w:basedOn w:val="a"/>
    <w:uiPriority w:val="99"/>
    <w:semiHidden/>
    <w:rsid w:val="00781FFF"/>
    <w:pPr>
      <w:widowControl/>
      <w:spacing w:before="100" w:beforeAutospacing="1" w:after="100" w:afterAutospacing="1"/>
      <w:jc w:val="left"/>
    </w:pPr>
    <w:rPr>
      <w:rFonts w:ascii="宋体" w:hAnsi="宋体" w:cs="宋体"/>
      <w:kern w:val="0"/>
      <w:sz w:val="24"/>
    </w:rPr>
  </w:style>
  <w:style w:type="paragraph" w:customStyle="1" w:styleId="03">
    <w:name w:val="表格03"/>
    <w:basedOn w:val="a"/>
    <w:semiHidden/>
    <w:rsid w:val="00691E69"/>
    <w:pPr>
      <w:spacing w:line="400" w:lineRule="exact"/>
      <w:jc w:val="center"/>
    </w:pPr>
    <w:rPr>
      <w:sz w:val="21"/>
      <w:szCs w:val="21"/>
    </w:rPr>
  </w:style>
  <w:style w:type="paragraph" w:customStyle="1" w:styleId="xl31">
    <w:name w:val="xl31"/>
    <w:basedOn w:val="a"/>
    <w:semiHidden/>
    <w:rsid w:val="0012476C"/>
    <w:pPr>
      <w:widowControl/>
      <w:spacing w:before="100" w:beforeAutospacing="1" w:after="100" w:afterAutospacing="1"/>
      <w:jc w:val="center"/>
    </w:pPr>
    <w:rPr>
      <w:kern w:val="0"/>
      <w:sz w:val="24"/>
    </w:rPr>
  </w:style>
  <w:style w:type="paragraph" w:styleId="21">
    <w:name w:val="Body Text 2"/>
    <w:basedOn w:val="a"/>
    <w:semiHidden/>
    <w:rsid w:val="0012476C"/>
    <w:pPr>
      <w:spacing w:line="360" w:lineRule="auto"/>
    </w:pPr>
    <w:rPr>
      <w:rFonts w:ascii="宋体" w:hAnsi="宋体"/>
      <w:sz w:val="28"/>
      <w:szCs w:val="20"/>
    </w:rPr>
  </w:style>
  <w:style w:type="paragraph" w:customStyle="1" w:styleId="10">
    <w:name w:val="1"/>
    <w:basedOn w:val="a"/>
    <w:next w:val="20"/>
    <w:semiHidden/>
    <w:rsid w:val="0012476C"/>
    <w:pPr>
      <w:spacing w:line="480" w:lineRule="exact"/>
      <w:ind w:firstLineChars="200" w:firstLine="480"/>
    </w:pPr>
    <w:rPr>
      <w:sz w:val="24"/>
    </w:rPr>
  </w:style>
  <w:style w:type="paragraph" w:customStyle="1" w:styleId="02">
    <w:name w:val="表格02"/>
    <w:basedOn w:val="a"/>
    <w:semiHidden/>
    <w:rsid w:val="0012476C"/>
    <w:pPr>
      <w:adjustRightInd w:val="0"/>
      <w:spacing w:line="400" w:lineRule="exact"/>
      <w:jc w:val="center"/>
      <w:textAlignment w:val="baseline"/>
    </w:pPr>
    <w:rPr>
      <w:snapToGrid w:val="0"/>
      <w:kern w:val="0"/>
      <w:sz w:val="24"/>
      <w:lang w:val="en-GB"/>
    </w:rPr>
  </w:style>
  <w:style w:type="paragraph" w:customStyle="1" w:styleId="11">
    <w:name w:val="正文1"/>
    <w:semiHidden/>
    <w:rsid w:val="0012476C"/>
    <w:pPr>
      <w:widowControl w:val="0"/>
      <w:adjustRightInd w:val="0"/>
      <w:spacing w:line="315" w:lineRule="atLeast"/>
      <w:textAlignment w:val="baseline"/>
    </w:pPr>
    <w:rPr>
      <w:rFonts w:ascii="宋体"/>
      <w:sz w:val="24"/>
    </w:rPr>
  </w:style>
  <w:style w:type="paragraph" w:customStyle="1" w:styleId="xl29">
    <w:name w:val="xl29"/>
    <w:basedOn w:val="a"/>
    <w:semiHidden/>
    <w:rsid w:val="0012476C"/>
    <w:pPr>
      <w:widowControl/>
      <w:spacing w:before="100" w:after="100"/>
      <w:jc w:val="center"/>
    </w:pPr>
    <w:rPr>
      <w:kern w:val="0"/>
      <w:sz w:val="24"/>
      <w:szCs w:val="20"/>
    </w:rPr>
  </w:style>
  <w:style w:type="paragraph" w:customStyle="1" w:styleId="01">
    <w:name w:val="表格标题01"/>
    <w:basedOn w:val="a"/>
    <w:semiHidden/>
    <w:rsid w:val="0012476C"/>
    <w:pPr>
      <w:adjustRightInd w:val="0"/>
      <w:spacing w:line="480" w:lineRule="exact"/>
      <w:jc w:val="center"/>
      <w:textAlignment w:val="baseline"/>
    </w:pPr>
    <w:rPr>
      <w:snapToGrid w:val="0"/>
      <w:kern w:val="0"/>
      <w:sz w:val="28"/>
      <w:szCs w:val="28"/>
    </w:rPr>
  </w:style>
  <w:style w:type="paragraph" w:customStyle="1" w:styleId="xl35">
    <w:name w:val="xl35"/>
    <w:basedOn w:val="a"/>
    <w:semiHidden/>
    <w:rsid w:val="0012476C"/>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2">
    <w:name w:val="xl22"/>
    <w:basedOn w:val="a"/>
    <w:semiHidden/>
    <w:rsid w:val="0012476C"/>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xl26">
    <w:name w:val="xl26"/>
    <w:basedOn w:val="a"/>
    <w:semiHidden/>
    <w:rsid w:val="0012476C"/>
    <w:pPr>
      <w:widowControl/>
      <w:pBdr>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32">
    <w:name w:val="3"/>
    <w:basedOn w:val="a"/>
    <w:next w:val="a3"/>
    <w:semiHidden/>
    <w:rsid w:val="0012476C"/>
    <w:pPr>
      <w:spacing w:line="500" w:lineRule="exact"/>
      <w:ind w:firstLine="560"/>
    </w:pPr>
    <w:rPr>
      <w:sz w:val="24"/>
      <w:szCs w:val="20"/>
    </w:rPr>
  </w:style>
  <w:style w:type="paragraph" w:customStyle="1" w:styleId="22">
    <w:name w:val="2"/>
    <w:basedOn w:val="a"/>
    <w:next w:val="a3"/>
    <w:semiHidden/>
    <w:rsid w:val="0012476C"/>
    <w:pPr>
      <w:spacing w:line="500" w:lineRule="exact"/>
      <w:ind w:firstLine="560"/>
    </w:pPr>
    <w:rPr>
      <w:sz w:val="24"/>
      <w:szCs w:val="20"/>
    </w:rPr>
  </w:style>
  <w:style w:type="character" w:styleId="af">
    <w:name w:val="FollowedHyperlink"/>
    <w:semiHidden/>
    <w:rsid w:val="0012476C"/>
    <w:rPr>
      <w:color w:val="800080"/>
      <w:u w:val="single"/>
    </w:rPr>
  </w:style>
  <w:style w:type="paragraph" w:customStyle="1" w:styleId="af0">
    <w:name w:val="节标题"/>
    <w:basedOn w:val="a"/>
    <w:semiHidden/>
    <w:rsid w:val="0012476C"/>
    <w:pPr>
      <w:widowControl/>
      <w:spacing w:line="289" w:lineRule="atLeast"/>
      <w:jc w:val="center"/>
      <w:textAlignment w:val="baseline"/>
    </w:pPr>
    <w:rPr>
      <w:color w:val="000000"/>
      <w:kern w:val="0"/>
      <w:sz w:val="28"/>
      <w:szCs w:val="20"/>
    </w:rPr>
  </w:style>
  <w:style w:type="paragraph" w:customStyle="1" w:styleId="a30">
    <w:name w:val="a3"/>
    <w:basedOn w:val="a"/>
    <w:semiHidden/>
    <w:rsid w:val="0012476C"/>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Char2">
    <w:name w:val="Char"/>
    <w:basedOn w:val="a"/>
    <w:semiHidden/>
    <w:rsid w:val="0012476C"/>
    <w:pPr>
      <w:spacing w:line="360" w:lineRule="auto"/>
      <w:ind w:firstLineChars="200" w:firstLine="200"/>
    </w:pPr>
    <w:rPr>
      <w:rFonts w:ascii="宋体" w:hAnsi="宋体" w:cs="宋体"/>
      <w:sz w:val="24"/>
    </w:rPr>
  </w:style>
  <w:style w:type="paragraph" w:customStyle="1" w:styleId="010">
    <w:name w:val="正文01"/>
    <w:basedOn w:val="a"/>
    <w:link w:val="01CharChar"/>
    <w:rsid w:val="0012476C"/>
    <w:pPr>
      <w:spacing w:before="60" w:line="460" w:lineRule="exact"/>
      <w:ind w:firstLine="539"/>
    </w:pPr>
    <w:rPr>
      <w:sz w:val="27"/>
      <w:szCs w:val="20"/>
    </w:rPr>
  </w:style>
  <w:style w:type="character" w:customStyle="1" w:styleId="unnamed11">
    <w:name w:val="unnamed11"/>
    <w:semiHidden/>
    <w:rsid w:val="0012476C"/>
    <w:rPr>
      <w:rFonts w:ascii="新宋体" w:eastAsia="新宋体" w:hAnsi="新宋体" w:hint="eastAsia"/>
      <w:i w:val="0"/>
      <w:iCs w:val="0"/>
      <w:strike w:val="0"/>
      <w:dstrike w:val="0"/>
      <w:color w:val="000000"/>
      <w:sz w:val="18"/>
      <w:szCs w:val="18"/>
      <w:u w:val="none"/>
      <w:effect w:val="none"/>
    </w:rPr>
  </w:style>
  <w:style w:type="character" w:styleId="af1">
    <w:name w:val="Strong"/>
    <w:qFormat/>
    <w:rsid w:val="0012476C"/>
    <w:rPr>
      <w:b/>
      <w:bCs/>
    </w:rPr>
  </w:style>
  <w:style w:type="paragraph" w:styleId="af2">
    <w:name w:val="Title"/>
    <w:basedOn w:val="a"/>
    <w:qFormat/>
    <w:rsid w:val="0012476C"/>
    <w:pPr>
      <w:spacing w:before="360" w:after="120"/>
      <w:jc w:val="center"/>
      <w:outlineLvl w:val="0"/>
    </w:pPr>
    <w:rPr>
      <w:rFonts w:ascii="Arial" w:eastAsia="黑体" w:hAnsi="Arial"/>
      <w:bCs/>
      <w:sz w:val="36"/>
      <w:szCs w:val="32"/>
    </w:rPr>
  </w:style>
  <w:style w:type="paragraph" w:customStyle="1" w:styleId="Char3">
    <w:name w:val="Char"/>
    <w:basedOn w:val="a"/>
    <w:semiHidden/>
    <w:rsid w:val="0012476C"/>
    <w:rPr>
      <w:sz w:val="21"/>
    </w:rPr>
  </w:style>
  <w:style w:type="paragraph" w:customStyle="1" w:styleId="af3">
    <w:name w:val="段落"/>
    <w:basedOn w:val="a"/>
    <w:autoRedefine/>
    <w:semiHidden/>
    <w:rsid w:val="006C6575"/>
    <w:pPr>
      <w:spacing w:line="360" w:lineRule="auto"/>
      <w:ind w:firstLineChars="200" w:firstLine="464"/>
    </w:pPr>
    <w:rPr>
      <w:spacing w:val="-4"/>
      <w:kern w:val="24"/>
      <w:sz w:val="24"/>
      <w:szCs w:val="20"/>
    </w:rPr>
  </w:style>
  <w:style w:type="paragraph" w:styleId="af4">
    <w:name w:val="Balloon Text"/>
    <w:basedOn w:val="a"/>
    <w:semiHidden/>
    <w:rsid w:val="006C6575"/>
    <w:rPr>
      <w:sz w:val="18"/>
      <w:szCs w:val="18"/>
    </w:rPr>
  </w:style>
  <w:style w:type="character" w:customStyle="1" w:styleId="Char1">
    <w:name w:val="正文文本 Char"/>
    <w:link w:val="a8"/>
    <w:rsid w:val="00B9559B"/>
    <w:rPr>
      <w:rFonts w:eastAsia="宋体"/>
      <w:kern w:val="2"/>
      <w:sz w:val="24"/>
      <w:lang w:val="en-US" w:eastAsia="zh-CN" w:bidi="ar-SA"/>
    </w:rPr>
  </w:style>
  <w:style w:type="paragraph" w:styleId="12">
    <w:name w:val="toc 1"/>
    <w:basedOn w:val="a"/>
    <w:next w:val="a"/>
    <w:autoRedefine/>
    <w:uiPriority w:val="39"/>
    <w:rsid w:val="000B1861"/>
    <w:rPr>
      <w:sz w:val="28"/>
    </w:rPr>
  </w:style>
  <w:style w:type="paragraph" w:customStyle="1" w:styleId="Char10">
    <w:name w:val="Char1"/>
    <w:basedOn w:val="a"/>
    <w:rsid w:val="000D7BBB"/>
    <w:pPr>
      <w:keepNext/>
      <w:keepLines/>
      <w:tabs>
        <w:tab w:val="num"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af5">
    <w:name w:val="表字居中"/>
    <w:basedOn w:val="a"/>
    <w:link w:val="Char4"/>
    <w:rsid w:val="00682B5E"/>
    <w:pPr>
      <w:jc w:val="center"/>
    </w:pPr>
    <w:rPr>
      <w:sz w:val="21"/>
    </w:rPr>
  </w:style>
  <w:style w:type="paragraph" w:customStyle="1" w:styleId="af6">
    <w:name w:val="表题注"/>
    <w:basedOn w:val="af7"/>
    <w:link w:val="Char5"/>
    <w:rsid w:val="003840ED"/>
    <w:pPr>
      <w:adjustRightInd w:val="0"/>
      <w:snapToGrid w:val="0"/>
      <w:spacing w:line="400" w:lineRule="exact"/>
      <w:jc w:val="center"/>
    </w:pPr>
    <w:rPr>
      <w:rFonts w:ascii="Times New Roman" w:eastAsia="宋体" w:hAnsi="Times New Roman" w:cs="Times New Roman"/>
      <w:sz w:val="21"/>
    </w:rPr>
  </w:style>
  <w:style w:type="character" w:customStyle="1" w:styleId="Char5">
    <w:name w:val="表题注 Char"/>
    <w:link w:val="af6"/>
    <w:rsid w:val="003840ED"/>
    <w:rPr>
      <w:rFonts w:eastAsia="宋体"/>
      <w:kern w:val="2"/>
      <w:sz w:val="21"/>
      <w:lang w:val="en-US" w:eastAsia="zh-CN" w:bidi="ar-SA"/>
    </w:rPr>
  </w:style>
  <w:style w:type="paragraph" w:styleId="af7">
    <w:name w:val="caption"/>
    <w:basedOn w:val="a"/>
    <w:next w:val="a"/>
    <w:qFormat/>
    <w:rsid w:val="00BE6013"/>
    <w:rPr>
      <w:rFonts w:ascii="Arial" w:eastAsia="黑体" w:hAnsi="Arial" w:cs="Arial"/>
      <w:sz w:val="20"/>
      <w:szCs w:val="20"/>
    </w:rPr>
  </w:style>
  <w:style w:type="character" w:customStyle="1" w:styleId="2Char">
    <w:name w:val="标题 2 Char"/>
    <w:aliases w:val="节标题 1.1 Char,标题 1.1 Char,h2 Char,l2 Char,2nd level Char,Titre2 Char,Header 2 Char,BSH-2 Char,H2 Char,Underrubrik1 Char,prop2 Char,Head 2 Char,List level 2 Char,Heading 2 Hidden Char,Heading 2 CCBS Char,Heading2 Char,No Number Char,A Char"/>
    <w:link w:val="2"/>
    <w:rsid w:val="00566CE1"/>
    <w:rPr>
      <w:rFonts w:eastAsia="宋体"/>
      <w:bCs/>
      <w:kern w:val="2"/>
      <w:sz w:val="28"/>
      <w:szCs w:val="32"/>
      <w:lang w:val="en-US" w:eastAsia="zh-CN" w:bidi="ar-SA"/>
    </w:rPr>
  </w:style>
  <w:style w:type="character" w:styleId="af8">
    <w:name w:val="annotation reference"/>
    <w:semiHidden/>
    <w:rsid w:val="00B5711C"/>
    <w:rPr>
      <w:sz w:val="21"/>
      <w:szCs w:val="21"/>
    </w:rPr>
  </w:style>
  <w:style w:type="paragraph" w:styleId="af9">
    <w:name w:val="annotation text"/>
    <w:basedOn w:val="a"/>
    <w:semiHidden/>
    <w:rsid w:val="00B5711C"/>
    <w:pPr>
      <w:jc w:val="left"/>
    </w:pPr>
  </w:style>
  <w:style w:type="paragraph" w:styleId="afa">
    <w:name w:val="annotation subject"/>
    <w:basedOn w:val="af9"/>
    <w:next w:val="af9"/>
    <w:semiHidden/>
    <w:rsid w:val="00B5711C"/>
    <w:rPr>
      <w:b/>
      <w:bCs/>
    </w:rPr>
  </w:style>
  <w:style w:type="paragraph" w:customStyle="1" w:styleId="Char11">
    <w:name w:val="Char1"/>
    <w:basedOn w:val="a"/>
    <w:rsid w:val="008570DA"/>
    <w:pPr>
      <w:keepNext/>
      <w:keepLines/>
      <w:tabs>
        <w:tab w:val="num" w:pos="2160"/>
      </w:tabs>
      <w:adjustRightInd w:val="0"/>
      <w:snapToGrid w:val="0"/>
      <w:spacing w:before="120" w:after="120" w:line="360" w:lineRule="auto"/>
      <w:ind w:left="2160" w:hanging="420"/>
      <w:outlineLvl w:val="3"/>
    </w:pPr>
    <w:rPr>
      <w:rFonts w:ascii="Arial" w:hAnsi="Arial"/>
      <w:bCs/>
      <w:kern w:val="0"/>
      <w:sz w:val="28"/>
      <w:szCs w:val="21"/>
    </w:rPr>
  </w:style>
  <w:style w:type="character" w:customStyle="1" w:styleId="Char4">
    <w:name w:val="表字居中 Char"/>
    <w:link w:val="af5"/>
    <w:rsid w:val="00682B5E"/>
    <w:rPr>
      <w:rFonts w:eastAsia="宋体"/>
      <w:kern w:val="2"/>
      <w:sz w:val="21"/>
      <w:szCs w:val="24"/>
      <w:lang w:val="en-US" w:eastAsia="zh-CN" w:bidi="ar-SA"/>
    </w:rPr>
  </w:style>
  <w:style w:type="paragraph" w:styleId="afb">
    <w:name w:val="Document Map"/>
    <w:basedOn w:val="a"/>
    <w:semiHidden/>
    <w:rsid w:val="00080007"/>
    <w:pPr>
      <w:shd w:val="clear" w:color="auto" w:fill="000080"/>
    </w:pPr>
  </w:style>
  <w:style w:type="paragraph" w:customStyle="1" w:styleId="3TimesNewRoman">
    <w:name w:val="样式 标题 3 + Times New Roman"/>
    <w:basedOn w:val="3"/>
    <w:link w:val="3TimesNewRomanCharChar"/>
    <w:autoRedefine/>
    <w:rsid w:val="00263B47"/>
    <w:pPr>
      <w:keepNext w:val="0"/>
      <w:keepLines w:val="0"/>
      <w:tabs>
        <w:tab w:val="clear" w:pos="709"/>
      </w:tabs>
      <w:overflowPunct w:val="0"/>
      <w:autoSpaceDE w:val="0"/>
      <w:autoSpaceDN w:val="0"/>
      <w:adjustRightInd w:val="0"/>
      <w:spacing w:before="0" w:after="0" w:line="560" w:lineRule="exact"/>
      <w:ind w:left="0" w:firstLine="0"/>
      <w:textAlignment w:val="baseline"/>
    </w:pPr>
    <w:rPr>
      <w:kern w:val="20"/>
      <w:szCs w:val="28"/>
    </w:rPr>
  </w:style>
  <w:style w:type="character" w:customStyle="1" w:styleId="Char">
    <w:name w:val="页眉 Char"/>
    <w:link w:val="a4"/>
    <w:rsid w:val="0044360D"/>
    <w:rPr>
      <w:rFonts w:eastAsia="宋体"/>
      <w:kern w:val="2"/>
      <w:sz w:val="18"/>
      <w:lang w:val="en-US" w:eastAsia="zh-CN" w:bidi="ar-SA"/>
    </w:rPr>
  </w:style>
  <w:style w:type="character" w:customStyle="1" w:styleId="3TimesNewRomanCharChar">
    <w:name w:val="样式 标题 3 + Times New Roman Char Char"/>
    <w:link w:val="3TimesNewRoman"/>
    <w:rsid w:val="00263B47"/>
    <w:rPr>
      <w:rFonts w:eastAsia="宋体"/>
      <w:kern w:val="20"/>
      <w:sz w:val="28"/>
      <w:szCs w:val="28"/>
      <w:lang w:val="en-US" w:eastAsia="zh-CN" w:bidi="ar-SA"/>
    </w:rPr>
  </w:style>
  <w:style w:type="paragraph" w:customStyle="1" w:styleId="CharCharChar1CharCharCharChar">
    <w:name w:val="Char Char Char1 Char Char Char Char"/>
    <w:basedOn w:val="a"/>
    <w:rsid w:val="00EB4EC7"/>
    <w:pPr>
      <w:widowControl/>
      <w:spacing w:after="160" w:line="240" w:lineRule="exact"/>
      <w:jc w:val="left"/>
    </w:pPr>
    <w:rPr>
      <w:rFonts w:ascii="Verdana" w:hAnsi="Verdana"/>
      <w:kern w:val="0"/>
      <w:sz w:val="24"/>
      <w:szCs w:val="20"/>
      <w:lang w:eastAsia="en-US"/>
    </w:rPr>
  </w:style>
  <w:style w:type="paragraph" w:customStyle="1" w:styleId="152">
    <w:name w:val="样式 样式 (符号) 宋体 小四 行距: 1.5 倍行距 + 首行缩进:  2 字符"/>
    <w:basedOn w:val="a"/>
    <w:rsid w:val="005A3751"/>
    <w:pPr>
      <w:spacing w:line="360" w:lineRule="auto"/>
      <w:ind w:firstLineChars="200" w:firstLine="456"/>
    </w:pPr>
    <w:rPr>
      <w:rFonts w:hAnsi="宋体" w:cs="宋体"/>
      <w:sz w:val="24"/>
      <w:szCs w:val="20"/>
    </w:rPr>
  </w:style>
  <w:style w:type="character" w:customStyle="1" w:styleId="Char6">
    <w:name w:val="表格文字 Char"/>
    <w:link w:val="afc"/>
    <w:rsid w:val="004A1BD3"/>
    <w:rPr>
      <w:kern w:val="2"/>
      <w:position w:val="-10"/>
      <w:sz w:val="21"/>
      <w:lang w:bidi="ar-SA"/>
    </w:rPr>
  </w:style>
  <w:style w:type="paragraph" w:customStyle="1" w:styleId="afc">
    <w:name w:val="表格文字"/>
    <w:basedOn w:val="a"/>
    <w:link w:val="Char6"/>
    <w:rsid w:val="004A1BD3"/>
    <w:pPr>
      <w:tabs>
        <w:tab w:val="left" w:pos="-2848"/>
      </w:tabs>
      <w:spacing w:before="40" w:after="40" w:line="240" w:lineRule="atLeast"/>
      <w:jc w:val="center"/>
    </w:pPr>
    <w:rPr>
      <w:position w:val="-10"/>
      <w:sz w:val="21"/>
      <w:szCs w:val="20"/>
    </w:rPr>
  </w:style>
  <w:style w:type="character" w:customStyle="1" w:styleId="Char12">
    <w:name w:val="常用表格样式 Char1"/>
    <w:link w:val="afd"/>
    <w:rsid w:val="00C11111"/>
    <w:rPr>
      <w:rFonts w:ascii="宋体" w:hAnsi="宋体" w:cs="宋体"/>
      <w:color w:val="000000"/>
      <w:sz w:val="18"/>
      <w:szCs w:val="18"/>
    </w:rPr>
  </w:style>
  <w:style w:type="paragraph" w:customStyle="1" w:styleId="afd">
    <w:name w:val="常用表格样式"/>
    <w:basedOn w:val="a"/>
    <w:next w:val="a"/>
    <w:link w:val="Char12"/>
    <w:rsid w:val="00C11111"/>
    <w:pPr>
      <w:adjustRightInd w:val="0"/>
      <w:snapToGrid w:val="0"/>
      <w:jc w:val="center"/>
    </w:pPr>
    <w:rPr>
      <w:rFonts w:ascii="宋体" w:hAnsi="宋体" w:cs="宋体"/>
      <w:color w:val="000000"/>
      <w:kern w:val="0"/>
      <w:sz w:val="18"/>
      <w:szCs w:val="18"/>
    </w:rPr>
  </w:style>
  <w:style w:type="character" w:customStyle="1" w:styleId="01CharChar">
    <w:name w:val="正文01 Char Char"/>
    <w:link w:val="010"/>
    <w:rsid w:val="006F10D1"/>
    <w:rPr>
      <w:kern w:val="2"/>
      <w:sz w:val="27"/>
    </w:rPr>
  </w:style>
  <w:style w:type="character" w:customStyle="1" w:styleId="CharChar">
    <w:name w:val="表格文字 Char Char"/>
    <w:rsid w:val="000653DF"/>
    <w:rPr>
      <w:rFonts w:ascii="宋体"/>
      <w:kern w:val="2"/>
      <w:sz w:val="24"/>
    </w:rPr>
  </w:style>
  <w:style w:type="character" w:customStyle="1" w:styleId="CharChar0">
    <w:name w:val="表文字 Char Char"/>
    <w:link w:val="afe"/>
    <w:rsid w:val="000653DF"/>
  </w:style>
  <w:style w:type="paragraph" w:customStyle="1" w:styleId="afe">
    <w:name w:val="表文字"/>
    <w:basedOn w:val="a"/>
    <w:link w:val="CharChar0"/>
    <w:rsid w:val="000653DF"/>
    <w:pPr>
      <w:overflowPunct w:val="0"/>
      <w:autoSpaceDE w:val="0"/>
      <w:autoSpaceDN w:val="0"/>
      <w:spacing w:line="240" w:lineRule="atLeast"/>
      <w:jc w:val="center"/>
      <w:textAlignment w:val="baseline"/>
    </w:pPr>
    <w:rPr>
      <w:kern w:val="0"/>
      <w:sz w:val="20"/>
      <w:szCs w:val="20"/>
    </w:rPr>
  </w:style>
  <w:style w:type="paragraph" w:customStyle="1" w:styleId="aff">
    <w:name w:val="表格题注"/>
    <w:rsid w:val="00E7203F"/>
    <w:pPr>
      <w:jc w:val="center"/>
    </w:pPr>
    <w:rPr>
      <w:b/>
      <w:sz w:val="21"/>
      <w:szCs w:val="22"/>
    </w:rPr>
  </w:style>
  <w:style w:type="character" w:customStyle="1" w:styleId="Char0">
    <w:name w:val="页脚 Char"/>
    <w:basedOn w:val="a0"/>
    <w:link w:val="a6"/>
    <w:uiPriority w:val="99"/>
    <w:rsid w:val="0039352C"/>
    <w:rPr>
      <w:kern w:val="2"/>
      <w:sz w:val="18"/>
    </w:rPr>
  </w:style>
  <w:style w:type="character" w:customStyle="1" w:styleId="fontstyle01">
    <w:name w:val="fontstyle01"/>
    <w:basedOn w:val="a0"/>
    <w:rsid w:val="000A5D05"/>
    <w:rPr>
      <w:rFonts w:ascii="宋体" w:eastAsia="宋体" w:hAnsi="宋体" w:hint="eastAsia"/>
      <w:b w:val="0"/>
      <w:bCs w:val="0"/>
      <w:i w:val="0"/>
      <w:iCs w:val="0"/>
      <w:color w:val="000000"/>
      <w:sz w:val="24"/>
      <w:szCs w:val="24"/>
    </w:rPr>
  </w:style>
  <w:style w:type="character" w:customStyle="1" w:styleId="fontstyle21">
    <w:name w:val="fontstyle21"/>
    <w:basedOn w:val="a0"/>
    <w:rsid w:val="000A5D05"/>
    <w:rPr>
      <w:rFonts w:ascii="TimesNewRomanPSMT" w:hAnsi="TimesNewRomanPSMT" w:hint="default"/>
      <w:b w:val="0"/>
      <w:bCs w:val="0"/>
      <w:i w:val="0"/>
      <w:iCs w:val="0"/>
      <w:color w:val="000000"/>
      <w:sz w:val="24"/>
      <w:szCs w:val="24"/>
    </w:rPr>
  </w:style>
  <w:style w:type="character" w:customStyle="1" w:styleId="fontstyle11">
    <w:name w:val="fontstyle11"/>
    <w:basedOn w:val="a0"/>
    <w:rsid w:val="002F55D5"/>
    <w:rPr>
      <w:rFonts w:ascii="TimesNewRomanPSMT" w:hAnsi="TimesNewRomanPSMT" w:hint="default"/>
      <w:b w:val="0"/>
      <w:bCs w:val="0"/>
      <w:i w:val="0"/>
      <w:iCs w:val="0"/>
      <w:color w:val="000000"/>
      <w:sz w:val="18"/>
      <w:szCs w:val="18"/>
    </w:rPr>
  </w:style>
  <w:style w:type="paragraph" w:customStyle="1" w:styleId="20110824">
    <w:name w:val="表格标题20110824"/>
    <w:basedOn w:val="a"/>
    <w:rsid w:val="00166FCD"/>
    <w:pPr>
      <w:spacing w:beforeLines="50"/>
      <w:jc w:val="center"/>
    </w:pPr>
    <w:rPr>
      <w:rFonts w:ascii="黑体" w:eastAsia="黑体"/>
      <w:b/>
      <w:bCs/>
      <w:kern w:val="0"/>
      <w:sz w:val="24"/>
      <w:szCs w:val="20"/>
    </w:rPr>
  </w:style>
</w:styles>
</file>

<file path=word/webSettings.xml><?xml version="1.0" encoding="utf-8"?>
<w:webSettings xmlns:r="http://schemas.openxmlformats.org/officeDocument/2006/relationships" xmlns:w="http://schemas.openxmlformats.org/wordprocessingml/2006/main">
  <w:divs>
    <w:div w:id="290407186">
      <w:bodyDiv w:val="1"/>
      <w:marLeft w:val="0"/>
      <w:marRight w:val="0"/>
      <w:marTop w:val="0"/>
      <w:marBottom w:val="0"/>
      <w:divBdr>
        <w:top w:val="none" w:sz="0" w:space="0" w:color="auto"/>
        <w:left w:val="none" w:sz="0" w:space="0" w:color="auto"/>
        <w:bottom w:val="none" w:sz="0" w:space="0" w:color="auto"/>
        <w:right w:val="none" w:sz="0" w:space="0" w:color="auto"/>
      </w:divBdr>
    </w:div>
    <w:div w:id="503670543">
      <w:bodyDiv w:val="1"/>
      <w:marLeft w:val="0"/>
      <w:marRight w:val="0"/>
      <w:marTop w:val="0"/>
      <w:marBottom w:val="0"/>
      <w:divBdr>
        <w:top w:val="none" w:sz="0" w:space="0" w:color="auto"/>
        <w:left w:val="none" w:sz="0" w:space="0" w:color="auto"/>
        <w:bottom w:val="none" w:sz="0" w:space="0" w:color="auto"/>
        <w:right w:val="none" w:sz="0" w:space="0" w:color="auto"/>
      </w:divBdr>
    </w:div>
    <w:div w:id="562837162">
      <w:bodyDiv w:val="1"/>
      <w:marLeft w:val="0"/>
      <w:marRight w:val="0"/>
      <w:marTop w:val="0"/>
      <w:marBottom w:val="0"/>
      <w:divBdr>
        <w:top w:val="none" w:sz="0" w:space="0" w:color="auto"/>
        <w:left w:val="none" w:sz="0" w:space="0" w:color="auto"/>
        <w:bottom w:val="none" w:sz="0" w:space="0" w:color="auto"/>
        <w:right w:val="none" w:sz="0" w:space="0" w:color="auto"/>
      </w:divBdr>
      <w:divsChild>
        <w:div w:id="185139701">
          <w:marLeft w:val="0"/>
          <w:marRight w:val="0"/>
          <w:marTop w:val="0"/>
          <w:marBottom w:val="0"/>
          <w:divBdr>
            <w:top w:val="none" w:sz="0" w:space="0" w:color="auto"/>
            <w:left w:val="none" w:sz="0" w:space="0" w:color="auto"/>
            <w:bottom w:val="none" w:sz="0" w:space="0" w:color="auto"/>
            <w:right w:val="none" w:sz="0" w:space="0" w:color="auto"/>
          </w:divBdr>
        </w:div>
        <w:div w:id="354114077">
          <w:marLeft w:val="0"/>
          <w:marRight w:val="0"/>
          <w:marTop w:val="0"/>
          <w:marBottom w:val="0"/>
          <w:divBdr>
            <w:top w:val="none" w:sz="0" w:space="0" w:color="auto"/>
            <w:left w:val="none" w:sz="0" w:space="0" w:color="auto"/>
            <w:bottom w:val="none" w:sz="0" w:space="0" w:color="auto"/>
            <w:right w:val="none" w:sz="0" w:space="0" w:color="auto"/>
          </w:divBdr>
        </w:div>
        <w:div w:id="490563432">
          <w:marLeft w:val="0"/>
          <w:marRight w:val="0"/>
          <w:marTop w:val="0"/>
          <w:marBottom w:val="0"/>
          <w:divBdr>
            <w:top w:val="none" w:sz="0" w:space="0" w:color="auto"/>
            <w:left w:val="none" w:sz="0" w:space="0" w:color="auto"/>
            <w:bottom w:val="none" w:sz="0" w:space="0" w:color="auto"/>
            <w:right w:val="none" w:sz="0" w:space="0" w:color="auto"/>
          </w:divBdr>
        </w:div>
        <w:div w:id="761529482">
          <w:marLeft w:val="0"/>
          <w:marRight w:val="0"/>
          <w:marTop w:val="0"/>
          <w:marBottom w:val="0"/>
          <w:divBdr>
            <w:top w:val="none" w:sz="0" w:space="0" w:color="auto"/>
            <w:left w:val="none" w:sz="0" w:space="0" w:color="auto"/>
            <w:bottom w:val="none" w:sz="0" w:space="0" w:color="auto"/>
            <w:right w:val="none" w:sz="0" w:space="0" w:color="auto"/>
          </w:divBdr>
        </w:div>
        <w:div w:id="1081950526">
          <w:marLeft w:val="0"/>
          <w:marRight w:val="0"/>
          <w:marTop w:val="0"/>
          <w:marBottom w:val="0"/>
          <w:divBdr>
            <w:top w:val="none" w:sz="0" w:space="0" w:color="auto"/>
            <w:left w:val="none" w:sz="0" w:space="0" w:color="auto"/>
            <w:bottom w:val="none" w:sz="0" w:space="0" w:color="auto"/>
            <w:right w:val="none" w:sz="0" w:space="0" w:color="auto"/>
          </w:divBdr>
        </w:div>
      </w:divsChild>
    </w:div>
    <w:div w:id="748115850">
      <w:bodyDiv w:val="1"/>
      <w:marLeft w:val="0"/>
      <w:marRight w:val="0"/>
      <w:marTop w:val="0"/>
      <w:marBottom w:val="0"/>
      <w:divBdr>
        <w:top w:val="none" w:sz="0" w:space="0" w:color="auto"/>
        <w:left w:val="none" w:sz="0" w:space="0" w:color="auto"/>
        <w:bottom w:val="none" w:sz="0" w:space="0" w:color="auto"/>
        <w:right w:val="none" w:sz="0" w:space="0" w:color="auto"/>
      </w:divBdr>
    </w:div>
    <w:div w:id="955327585">
      <w:bodyDiv w:val="1"/>
      <w:marLeft w:val="0"/>
      <w:marRight w:val="0"/>
      <w:marTop w:val="60"/>
      <w:marBottom w:val="60"/>
      <w:divBdr>
        <w:top w:val="none" w:sz="0" w:space="0" w:color="auto"/>
        <w:left w:val="none" w:sz="0" w:space="0" w:color="auto"/>
        <w:bottom w:val="none" w:sz="0" w:space="0" w:color="auto"/>
        <w:right w:val="none" w:sz="0" w:space="0" w:color="auto"/>
      </w:divBdr>
      <w:divsChild>
        <w:div w:id="278340642">
          <w:marLeft w:val="300"/>
          <w:marRight w:val="0"/>
          <w:marTop w:val="0"/>
          <w:marBottom w:val="0"/>
          <w:divBdr>
            <w:top w:val="none" w:sz="0" w:space="0" w:color="auto"/>
            <w:left w:val="none" w:sz="0" w:space="0" w:color="auto"/>
            <w:bottom w:val="none" w:sz="0" w:space="0" w:color="auto"/>
            <w:right w:val="none" w:sz="0" w:space="0" w:color="auto"/>
          </w:divBdr>
        </w:div>
      </w:divsChild>
    </w:div>
    <w:div w:id="981617863">
      <w:bodyDiv w:val="1"/>
      <w:marLeft w:val="0"/>
      <w:marRight w:val="0"/>
      <w:marTop w:val="0"/>
      <w:marBottom w:val="0"/>
      <w:divBdr>
        <w:top w:val="none" w:sz="0" w:space="0" w:color="auto"/>
        <w:left w:val="none" w:sz="0" w:space="0" w:color="auto"/>
        <w:bottom w:val="none" w:sz="0" w:space="0" w:color="auto"/>
        <w:right w:val="none" w:sz="0" w:space="0" w:color="auto"/>
      </w:divBdr>
    </w:div>
    <w:div w:id="1003509541">
      <w:bodyDiv w:val="1"/>
      <w:marLeft w:val="0"/>
      <w:marRight w:val="0"/>
      <w:marTop w:val="0"/>
      <w:marBottom w:val="0"/>
      <w:divBdr>
        <w:top w:val="none" w:sz="0" w:space="0" w:color="auto"/>
        <w:left w:val="none" w:sz="0" w:space="0" w:color="auto"/>
        <w:bottom w:val="none" w:sz="0" w:space="0" w:color="auto"/>
        <w:right w:val="none" w:sz="0" w:space="0" w:color="auto"/>
      </w:divBdr>
      <w:divsChild>
        <w:div w:id="1198736987">
          <w:marLeft w:val="0"/>
          <w:marRight w:val="0"/>
          <w:marTop w:val="0"/>
          <w:marBottom w:val="0"/>
          <w:divBdr>
            <w:top w:val="none" w:sz="0" w:space="0" w:color="auto"/>
            <w:left w:val="none" w:sz="0" w:space="0" w:color="auto"/>
            <w:bottom w:val="none" w:sz="0" w:space="0" w:color="auto"/>
            <w:right w:val="none" w:sz="0" w:space="0" w:color="auto"/>
          </w:divBdr>
        </w:div>
      </w:divsChild>
    </w:div>
    <w:div w:id="1339887263">
      <w:bodyDiv w:val="1"/>
      <w:marLeft w:val="0"/>
      <w:marRight w:val="0"/>
      <w:marTop w:val="0"/>
      <w:marBottom w:val="0"/>
      <w:divBdr>
        <w:top w:val="none" w:sz="0" w:space="0" w:color="auto"/>
        <w:left w:val="none" w:sz="0" w:space="0" w:color="auto"/>
        <w:bottom w:val="none" w:sz="0" w:space="0" w:color="auto"/>
        <w:right w:val="none" w:sz="0" w:space="0" w:color="auto"/>
      </w:divBdr>
    </w:div>
    <w:div w:id="1353143951">
      <w:bodyDiv w:val="1"/>
      <w:marLeft w:val="0"/>
      <w:marRight w:val="0"/>
      <w:marTop w:val="0"/>
      <w:marBottom w:val="0"/>
      <w:divBdr>
        <w:top w:val="none" w:sz="0" w:space="0" w:color="auto"/>
        <w:left w:val="none" w:sz="0" w:space="0" w:color="auto"/>
        <w:bottom w:val="none" w:sz="0" w:space="0" w:color="auto"/>
        <w:right w:val="none" w:sz="0" w:space="0" w:color="auto"/>
      </w:divBdr>
    </w:div>
    <w:div w:id="1365133223">
      <w:bodyDiv w:val="1"/>
      <w:marLeft w:val="0"/>
      <w:marRight w:val="0"/>
      <w:marTop w:val="0"/>
      <w:marBottom w:val="0"/>
      <w:divBdr>
        <w:top w:val="none" w:sz="0" w:space="0" w:color="auto"/>
        <w:left w:val="none" w:sz="0" w:space="0" w:color="auto"/>
        <w:bottom w:val="none" w:sz="0" w:space="0" w:color="auto"/>
        <w:right w:val="none" w:sz="0" w:space="0" w:color="auto"/>
      </w:divBdr>
    </w:div>
    <w:div w:id="1380320075">
      <w:bodyDiv w:val="1"/>
      <w:marLeft w:val="0"/>
      <w:marRight w:val="0"/>
      <w:marTop w:val="0"/>
      <w:marBottom w:val="0"/>
      <w:divBdr>
        <w:top w:val="none" w:sz="0" w:space="0" w:color="auto"/>
        <w:left w:val="none" w:sz="0" w:space="0" w:color="auto"/>
        <w:bottom w:val="none" w:sz="0" w:space="0" w:color="auto"/>
        <w:right w:val="none" w:sz="0" w:space="0" w:color="auto"/>
      </w:divBdr>
    </w:div>
    <w:div w:id="1486777509">
      <w:bodyDiv w:val="1"/>
      <w:marLeft w:val="0"/>
      <w:marRight w:val="0"/>
      <w:marTop w:val="0"/>
      <w:marBottom w:val="0"/>
      <w:divBdr>
        <w:top w:val="none" w:sz="0" w:space="0" w:color="auto"/>
        <w:left w:val="none" w:sz="0" w:space="0" w:color="auto"/>
        <w:bottom w:val="none" w:sz="0" w:space="0" w:color="auto"/>
        <w:right w:val="none" w:sz="0" w:space="0" w:color="auto"/>
      </w:divBdr>
    </w:div>
    <w:div w:id="1550266646">
      <w:bodyDiv w:val="1"/>
      <w:marLeft w:val="0"/>
      <w:marRight w:val="0"/>
      <w:marTop w:val="0"/>
      <w:marBottom w:val="0"/>
      <w:divBdr>
        <w:top w:val="none" w:sz="0" w:space="0" w:color="auto"/>
        <w:left w:val="none" w:sz="0" w:space="0" w:color="auto"/>
        <w:bottom w:val="none" w:sz="0" w:space="0" w:color="auto"/>
        <w:right w:val="none" w:sz="0" w:space="0" w:color="auto"/>
      </w:divBdr>
      <w:divsChild>
        <w:div w:id="177043530">
          <w:marLeft w:val="0"/>
          <w:marRight w:val="0"/>
          <w:marTop w:val="0"/>
          <w:marBottom w:val="0"/>
          <w:divBdr>
            <w:top w:val="none" w:sz="0" w:space="0" w:color="auto"/>
            <w:left w:val="none" w:sz="0" w:space="0" w:color="auto"/>
            <w:bottom w:val="none" w:sz="0" w:space="0" w:color="auto"/>
            <w:right w:val="none" w:sz="0" w:space="0" w:color="auto"/>
          </w:divBdr>
        </w:div>
      </w:divsChild>
    </w:div>
    <w:div w:id="1709447973">
      <w:bodyDiv w:val="1"/>
      <w:marLeft w:val="0"/>
      <w:marRight w:val="0"/>
      <w:marTop w:val="0"/>
      <w:marBottom w:val="0"/>
      <w:divBdr>
        <w:top w:val="none" w:sz="0" w:space="0" w:color="auto"/>
        <w:left w:val="none" w:sz="0" w:space="0" w:color="auto"/>
        <w:bottom w:val="none" w:sz="0" w:space="0" w:color="auto"/>
        <w:right w:val="none" w:sz="0" w:space="0" w:color="auto"/>
      </w:divBdr>
    </w:div>
    <w:div w:id="1855413644">
      <w:bodyDiv w:val="1"/>
      <w:marLeft w:val="0"/>
      <w:marRight w:val="0"/>
      <w:marTop w:val="0"/>
      <w:marBottom w:val="0"/>
      <w:divBdr>
        <w:top w:val="none" w:sz="0" w:space="0" w:color="auto"/>
        <w:left w:val="none" w:sz="0" w:space="0" w:color="auto"/>
        <w:bottom w:val="none" w:sz="0" w:space="0" w:color="auto"/>
        <w:right w:val="none" w:sz="0" w:space="0" w:color="auto"/>
      </w:divBdr>
      <w:divsChild>
        <w:div w:id="1575817013">
          <w:marLeft w:val="0"/>
          <w:marRight w:val="0"/>
          <w:marTop w:val="0"/>
          <w:marBottom w:val="0"/>
          <w:divBdr>
            <w:top w:val="none" w:sz="0" w:space="0" w:color="auto"/>
            <w:left w:val="none" w:sz="0" w:space="0" w:color="auto"/>
            <w:bottom w:val="none" w:sz="0" w:space="0" w:color="auto"/>
            <w:right w:val="none" w:sz="0" w:space="0" w:color="auto"/>
          </w:divBdr>
        </w:div>
      </w:divsChild>
    </w:div>
    <w:div w:id="1943997528">
      <w:bodyDiv w:val="1"/>
      <w:marLeft w:val="0"/>
      <w:marRight w:val="0"/>
      <w:marTop w:val="0"/>
      <w:marBottom w:val="0"/>
      <w:divBdr>
        <w:top w:val="none" w:sz="0" w:space="0" w:color="auto"/>
        <w:left w:val="none" w:sz="0" w:space="0" w:color="auto"/>
        <w:bottom w:val="none" w:sz="0" w:space="0" w:color="auto"/>
        <w:right w:val="none" w:sz="0" w:space="0" w:color="auto"/>
      </w:divBdr>
    </w:div>
    <w:div w:id="2048678404">
      <w:bodyDiv w:val="1"/>
      <w:marLeft w:val="0"/>
      <w:marRight w:val="0"/>
      <w:marTop w:val="0"/>
      <w:marBottom w:val="0"/>
      <w:divBdr>
        <w:top w:val="none" w:sz="0" w:space="0" w:color="auto"/>
        <w:left w:val="none" w:sz="0" w:space="0" w:color="auto"/>
        <w:bottom w:val="none" w:sz="0" w:space="0" w:color="auto"/>
        <w:right w:val="none" w:sz="0" w:space="0" w:color="auto"/>
      </w:divBdr>
    </w:div>
    <w:div w:id="2065332089">
      <w:bodyDiv w:val="1"/>
      <w:marLeft w:val="0"/>
      <w:marRight w:val="0"/>
      <w:marTop w:val="0"/>
      <w:marBottom w:val="0"/>
      <w:divBdr>
        <w:top w:val="none" w:sz="0" w:space="0" w:color="auto"/>
        <w:left w:val="none" w:sz="0" w:space="0" w:color="auto"/>
        <w:bottom w:val="none" w:sz="0" w:space="0" w:color="auto"/>
        <w:right w:val="none" w:sz="0" w:space="0" w:color="auto"/>
      </w:divBdr>
    </w:div>
    <w:div w:id="21372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F67E8-2169-4700-8D16-F8A6D15D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45</Pages>
  <Words>4636</Words>
  <Characters>26426</Characters>
  <Application>Microsoft Office Word</Application>
  <DocSecurity>0</DocSecurity>
  <Lines>220</Lines>
  <Paragraphs>61</Paragraphs>
  <ScaleCrop>false</ScaleCrop>
  <Company>Microsoft</Company>
  <LinksUpToDate>false</LinksUpToDate>
  <CharactersWithSpaces>31001</CharactersWithSpaces>
  <SharedDoc>false</SharedDoc>
  <HLinks>
    <vt:vector size="60" baseType="variant">
      <vt:variant>
        <vt:i4>1376313</vt:i4>
      </vt:variant>
      <vt:variant>
        <vt:i4>60</vt:i4>
      </vt:variant>
      <vt:variant>
        <vt:i4>0</vt:i4>
      </vt:variant>
      <vt:variant>
        <vt:i4>5</vt:i4>
      </vt:variant>
      <vt:variant>
        <vt:lpwstr>http://www.mep.gov.cn/tech/hjbz/bzwb/wlhj/shjzlbz/200809/t20080917_128815.htm</vt:lpwstr>
      </vt:variant>
      <vt:variant>
        <vt:lpwstr/>
      </vt:variant>
      <vt:variant>
        <vt:i4>1835061</vt:i4>
      </vt:variant>
      <vt:variant>
        <vt:i4>50</vt:i4>
      </vt:variant>
      <vt:variant>
        <vt:i4>0</vt:i4>
      </vt:variant>
      <vt:variant>
        <vt:i4>5</vt:i4>
      </vt:variant>
      <vt:variant>
        <vt:lpwstr/>
      </vt:variant>
      <vt:variant>
        <vt:lpwstr>_Toc482365557</vt:lpwstr>
      </vt:variant>
      <vt:variant>
        <vt:i4>1835061</vt:i4>
      </vt:variant>
      <vt:variant>
        <vt:i4>44</vt:i4>
      </vt:variant>
      <vt:variant>
        <vt:i4>0</vt:i4>
      </vt:variant>
      <vt:variant>
        <vt:i4>5</vt:i4>
      </vt:variant>
      <vt:variant>
        <vt:lpwstr/>
      </vt:variant>
      <vt:variant>
        <vt:lpwstr>_Toc482365556</vt:lpwstr>
      </vt:variant>
      <vt:variant>
        <vt:i4>1835061</vt:i4>
      </vt:variant>
      <vt:variant>
        <vt:i4>38</vt:i4>
      </vt:variant>
      <vt:variant>
        <vt:i4>0</vt:i4>
      </vt:variant>
      <vt:variant>
        <vt:i4>5</vt:i4>
      </vt:variant>
      <vt:variant>
        <vt:lpwstr/>
      </vt:variant>
      <vt:variant>
        <vt:lpwstr>_Toc482365555</vt:lpwstr>
      </vt:variant>
      <vt:variant>
        <vt:i4>1835061</vt:i4>
      </vt:variant>
      <vt:variant>
        <vt:i4>32</vt:i4>
      </vt:variant>
      <vt:variant>
        <vt:i4>0</vt:i4>
      </vt:variant>
      <vt:variant>
        <vt:i4>5</vt:i4>
      </vt:variant>
      <vt:variant>
        <vt:lpwstr/>
      </vt:variant>
      <vt:variant>
        <vt:lpwstr>_Toc482365554</vt:lpwstr>
      </vt:variant>
      <vt:variant>
        <vt:i4>1835061</vt:i4>
      </vt:variant>
      <vt:variant>
        <vt:i4>26</vt:i4>
      </vt:variant>
      <vt:variant>
        <vt:i4>0</vt:i4>
      </vt:variant>
      <vt:variant>
        <vt:i4>5</vt:i4>
      </vt:variant>
      <vt:variant>
        <vt:lpwstr/>
      </vt:variant>
      <vt:variant>
        <vt:lpwstr>_Toc482365553</vt:lpwstr>
      </vt:variant>
      <vt:variant>
        <vt:i4>1835061</vt:i4>
      </vt:variant>
      <vt:variant>
        <vt:i4>20</vt:i4>
      </vt:variant>
      <vt:variant>
        <vt:i4>0</vt:i4>
      </vt:variant>
      <vt:variant>
        <vt:i4>5</vt:i4>
      </vt:variant>
      <vt:variant>
        <vt:lpwstr/>
      </vt:variant>
      <vt:variant>
        <vt:lpwstr>_Toc482365552</vt:lpwstr>
      </vt:variant>
      <vt:variant>
        <vt:i4>1835061</vt:i4>
      </vt:variant>
      <vt:variant>
        <vt:i4>14</vt:i4>
      </vt:variant>
      <vt:variant>
        <vt:i4>0</vt:i4>
      </vt:variant>
      <vt:variant>
        <vt:i4>5</vt:i4>
      </vt:variant>
      <vt:variant>
        <vt:lpwstr/>
      </vt:variant>
      <vt:variant>
        <vt:lpwstr>_Toc482365551</vt:lpwstr>
      </vt:variant>
      <vt:variant>
        <vt:i4>1835061</vt:i4>
      </vt:variant>
      <vt:variant>
        <vt:i4>8</vt:i4>
      </vt:variant>
      <vt:variant>
        <vt:i4>0</vt:i4>
      </vt:variant>
      <vt:variant>
        <vt:i4>5</vt:i4>
      </vt:variant>
      <vt:variant>
        <vt:lpwstr/>
      </vt:variant>
      <vt:variant>
        <vt:lpwstr>_Toc482365550</vt:lpwstr>
      </vt:variant>
      <vt:variant>
        <vt:i4>1900597</vt:i4>
      </vt:variant>
      <vt:variant>
        <vt:i4>2</vt:i4>
      </vt:variant>
      <vt:variant>
        <vt:i4>0</vt:i4>
      </vt:variant>
      <vt:variant>
        <vt:i4>5</vt:i4>
      </vt:variant>
      <vt:variant>
        <vt:lpwstr/>
      </vt:variant>
      <vt:variant>
        <vt:lpwstr>_Toc482365547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User</dc:creator>
  <cp:lastModifiedBy>Windows 用户</cp:lastModifiedBy>
  <cp:revision>8</cp:revision>
  <cp:lastPrinted>2017-06-05T02:46:00Z</cp:lastPrinted>
  <dcterms:created xsi:type="dcterms:W3CDTF">2018-08-03T02:32:00Z</dcterms:created>
  <dcterms:modified xsi:type="dcterms:W3CDTF">2018-08-03T03:13:00Z</dcterms:modified>
</cp:coreProperties>
</file>