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256A99" w:rsidRPr="00256A99" w:rsidRDefault="00256A99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C174BA">
      <w:pPr>
        <w:pStyle w:val="WPSPlain"/>
        <w:spacing w:line="400" w:lineRule="exact"/>
        <w:ind w:firstLineChars="1750" w:firstLine="5250"/>
        <w:jc w:val="both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Pr="00091E7A" w:rsidRDefault="00014D3F" w:rsidP="00C174BA">
      <w:pPr>
        <w:pStyle w:val="WPSPlain"/>
        <w:ind w:firstLineChars="1750" w:firstLine="560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 [201</w:t>
      </w:r>
      <w:r w:rsidR="008A5F5E" w:rsidRPr="00091E7A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8410F3">
        <w:rPr>
          <w:rFonts w:ascii="仿宋" w:eastAsia="仿宋" w:hAnsi="仿宋"/>
          <w:color w:val="000000"/>
          <w:sz w:val="32"/>
          <w:szCs w:val="32"/>
        </w:rPr>
        <w:t>10</w:t>
      </w:r>
      <w:r w:rsidR="00DF0639">
        <w:rPr>
          <w:rFonts w:ascii="仿宋" w:eastAsia="仿宋" w:hAnsi="仿宋"/>
          <w:color w:val="000000"/>
          <w:sz w:val="32"/>
          <w:szCs w:val="32"/>
        </w:rPr>
        <w:t>5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ED1921" w:rsidRPr="00ED1921" w:rsidRDefault="00014D3F" w:rsidP="00ED1921">
      <w:pPr>
        <w:pStyle w:val="WPSPlain"/>
        <w:spacing w:line="60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 w:rsidRPr="006F6B04">
        <w:rPr>
          <w:rFonts w:ascii="宋体" w:hAnsi="宋体" w:hint="eastAsia"/>
          <w:b/>
          <w:color w:val="000000"/>
          <w:sz w:val="36"/>
          <w:szCs w:val="36"/>
        </w:rPr>
        <w:t>关于</w:t>
      </w:r>
      <w:bookmarkStart w:id="0" w:name="_Hlk486952526"/>
      <w:r w:rsidR="003E35D7" w:rsidRPr="003E35D7">
        <w:rPr>
          <w:rFonts w:ascii="宋体" w:hAnsi="宋体" w:hint="eastAsia"/>
          <w:b/>
          <w:color w:val="000000"/>
          <w:sz w:val="36"/>
          <w:szCs w:val="36"/>
        </w:rPr>
        <w:t>岳阳城市道路发展建设有限公司</w:t>
      </w:r>
    </w:p>
    <w:p w:rsidR="00ED1921" w:rsidRDefault="002F5EE3" w:rsidP="00ED1921">
      <w:pPr>
        <w:pStyle w:val="WPSPlain"/>
        <w:spacing w:line="60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 w:rsidRPr="003E35D7">
        <w:rPr>
          <w:rFonts w:ascii="宋体" w:hAnsi="宋体" w:hint="eastAsia"/>
          <w:b/>
          <w:color w:val="000000"/>
          <w:sz w:val="36"/>
          <w:szCs w:val="36"/>
        </w:rPr>
        <w:t>岳阳市沿湖大道维修工程</w:t>
      </w:r>
      <w:r w:rsidR="00014D3F" w:rsidRPr="006F6B04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6F6B04">
        <w:rPr>
          <w:rFonts w:ascii="宋体" w:hAnsi="宋体" w:hint="eastAsia"/>
          <w:b/>
          <w:color w:val="000000"/>
          <w:sz w:val="36"/>
          <w:szCs w:val="36"/>
        </w:rPr>
        <w:t>表</w:t>
      </w:r>
      <w:bookmarkEnd w:id="0"/>
      <w:r w:rsidR="00014D3F" w:rsidRPr="006F6B04">
        <w:rPr>
          <w:rFonts w:ascii="宋体" w:hAnsi="宋体" w:hint="eastAsia"/>
          <w:b/>
          <w:color w:val="000000"/>
          <w:sz w:val="36"/>
          <w:szCs w:val="36"/>
        </w:rPr>
        <w:t>的</w:t>
      </w:r>
    </w:p>
    <w:p w:rsidR="00014D3F" w:rsidRPr="006F6B04" w:rsidRDefault="00014D3F" w:rsidP="00ED1921">
      <w:pPr>
        <w:pStyle w:val="WPSPlain"/>
        <w:spacing w:line="60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 w:rsidRPr="006F6B04">
        <w:rPr>
          <w:rFonts w:ascii="宋体" w:hAnsi="宋体" w:hint="eastAsia"/>
          <w:b/>
          <w:color w:val="000000"/>
          <w:sz w:val="36"/>
          <w:szCs w:val="36"/>
        </w:rPr>
        <w:t>批复</w:t>
      </w:r>
      <w:bookmarkStart w:id="1" w:name="_GoBack"/>
      <w:bookmarkEnd w:id="1"/>
    </w:p>
    <w:p w:rsidR="00014D3F" w:rsidRPr="00ED1921" w:rsidRDefault="00014D3F">
      <w:pPr>
        <w:spacing w:line="440" w:lineRule="exact"/>
        <w:ind w:firstLineChars="0" w:firstLine="0"/>
        <w:jc w:val="both"/>
        <w:rPr>
          <w:rFonts w:ascii="宋体" w:hAnsi="宋体"/>
          <w:b/>
          <w:color w:val="000000"/>
          <w:sz w:val="36"/>
          <w:szCs w:val="36"/>
        </w:rPr>
      </w:pPr>
    </w:p>
    <w:p w:rsidR="00250F81" w:rsidRPr="00CC7C81" w:rsidRDefault="003E35D7" w:rsidP="008E1F05">
      <w:pPr>
        <w:spacing w:line="520" w:lineRule="exact"/>
        <w:ind w:firstLineChars="6" w:firstLine="19"/>
        <w:jc w:val="both"/>
        <w:rPr>
          <w:rFonts w:ascii="仿宋" w:eastAsia="仿宋" w:hAnsi="仿宋"/>
          <w:sz w:val="32"/>
          <w:szCs w:val="32"/>
        </w:rPr>
      </w:pPr>
      <w:r w:rsidRPr="003E35D7">
        <w:rPr>
          <w:rFonts w:ascii="仿宋" w:eastAsia="仿宋" w:hAnsi="仿宋" w:hint="eastAsia"/>
          <w:sz w:val="32"/>
          <w:szCs w:val="32"/>
        </w:rPr>
        <w:t>岳阳城市道路发展建设有限公司</w:t>
      </w:r>
      <w:r w:rsidR="00250F81" w:rsidRPr="00CC7C81">
        <w:rPr>
          <w:rFonts w:ascii="仿宋" w:eastAsia="仿宋" w:hAnsi="仿宋" w:hint="eastAsia"/>
          <w:sz w:val="32"/>
          <w:szCs w:val="32"/>
        </w:rPr>
        <w:t>：</w:t>
      </w:r>
    </w:p>
    <w:p w:rsidR="00014D3F" w:rsidRPr="00CC7C81" w:rsidRDefault="00ED1921" w:rsidP="008E1F05">
      <w:pPr>
        <w:pStyle w:val="WPSPlain"/>
        <w:spacing w:line="520" w:lineRule="exact"/>
        <w:ind w:firstLineChars="200" w:firstLine="640"/>
        <w:textAlignment w:val="top"/>
        <w:rPr>
          <w:rFonts w:ascii="仿宋" w:eastAsia="仿宋" w:hAnsi="仿宋"/>
          <w:sz w:val="32"/>
          <w:szCs w:val="32"/>
        </w:rPr>
      </w:pPr>
      <w:r w:rsidRPr="00CC7C81">
        <w:rPr>
          <w:rFonts w:ascii="仿宋" w:eastAsia="仿宋" w:hAnsi="仿宋" w:hint="eastAsia"/>
          <w:sz w:val="32"/>
          <w:szCs w:val="32"/>
        </w:rPr>
        <w:t>你</w:t>
      </w:r>
      <w:r w:rsidR="003E35D7">
        <w:rPr>
          <w:rFonts w:ascii="仿宋" w:eastAsia="仿宋" w:hAnsi="仿宋" w:hint="eastAsia"/>
          <w:sz w:val="32"/>
          <w:szCs w:val="32"/>
        </w:rPr>
        <w:t>公司</w:t>
      </w:r>
      <w:r w:rsidR="00250F81" w:rsidRPr="00CC7C81">
        <w:rPr>
          <w:rFonts w:ascii="仿宋" w:eastAsia="仿宋" w:hAnsi="仿宋" w:hint="eastAsia"/>
          <w:sz w:val="32"/>
          <w:szCs w:val="32"/>
        </w:rPr>
        <w:t>《关于</w:t>
      </w:r>
      <w:r w:rsidR="00ED2ACF" w:rsidRPr="00CC7C81">
        <w:rPr>
          <w:rFonts w:ascii="仿宋" w:eastAsia="仿宋" w:hAnsi="仿宋" w:hint="eastAsia"/>
          <w:sz w:val="32"/>
          <w:szCs w:val="32"/>
        </w:rPr>
        <w:t>审批</w:t>
      </w:r>
      <w:bookmarkStart w:id="2" w:name="OLE_LINK1"/>
      <w:r w:rsidR="0071309C" w:rsidRPr="0071309C">
        <w:rPr>
          <w:rFonts w:ascii="仿宋" w:eastAsia="仿宋" w:hAnsi="仿宋" w:hint="eastAsia"/>
          <w:sz w:val="32"/>
          <w:szCs w:val="32"/>
        </w:rPr>
        <w:t>岳阳市沿湖大道维修工程</w:t>
      </w:r>
      <w:bookmarkEnd w:id="2"/>
      <w:r w:rsidR="00250F81" w:rsidRPr="00CC7C81">
        <w:rPr>
          <w:rFonts w:ascii="仿宋" w:eastAsia="仿宋" w:hAnsi="仿宋" w:hint="eastAsia"/>
          <w:sz w:val="32"/>
          <w:szCs w:val="32"/>
        </w:rPr>
        <w:t>环境影响报告表的请</w:t>
      </w:r>
      <w:r w:rsidR="00561BDB" w:rsidRPr="00CC7C81">
        <w:rPr>
          <w:rFonts w:ascii="仿宋" w:eastAsia="仿宋" w:hAnsi="仿宋" w:hint="eastAsia"/>
          <w:sz w:val="32"/>
          <w:szCs w:val="32"/>
        </w:rPr>
        <w:t>示</w:t>
      </w:r>
      <w:r w:rsidR="00250F81" w:rsidRPr="00CC7C81">
        <w:rPr>
          <w:rFonts w:ascii="仿宋" w:eastAsia="仿宋" w:hAnsi="仿宋" w:hint="eastAsia"/>
          <w:sz w:val="32"/>
          <w:szCs w:val="32"/>
        </w:rPr>
        <w:t>》、</w:t>
      </w:r>
      <w:r w:rsidR="003B22BB" w:rsidRPr="00CC7C81">
        <w:rPr>
          <w:rFonts w:ascii="仿宋" w:eastAsia="仿宋" w:hAnsi="仿宋" w:hint="eastAsia"/>
          <w:sz w:val="32"/>
          <w:szCs w:val="32"/>
        </w:rPr>
        <w:t>君山区</w:t>
      </w:r>
      <w:r w:rsidR="00250F81" w:rsidRPr="00CC7C81">
        <w:rPr>
          <w:rFonts w:ascii="仿宋" w:eastAsia="仿宋" w:hAnsi="仿宋" w:hint="eastAsia"/>
          <w:sz w:val="32"/>
          <w:szCs w:val="32"/>
        </w:rPr>
        <w:t>环保</w:t>
      </w:r>
      <w:r w:rsidR="003B22BB" w:rsidRPr="00CC7C81">
        <w:rPr>
          <w:rFonts w:ascii="仿宋" w:eastAsia="仿宋" w:hAnsi="仿宋" w:hint="eastAsia"/>
          <w:sz w:val="32"/>
          <w:szCs w:val="32"/>
        </w:rPr>
        <w:t>分</w:t>
      </w:r>
      <w:r w:rsidR="00250F81" w:rsidRPr="00CC7C81">
        <w:rPr>
          <w:rFonts w:ascii="仿宋" w:eastAsia="仿宋" w:hAnsi="仿宋" w:hint="eastAsia"/>
          <w:sz w:val="32"/>
          <w:szCs w:val="32"/>
        </w:rPr>
        <w:t>局预审意见及有关附件收悉，</w:t>
      </w:r>
      <w:r w:rsidR="00014D3F" w:rsidRPr="00CC7C81">
        <w:rPr>
          <w:rFonts w:ascii="仿宋" w:eastAsia="仿宋" w:hAnsi="仿宋" w:hint="eastAsia"/>
          <w:sz w:val="32"/>
          <w:szCs w:val="32"/>
        </w:rPr>
        <w:t>经研究，批复如下：</w:t>
      </w:r>
    </w:p>
    <w:p w:rsidR="00703B15" w:rsidRPr="00CC7C81" w:rsidRDefault="00014D3F" w:rsidP="008E1F05">
      <w:pPr>
        <w:adjustRightInd w:val="0"/>
        <w:snapToGrid w:val="0"/>
        <w:spacing w:line="520" w:lineRule="exact"/>
        <w:ind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A16ED3">
        <w:rPr>
          <w:rFonts w:ascii="仿宋" w:eastAsia="仿宋" w:hAnsi="仿宋" w:hint="eastAsia"/>
          <w:sz w:val="32"/>
          <w:szCs w:val="32"/>
        </w:rPr>
        <w:t>一、</w:t>
      </w:r>
      <w:r w:rsidR="00A16ED3" w:rsidRPr="0071309C">
        <w:rPr>
          <w:rFonts w:ascii="仿宋" w:eastAsia="仿宋" w:hAnsi="仿宋" w:hint="eastAsia"/>
          <w:sz w:val="32"/>
          <w:szCs w:val="32"/>
        </w:rPr>
        <w:t>岳阳市沿湖大道</w:t>
      </w:r>
      <w:r w:rsidR="00A16ED3">
        <w:rPr>
          <w:rFonts w:ascii="仿宋" w:eastAsia="仿宋" w:hAnsi="仿宋" w:hint="eastAsia"/>
          <w:sz w:val="32"/>
          <w:szCs w:val="32"/>
        </w:rPr>
        <w:t>为我市城区</w:t>
      </w:r>
      <w:r w:rsidR="00A16ED3" w:rsidRPr="00A16ED3">
        <w:rPr>
          <w:rFonts w:ascii="仿宋" w:eastAsia="仿宋" w:hAnsi="仿宋" w:hint="eastAsia"/>
          <w:sz w:val="32"/>
          <w:szCs w:val="32"/>
        </w:rPr>
        <w:t>南北向</w:t>
      </w:r>
      <w:r w:rsidR="00A16ED3">
        <w:rPr>
          <w:rFonts w:ascii="仿宋" w:eastAsia="仿宋" w:hAnsi="仿宋" w:hint="eastAsia"/>
          <w:sz w:val="32"/>
          <w:szCs w:val="32"/>
        </w:rPr>
        <w:t>城市主干道，</w:t>
      </w:r>
      <w:r w:rsidR="00A16ED3" w:rsidRPr="00A16ED3">
        <w:rPr>
          <w:rFonts w:ascii="仿宋" w:eastAsia="仿宋" w:hAnsi="仿宋" w:hint="eastAsia"/>
          <w:sz w:val="32"/>
          <w:szCs w:val="32"/>
        </w:rPr>
        <w:t>起于城陵矶粮仓铁路，</w:t>
      </w:r>
      <w:r w:rsidR="00296D6C">
        <w:rPr>
          <w:rFonts w:ascii="仿宋" w:eastAsia="仿宋" w:hAnsi="仿宋" w:hint="eastAsia"/>
          <w:sz w:val="32"/>
          <w:szCs w:val="32"/>
        </w:rPr>
        <w:t>止</w:t>
      </w:r>
      <w:r w:rsidR="00A16ED3" w:rsidRPr="00A16ED3">
        <w:rPr>
          <w:rFonts w:ascii="仿宋" w:eastAsia="仿宋" w:hAnsi="仿宋" w:hint="eastAsia"/>
          <w:sz w:val="32"/>
          <w:szCs w:val="32"/>
        </w:rPr>
        <w:t>于洞庭大道往南延伸</w:t>
      </w:r>
      <w:r w:rsidR="00A16ED3" w:rsidRPr="00A16ED3">
        <w:rPr>
          <w:rFonts w:ascii="仿宋" w:eastAsia="仿宋" w:hAnsi="仿宋"/>
          <w:sz w:val="32"/>
          <w:szCs w:val="32"/>
        </w:rPr>
        <w:t>350m</w:t>
      </w:r>
      <w:r w:rsidR="00A16ED3" w:rsidRPr="00A16ED3">
        <w:rPr>
          <w:rFonts w:ascii="仿宋" w:eastAsia="仿宋" w:hAnsi="仿宋" w:hint="eastAsia"/>
          <w:sz w:val="32"/>
          <w:szCs w:val="32"/>
        </w:rPr>
        <w:t>处，全长</w:t>
      </w:r>
      <w:r w:rsidR="00A16ED3" w:rsidRPr="00A16ED3">
        <w:rPr>
          <w:rFonts w:ascii="仿宋" w:eastAsia="仿宋" w:hAnsi="仿宋"/>
          <w:sz w:val="32"/>
          <w:szCs w:val="32"/>
        </w:rPr>
        <w:t>6.139</w:t>
      </w:r>
      <w:r w:rsidR="00A16ED3">
        <w:rPr>
          <w:rFonts w:ascii="仿宋" w:eastAsia="仿宋" w:hAnsi="仿宋"/>
          <w:sz w:val="32"/>
          <w:szCs w:val="32"/>
        </w:rPr>
        <w:t>km</w:t>
      </w:r>
      <w:r w:rsidR="00A16ED3" w:rsidRPr="00A16ED3">
        <w:rPr>
          <w:rFonts w:ascii="仿宋" w:eastAsia="仿宋" w:hAnsi="仿宋" w:hint="eastAsia"/>
          <w:sz w:val="32"/>
          <w:szCs w:val="32"/>
        </w:rPr>
        <w:t>，双向4车道</w:t>
      </w:r>
      <w:r w:rsidR="00BB458D">
        <w:rPr>
          <w:rFonts w:ascii="仿宋" w:eastAsia="仿宋" w:hAnsi="仿宋" w:hint="eastAsia"/>
          <w:sz w:val="32"/>
          <w:szCs w:val="32"/>
        </w:rPr>
        <w:t>，设计时速为6</w:t>
      </w:r>
      <w:r w:rsidR="00BB458D">
        <w:rPr>
          <w:rFonts w:ascii="仿宋" w:eastAsia="仿宋" w:hAnsi="仿宋"/>
          <w:sz w:val="32"/>
          <w:szCs w:val="32"/>
        </w:rPr>
        <w:t>0km/h</w:t>
      </w:r>
      <w:r w:rsidR="00A16ED3" w:rsidRPr="00A16ED3">
        <w:rPr>
          <w:rFonts w:ascii="仿宋" w:eastAsia="仿宋" w:hAnsi="仿宋" w:hint="eastAsia"/>
          <w:sz w:val="32"/>
          <w:szCs w:val="32"/>
        </w:rPr>
        <w:t>。</w:t>
      </w:r>
      <w:r w:rsidR="001F6BED">
        <w:rPr>
          <w:rFonts w:ascii="仿宋" w:eastAsia="仿宋" w:hAnsi="仿宋" w:hint="eastAsia"/>
          <w:sz w:val="32"/>
          <w:szCs w:val="32"/>
        </w:rPr>
        <w:t>岳阳市城市道路发展建设有限公司</w:t>
      </w:r>
      <w:r w:rsidR="00703B15" w:rsidRPr="00A16ED3">
        <w:rPr>
          <w:rFonts w:ascii="仿宋" w:eastAsia="仿宋" w:hAnsi="仿宋" w:hint="eastAsia"/>
          <w:sz w:val="32"/>
          <w:szCs w:val="32"/>
        </w:rPr>
        <w:t>拟实施</w:t>
      </w:r>
      <w:r w:rsidR="00ED6812" w:rsidRPr="00A16ED3">
        <w:rPr>
          <w:rFonts w:ascii="仿宋" w:eastAsia="仿宋" w:hAnsi="仿宋" w:hint="eastAsia"/>
          <w:sz w:val="32"/>
          <w:szCs w:val="32"/>
        </w:rPr>
        <w:t>沿湖大道</w:t>
      </w:r>
      <w:r w:rsidR="00A16ED3" w:rsidRPr="00A16ED3">
        <w:rPr>
          <w:rFonts w:ascii="仿宋" w:eastAsia="仿宋" w:hAnsi="仿宋" w:hint="eastAsia"/>
          <w:sz w:val="32"/>
          <w:szCs w:val="32"/>
        </w:rPr>
        <w:t>维修工程</w:t>
      </w:r>
      <w:r w:rsidR="008E1F05">
        <w:rPr>
          <w:rFonts w:ascii="仿宋" w:eastAsia="仿宋" w:hAnsi="仿宋" w:hint="eastAsia"/>
          <w:sz w:val="32"/>
          <w:szCs w:val="32"/>
        </w:rPr>
        <w:t>，</w:t>
      </w:r>
      <w:r w:rsidR="00A16ED3" w:rsidRPr="00A16ED3">
        <w:rPr>
          <w:rFonts w:ascii="仿宋" w:eastAsia="仿宋" w:hAnsi="仿宋" w:hint="eastAsia"/>
          <w:sz w:val="32"/>
          <w:szCs w:val="32"/>
        </w:rPr>
        <w:t>不调整线路、不拓宽道路、不新增道路占地面积。</w:t>
      </w:r>
      <w:r w:rsidR="00703B15" w:rsidRPr="00A16ED3">
        <w:rPr>
          <w:rFonts w:ascii="仿宋" w:eastAsia="仿宋" w:hAnsi="仿宋" w:hint="eastAsia"/>
          <w:sz w:val="32"/>
          <w:szCs w:val="32"/>
        </w:rPr>
        <w:t>主要</w:t>
      </w:r>
      <w:r w:rsidR="008E1F05">
        <w:rPr>
          <w:rFonts w:ascii="仿宋" w:eastAsia="仿宋" w:hAnsi="仿宋" w:hint="eastAsia"/>
          <w:sz w:val="32"/>
          <w:szCs w:val="32"/>
        </w:rPr>
        <w:t>建设</w:t>
      </w:r>
      <w:r w:rsidR="00703B15" w:rsidRPr="00A16ED3">
        <w:rPr>
          <w:rFonts w:ascii="仿宋" w:eastAsia="仿宋" w:hAnsi="仿宋" w:hint="eastAsia"/>
          <w:sz w:val="32"/>
          <w:szCs w:val="32"/>
        </w:rPr>
        <w:t>内容包括</w:t>
      </w:r>
      <w:r w:rsidR="00DF04C4" w:rsidRPr="00A16ED3">
        <w:rPr>
          <w:rFonts w:ascii="仿宋" w:eastAsia="仿宋" w:hAnsi="仿宋" w:hint="eastAsia"/>
          <w:sz w:val="32"/>
          <w:szCs w:val="32"/>
        </w:rPr>
        <w:t>道路工程、排水工程、交通工程提质改造等内容。</w:t>
      </w:r>
      <w:r w:rsidR="00DF04C4" w:rsidRPr="00F22B3F">
        <w:rPr>
          <w:rFonts w:ascii="仿宋" w:eastAsia="仿宋" w:hAnsi="仿宋" w:hint="eastAsia"/>
          <w:sz w:val="32"/>
          <w:szCs w:val="32"/>
        </w:rPr>
        <w:t>工程</w:t>
      </w:r>
      <w:r w:rsidR="00BC1645" w:rsidRPr="00F22B3F">
        <w:rPr>
          <w:rFonts w:ascii="仿宋" w:eastAsia="仿宋" w:hAnsi="仿宋" w:hint="eastAsia"/>
          <w:sz w:val="32"/>
          <w:szCs w:val="32"/>
        </w:rPr>
        <w:t>工</w:t>
      </w:r>
      <w:r w:rsidR="00BC164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期约</w:t>
      </w:r>
      <w:r w:rsidR="00137BE7">
        <w:rPr>
          <w:rFonts w:ascii="仿宋" w:eastAsia="仿宋" w:hAnsi="仿宋" w:cs="仿宋_GB2312"/>
          <w:color w:val="000000"/>
          <w:sz w:val="32"/>
          <w:szCs w:val="32"/>
        </w:rPr>
        <w:t>6</w:t>
      </w:r>
      <w:r w:rsidR="00BC164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个月。总</w:t>
      </w:r>
      <w:r w:rsidR="00BC1645" w:rsidRPr="00CC7C81">
        <w:rPr>
          <w:rFonts w:ascii="仿宋" w:eastAsia="仿宋" w:hAnsi="仿宋" w:cs="仿宋_GB2312"/>
          <w:color w:val="000000"/>
          <w:sz w:val="32"/>
          <w:szCs w:val="32"/>
        </w:rPr>
        <w:t>投资</w:t>
      </w:r>
      <w:r w:rsidR="00BC164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约</w:t>
      </w:r>
      <w:r w:rsidR="007C5174">
        <w:rPr>
          <w:rFonts w:ascii="仿宋" w:eastAsia="仿宋" w:hAnsi="仿宋" w:cs="仿宋_GB2312"/>
          <w:color w:val="000000"/>
          <w:sz w:val="32"/>
          <w:szCs w:val="32"/>
        </w:rPr>
        <w:t>24973.63</w:t>
      </w:r>
      <w:r w:rsidR="00BC164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万元。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项目建设符合国家产业政策,符合《岳阳城市总体规划（200</w:t>
      </w:r>
      <w:r w:rsidR="00703B15" w:rsidRPr="00470BBF">
        <w:rPr>
          <w:rFonts w:ascii="仿宋" w:eastAsia="仿宋" w:hAnsi="仿宋" w:hint="eastAsia"/>
          <w:sz w:val="32"/>
          <w:szCs w:val="32"/>
        </w:rPr>
        <w:t>8-2030年）》、</w:t>
      </w:r>
      <w:r w:rsidR="00470BBF" w:rsidRPr="00470BBF">
        <w:rPr>
          <w:rFonts w:ascii="仿宋" w:eastAsia="仿宋" w:hAnsi="仿宋" w:hint="eastAsia"/>
          <w:sz w:val="32"/>
          <w:szCs w:val="32"/>
        </w:rPr>
        <w:t>《岳阳市城市综合交通体系规划（</w:t>
      </w:r>
      <w:r w:rsidR="00470BBF" w:rsidRPr="00470BBF">
        <w:rPr>
          <w:rFonts w:ascii="仿宋" w:eastAsia="仿宋" w:hAnsi="仿宋"/>
          <w:sz w:val="32"/>
          <w:szCs w:val="32"/>
        </w:rPr>
        <w:t>2010</w:t>
      </w:r>
      <w:r w:rsidR="00470BBF" w:rsidRPr="00470BBF">
        <w:rPr>
          <w:rFonts w:ascii="仿宋" w:eastAsia="仿宋" w:hAnsi="仿宋" w:hint="eastAsia"/>
          <w:sz w:val="32"/>
          <w:szCs w:val="32"/>
        </w:rPr>
        <w:t>年</w:t>
      </w:r>
      <w:r w:rsidR="00470BBF" w:rsidRPr="00470BBF">
        <w:rPr>
          <w:rFonts w:ascii="仿宋" w:eastAsia="仿宋" w:hAnsi="仿宋"/>
          <w:sz w:val="32"/>
          <w:szCs w:val="32"/>
        </w:rPr>
        <w:t>-2030</w:t>
      </w:r>
      <w:r w:rsidR="00470BBF" w:rsidRPr="00470BBF">
        <w:rPr>
          <w:rFonts w:ascii="仿宋" w:eastAsia="仿宋" w:hAnsi="仿宋" w:hint="eastAsia"/>
          <w:sz w:val="32"/>
          <w:szCs w:val="32"/>
        </w:rPr>
        <w:t>年）》</w:t>
      </w:r>
      <w:r w:rsidR="00703B15" w:rsidRPr="00CC7C81">
        <w:rPr>
          <w:rFonts w:ascii="仿宋" w:eastAsia="仿宋" w:hAnsi="仿宋" w:hint="eastAsia"/>
          <w:sz w:val="32"/>
          <w:szCs w:val="32"/>
        </w:rPr>
        <w:t>。</w:t>
      </w:r>
      <w:r w:rsidR="00703B15" w:rsidRPr="00470BBF">
        <w:rPr>
          <w:rFonts w:ascii="仿宋" w:eastAsia="仿宋" w:hAnsi="仿宋" w:hint="eastAsia"/>
          <w:sz w:val="32"/>
          <w:szCs w:val="32"/>
        </w:rPr>
        <w:t>根据</w:t>
      </w:r>
      <w:r w:rsidR="00F22B3F" w:rsidRPr="00470BBF">
        <w:rPr>
          <w:rFonts w:ascii="仿宋" w:eastAsia="仿宋" w:hAnsi="仿宋" w:hint="eastAsia"/>
          <w:sz w:val="32"/>
          <w:szCs w:val="32"/>
        </w:rPr>
        <w:t>湖南汇恒环境保护科技发展有限公司</w:t>
      </w:r>
      <w:r w:rsidR="00703B15" w:rsidRPr="00470BBF">
        <w:rPr>
          <w:rFonts w:ascii="仿宋" w:eastAsia="仿宋" w:hAnsi="仿宋" w:hint="eastAsia"/>
          <w:sz w:val="32"/>
          <w:szCs w:val="32"/>
        </w:rPr>
        <w:t>编制的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《</w:t>
      </w:r>
      <w:r w:rsidR="00470BBF" w:rsidRPr="0071309C">
        <w:rPr>
          <w:rFonts w:ascii="仿宋" w:eastAsia="仿宋" w:hAnsi="仿宋" w:hint="eastAsia"/>
          <w:sz w:val="32"/>
          <w:szCs w:val="32"/>
        </w:rPr>
        <w:t>岳阳市沿湖大道维修工程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环境影响报告表（报批稿）》的分析结论、专家评审意见、</w:t>
      </w:r>
      <w:r w:rsidR="00470BBF">
        <w:rPr>
          <w:rFonts w:ascii="仿宋" w:eastAsia="仿宋" w:hAnsi="仿宋" w:cs="仿宋_GB2312" w:hint="eastAsia"/>
          <w:color w:val="000000"/>
          <w:sz w:val="32"/>
          <w:szCs w:val="32"/>
        </w:rPr>
        <w:t>岳阳楼</w:t>
      </w:r>
      <w:r w:rsidR="007D6F55" w:rsidRPr="00CC7C81">
        <w:rPr>
          <w:rFonts w:ascii="仿宋" w:eastAsia="仿宋" w:hAnsi="仿宋" w:hint="eastAsia"/>
          <w:sz w:val="32"/>
          <w:szCs w:val="32"/>
        </w:rPr>
        <w:t>区环保分局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预审意见，我局同意你</w:t>
      </w:r>
      <w:r w:rsidR="0062450A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单位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按照环评报告表所列工程性质、规模、路线以及采取的环境保护对策措施进行建设。</w:t>
      </w:r>
    </w:p>
    <w:p w:rsidR="00703B15" w:rsidRPr="00CC7C81" w:rsidRDefault="001979BD" w:rsidP="008E1F05">
      <w:pPr>
        <w:spacing w:line="520" w:lineRule="exact"/>
        <w:ind w:firstLine="640"/>
        <w:jc w:val="both"/>
        <w:rPr>
          <w:rFonts w:ascii="仿宋" w:eastAsia="仿宋" w:hAnsi="仿宋" w:cs="仿宋_GB2312"/>
          <w:color w:val="000000"/>
          <w:sz w:val="32"/>
          <w:szCs w:val="32"/>
        </w:rPr>
      </w:pPr>
      <w:r w:rsidRPr="00CC7C81">
        <w:rPr>
          <w:rFonts w:ascii="仿宋" w:eastAsia="仿宋" w:hAnsi="仿宋" w:hint="eastAsia"/>
          <w:sz w:val="32"/>
          <w:szCs w:val="32"/>
        </w:rPr>
        <w:lastRenderedPageBreak/>
        <w:t>二、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工程建设和营运必须全面落实环境影响报告表提出的各项环保措施，并着重做好以下环保工作：</w:t>
      </w:r>
    </w:p>
    <w:p w:rsidR="00703B15" w:rsidRPr="00CC7C81" w:rsidRDefault="00FC19C4" w:rsidP="008E1F05">
      <w:pPr>
        <w:spacing w:line="520" w:lineRule="exact"/>
        <w:ind w:firstLine="640"/>
        <w:jc w:val="both"/>
        <w:rPr>
          <w:rFonts w:ascii="仿宋" w:eastAsia="仿宋" w:hAnsi="仿宋" w:cs="仿宋_GB2312"/>
          <w:color w:val="000000"/>
          <w:sz w:val="32"/>
          <w:szCs w:val="32"/>
        </w:rPr>
      </w:pPr>
      <w:r w:rsidRPr="00CC7C81">
        <w:rPr>
          <w:rFonts w:ascii="仿宋" w:eastAsia="仿宋" w:hAnsi="仿宋" w:hint="eastAsia"/>
          <w:sz w:val="32"/>
          <w:szCs w:val="32"/>
        </w:rPr>
        <w:t>（一）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工程应按国家相关的法律法规，做好水土保持、拆迁安置等工作</w:t>
      </w:r>
      <w:r w:rsidR="007B6083">
        <w:rPr>
          <w:rFonts w:ascii="仿宋" w:eastAsia="仿宋" w:hAnsi="仿宋" w:cs="仿宋_GB2312" w:hint="eastAsia"/>
          <w:color w:val="000000"/>
          <w:sz w:val="32"/>
          <w:szCs w:val="32"/>
        </w:rPr>
        <w:t>，河道管理范围内避开汛期施工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；工程设计、建设要按照海绵城市建设和“清污分流、雨污分流”的要求，统筹规划，合理布设市政其它管线设施，避免二次</w:t>
      </w:r>
      <w:r w:rsidR="001C6ABF">
        <w:rPr>
          <w:rFonts w:ascii="仿宋" w:eastAsia="仿宋" w:hAnsi="仿宋" w:cs="仿宋_GB2312" w:hint="eastAsia"/>
          <w:color w:val="000000"/>
          <w:sz w:val="32"/>
          <w:szCs w:val="32"/>
        </w:rPr>
        <w:t>开挖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造成对环境的影响</w:t>
      </w:r>
      <w:r w:rsidR="00F91EF9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，避免对现有管线造成影响和破坏。</w:t>
      </w:r>
    </w:p>
    <w:p w:rsidR="001223F7" w:rsidRPr="00CC7C81" w:rsidRDefault="00C047A2" w:rsidP="008E1F05">
      <w:pPr>
        <w:spacing w:line="520" w:lineRule="exact"/>
        <w:ind w:firstLine="640"/>
        <w:jc w:val="both"/>
        <w:rPr>
          <w:rFonts w:ascii="仿宋" w:eastAsia="仿宋" w:hAnsi="仿宋" w:cs="仿宋_GB2312"/>
          <w:color w:val="000000"/>
          <w:sz w:val="32"/>
          <w:szCs w:val="32"/>
        </w:rPr>
      </w:pPr>
      <w:r w:rsidRPr="00CC7C81">
        <w:rPr>
          <w:rFonts w:ascii="仿宋" w:eastAsia="仿宋" w:hAnsi="仿宋" w:hint="eastAsia"/>
          <w:sz w:val="32"/>
          <w:szCs w:val="32"/>
        </w:rPr>
        <w:t>（二）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加强施工</w:t>
      </w:r>
      <w:r w:rsidR="00C27D5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废水污染防治工作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。项目</w:t>
      </w:r>
      <w:r w:rsidR="00A022C6">
        <w:rPr>
          <w:rFonts w:ascii="仿宋" w:eastAsia="仿宋" w:hAnsi="仿宋" w:cs="仿宋_GB2312" w:hint="eastAsia"/>
          <w:color w:val="000000"/>
          <w:sz w:val="32"/>
          <w:szCs w:val="32"/>
        </w:rPr>
        <w:t>不设</w:t>
      </w:r>
      <w:r w:rsidR="00703B15" w:rsidRPr="00CC7C81">
        <w:rPr>
          <w:rFonts w:ascii="仿宋" w:eastAsia="仿宋" w:hAnsi="仿宋" w:cs="仿宋_GB2312" w:hint="eastAsia"/>
          <w:sz w:val="32"/>
          <w:szCs w:val="32"/>
        </w:rPr>
        <w:t>施工营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地</w:t>
      </w:r>
      <w:r w:rsidR="00A022C6">
        <w:rPr>
          <w:rFonts w:ascii="仿宋" w:eastAsia="仿宋" w:hAnsi="仿宋" w:cs="仿宋_GB2312" w:hint="eastAsia"/>
          <w:color w:val="000000"/>
          <w:sz w:val="32"/>
          <w:szCs w:val="32"/>
        </w:rPr>
        <w:t>，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施工</w:t>
      </w:r>
      <w:r w:rsidR="008E1F05">
        <w:rPr>
          <w:rFonts w:ascii="仿宋" w:eastAsia="仿宋" w:hAnsi="仿宋" w:cs="仿宋_GB2312" w:hint="eastAsia"/>
          <w:color w:val="000000"/>
          <w:sz w:val="32"/>
          <w:szCs w:val="32"/>
        </w:rPr>
        <w:t>区设洗车点和集水沉淀池、隔油池。施工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废水</w:t>
      </w:r>
      <w:r w:rsidR="008E1F05">
        <w:rPr>
          <w:rFonts w:ascii="仿宋" w:eastAsia="仿宋" w:hAnsi="仿宋" w:cs="仿宋_GB2312" w:hint="eastAsia"/>
          <w:color w:val="000000"/>
          <w:sz w:val="32"/>
          <w:szCs w:val="32"/>
        </w:rPr>
        <w:t>和洗车废水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经沉淀、隔油处理后全部回用，禁止直排入周边环境和城市管网</w:t>
      </w:r>
      <w:r w:rsidR="00C27D5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:rsidR="00157A9E" w:rsidRPr="00CC7C81" w:rsidRDefault="00C047A2" w:rsidP="008E1F05">
      <w:pPr>
        <w:spacing w:line="52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CC7C81">
        <w:rPr>
          <w:rFonts w:ascii="仿宋" w:eastAsia="仿宋" w:hAnsi="仿宋" w:hint="eastAsia"/>
          <w:sz w:val="32"/>
          <w:szCs w:val="32"/>
        </w:rPr>
        <w:t>（三）</w:t>
      </w:r>
      <w:r w:rsidR="000649BD" w:rsidRPr="00CC7C81">
        <w:rPr>
          <w:rFonts w:ascii="仿宋" w:eastAsia="仿宋" w:hAnsi="仿宋" w:hint="eastAsia"/>
          <w:sz w:val="32"/>
          <w:szCs w:val="32"/>
        </w:rPr>
        <w:t>大气污染防治措施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。项目不设置沥青</w:t>
      </w:r>
      <w:r w:rsidR="006220DB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搅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拌站，所用沥青、混凝土均外购并经专用车辆运至铺路现场施工使用；</w:t>
      </w:r>
      <w:r w:rsidR="001744E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施工</w:t>
      </w:r>
      <w:r w:rsidR="001744E7">
        <w:rPr>
          <w:rFonts w:ascii="仿宋" w:eastAsia="仿宋" w:hAnsi="仿宋" w:cs="仿宋_GB2312" w:hint="eastAsia"/>
          <w:color w:val="000000"/>
          <w:sz w:val="32"/>
          <w:szCs w:val="32"/>
        </w:rPr>
        <w:t>道路两侧设置围挡，合理安排施工时间，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严禁大风大雨等恶劣天气施工，配备洒水设备并定期洒水抑尘；</w:t>
      </w:r>
      <w:r w:rsidR="008B793A">
        <w:rPr>
          <w:rFonts w:ascii="仿宋" w:eastAsia="仿宋" w:hAnsi="仿宋" w:cs="仿宋_GB2312" w:hint="eastAsia"/>
          <w:color w:val="000000"/>
          <w:sz w:val="32"/>
          <w:szCs w:val="32"/>
        </w:rPr>
        <w:t>物料堆场采取覆盖、洒水等抑尘措施</w:t>
      </w:r>
      <w:r w:rsidR="008B793A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，严禁物料露天堆放</w:t>
      </w:r>
      <w:r w:rsidR="008B793A">
        <w:rPr>
          <w:rFonts w:ascii="仿宋" w:eastAsia="仿宋" w:hAnsi="仿宋" w:cs="仿宋_GB2312" w:hint="eastAsia"/>
          <w:color w:val="000000"/>
          <w:sz w:val="32"/>
          <w:szCs w:val="32"/>
        </w:rPr>
        <w:t>；</w:t>
      </w:r>
      <w:r w:rsidR="00C27D5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合理安排物料运输路线，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土方、砂石等散装物料运输车辆加盖或加蓬，防止物料洒落；加强对学校、医院、</w:t>
      </w:r>
      <w:r w:rsidR="002E4E88">
        <w:rPr>
          <w:rFonts w:ascii="仿宋" w:eastAsia="仿宋" w:hAnsi="仿宋" w:cs="仿宋_GB2312" w:hint="eastAsia"/>
          <w:color w:val="000000"/>
          <w:sz w:val="32"/>
          <w:szCs w:val="32"/>
        </w:rPr>
        <w:t>居民点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等环境敏感点的施工管理，减少粉尘等对居民区的影响。</w:t>
      </w:r>
    </w:p>
    <w:p w:rsidR="006220DB" w:rsidRPr="00CC7C81" w:rsidRDefault="00EA2B8D" w:rsidP="008E1F05">
      <w:pPr>
        <w:spacing w:line="520" w:lineRule="exact"/>
        <w:ind w:firstLine="640"/>
        <w:jc w:val="both"/>
        <w:rPr>
          <w:rFonts w:ascii="仿宋" w:eastAsia="仿宋" w:hAnsi="仿宋" w:cs="仿宋_GB2312"/>
          <w:color w:val="000000"/>
          <w:sz w:val="32"/>
          <w:szCs w:val="32"/>
        </w:rPr>
      </w:pPr>
      <w:r w:rsidRPr="00CC7C81">
        <w:rPr>
          <w:rFonts w:ascii="仿宋" w:eastAsia="仿宋" w:hAnsi="仿宋" w:cs="宋体" w:hint="eastAsia"/>
          <w:sz w:val="32"/>
          <w:szCs w:val="32"/>
        </w:rPr>
        <w:t>（四）</w:t>
      </w:r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控制噪声对周边环境影响。科学制定施工计划和运输方案，合理选取车辆运输时间、路线，采用低噪声设备、先进施工工艺和合适的施工方式，加强运输车辆、施工机械和设备管理及维护。禁止噪声较强的机械在居民夜间、午间休息时间进行施工，减少噪声扰民，</w:t>
      </w:r>
      <w:r w:rsidR="006220DB" w:rsidRPr="00CC7C81">
        <w:rPr>
          <w:rFonts w:ascii="仿宋" w:eastAsia="仿宋" w:hAnsi="仿宋" w:hint="eastAsia"/>
          <w:color w:val="333333"/>
          <w:sz w:val="32"/>
          <w:szCs w:val="32"/>
        </w:rPr>
        <w:t>施工场地应严格遵守《建筑施工场界环境噪声排放标准》</w:t>
      </w:r>
      <w:r w:rsidR="006220DB" w:rsidRPr="00CC7C81">
        <w:rPr>
          <w:rFonts w:ascii="仿宋" w:eastAsia="仿宋" w:hAnsi="仿宋" w:cs="仿宋_GB2312"/>
          <w:color w:val="000000"/>
          <w:sz w:val="32"/>
          <w:szCs w:val="32"/>
        </w:rPr>
        <w:t>（GB12523-2011）</w:t>
      </w:r>
      <w:r w:rsidR="006220DB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相关</w:t>
      </w:r>
      <w:r w:rsidR="006220DB" w:rsidRPr="00CC7C81">
        <w:rPr>
          <w:rFonts w:ascii="仿宋" w:eastAsia="仿宋" w:hAnsi="仿宋" w:hint="eastAsia"/>
          <w:color w:val="333333"/>
          <w:sz w:val="32"/>
          <w:szCs w:val="32"/>
        </w:rPr>
        <w:t>要求</w:t>
      </w:r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。落实运营期噪声防治要求，对</w:t>
      </w:r>
      <w:r w:rsidR="00385351" w:rsidRPr="00785FE4">
        <w:rPr>
          <w:rFonts w:ascii="仿宋" w:eastAsia="仿宋" w:hAnsi="仿宋" w:cs="仿宋_GB2312" w:hint="eastAsia"/>
          <w:color w:val="000000"/>
          <w:sz w:val="32"/>
          <w:szCs w:val="32"/>
        </w:rPr>
        <w:t>桂花园社区、桂花园小区、桂花园小学、</w:t>
      </w:r>
      <w:r w:rsidR="00385351" w:rsidRPr="00785FE4"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城粮南</w:t>
      </w:r>
      <w:r w:rsidR="000F0CA4">
        <w:rPr>
          <w:rFonts w:ascii="仿宋" w:eastAsia="仿宋" w:hAnsi="仿宋" w:cs="仿宋_GB2312" w:hint="eastAsia"/>
          <w:color w:val="000000"/>
          <w:sz w:val="32"/>
          <w:szCs w:val="32"/>
        </w:rPr>
        <w:t>院</w:t>
      </w:r>
      <w:r w:rsidR="00385351" w:rsidRPr="00785FE4">
        <w:rPr>
          <w:rFonts w:ascii="仿宋" w:eastAsia="仿宋" w:hAnsi="仿宋" w:cs="仿宋_GB2312" w:hint="eastAsia"/>
          <w:color w:val="000000"/>
          <w:sz w:val="32"/>
          <w:szCs w:val="32"/>
        </w:rPr>
        <w:t>家属</w:t>
      </w:r>
      <w:r w:rsidR="000F0CA4">
        <w:rPr>
          <w:rFonts w:ascii="仿宋" w:eastAsia="仿宋" w:hAnsi="仿宋" w:cs="仿宋_GB2312" w:hint="eastAsia"/>
          <w:color w:val="000000"/>
          <w:sz w:val="32"/>
          <w:szCs w:val="32"/>
        </w:rPr>
        <w:t>区</w:t>
      </w:r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等敏感路段设置禁鸣、限速等标牌，实施运营期噪声跟踪监测计划，根据监测结果，采取相应降噪措施，确保道路两侧声环境符合《声环境质量标准》（GB3096-2008）的要求。</w:t>
      </w:r>
      <w:r w:rsidR="001223F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配合</w:t>
      </w:r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地方政府控制沿线土地利用，距道路</w:t>
      </w:r>
      <w:r w:rsidR="0086756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中心线</w:t>
      </w:r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两侧</w:t>
      </w:r>
      <w:r w:rsidR="002C1F61" w:rsidRPr="002C1F61">
        <w:rPr>
          <w:rFonts w:ascii="仿宋" w:eastAsia="仿宋" w:hAnsi="仿宋" w:cs="仿宋_GB2312"/>
          <w:color w:val="000000"/>
          <w:sz w:val="32"/>
          <w:szCs w:val="32"/>
        </w:rPr>
        <w:t>50</w:t>
      </w:r>
      <w:r w:rsidR="00982448" w:rsidRPr="002C1F61">
        <w:rPr>
          <w:rFonts w:ascii="仿宋" w:eastAsia="仿宋" w:hAnsi="仿宋" w:cs="仿宋_GB2312" w:hint="eastAsia"/>
          <w:color w:val="000000"/>
          <w:sz w:val="32"/>
          <w:szCs w:val="32"/>
        </w:rPr>
        <w:t>m</w:t>
      </w:r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范围内禁止新建学校、医院等声环境敏感建筑物。</w:t>
      </w:r>
    </w:p>
    <w:p w:rsidR="00C27D57" w:rsidRPr="00CC7C81" w:rsidRDefault="00EA2B8D" w:rsidP="008E1F05">
      <w:pPr>
        <w:spacing w:line="520" w:lineRule="exact"/>
        <w:ind w:firstLine="640"/>
        <w:jc w:val="both"/>
        <w:rPr>
          <w:rFonts w:ascii="仿宋" w:eastAsia="仿宋" w:hAnsi="仿宋" w:cs="仿宋_GB2312"/>
          <w:color w:val="000000"/>
          <w:sz w:val="32"/>
          <w:szCs w:val="32"/>
        </w:rPr>
      </w:pPr>
      <w:r w:rsidRPr="00CC7C81">
        <w:rPr>
          <w:rFonts w:ascii="仿宋" w:eastAsia="仿宋" w:hAnsi="仿宋" w:hint="eastAsia"/>
          <w:sz w:val="32"/>
          <w:szCs w:val="32"/>
        </w:rPr>
        <w:t>（</w:t>
      </w:r>
      <w:r w:rsidR="008B3D19" w:rsidRPr="00CC7C81">
        <w:rPr>
          <w:rFonts w:ascii="仿宋" w:eastAsia="仿宋" w:hAnsi="仿宋" w:hint="eastAsia"/>
          <w:sz w:val="32"/>
          <w:szCs w:val="32"/>
        </w:rPr>
        <w:t>五</w:t>
      </w:r>
      <w:r w:rsidRPr="00CC7C81">
        <w:rPr>
          <w:rFonts w:ascii="仿宋" w:eastAsia="仿宋" w:hAnsi="仿宋" w:hint="eastAsia"/>
          <w:sz w:val="32"/>
          <w:szCs w:val="32"/>
        </w:rPr>
        <w:t>）</w:t>
      </w:r>
      <w:r w:rsidR="00C27D5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项目堆料场利用永久占地，施工完成后，做好</w:t>
      </w:r>
      <w:r w:rsidR="007B6083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施工便道、临时施工场地</w:t>
      </w:r>
      <w:r w:rsidR="007B6083">
        <w:rPr>
          <w:rFonts w:ascii="仿宋" w:eastAsia="仿宋" w:hAnsi="仿宋" w:cs="仿宋_GB2312" w:hint="eastAsia"/>
          <w:color w:val="000000"/>
          <w:sz w:val="32"/>
          <w:szCs w:val="32"/>
        </w:rPr>
        <w:t>的占地清理及</w:t>
      </w:r>
      <w:r w:rsidR="00C27D5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生态修复工作。工程中的填挖方、弃渣应统筹安排，做到土石方平衡，避免大填大挖。工程弃渣（土）和建筑垃圾委托专业渣土公司用于城市综合调配，严禁随意倾倒。</w:t>
      </w:r>
    </w:p>
    <w:p w:rsidR="00982448" w:rsidRPr="00CC7C81" w:rsidRDefault="008B3D19" w:rsidP="008E1F05">
      <w:pPr>
        <w:spacing w:line="520" w:lineRule="exact"/>
        <w:ind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CC7C81">
        <w:rPr>
          <w:rFonts w:ascii="仿宋" w:eastAsia="仿宋" w:hAnsi="仿宋" w:hint="eastAsia"/>
          <w:sz w:val="32"/>
          <w:szCs w:val="32"/>
        </w:rPr>
        <w:t>（六）</w:t>
      </w:r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制定全线交通事故环境应急预案，落实预案中的应急措施，防范交通事故引发的环境污染危害。</w:t>
      </w:r>
    </w:p>
    <w:p w:rsidR="00601C27" w:rsidRPr="00CC7C81" w:rsidRDefault="00601C27" w:rsidP="008E1F05">
      <w:pPr>
        <w:spacing w:line="520" w:lineRule="exact"/>
        <w:ind w:firstLineChars="100" w:firstLine="320"/>
        <w:jc w:val="both"/>
        <w:rPr>
          <w:rFonts w:ascii="仿宋" w:eastAsia="仿宋" w:hAnsi="仿宋" w:cs="仿宋_GB2312"/>
          <w:sz w:val="32"/>
          <w:szCs w:val="32"/>
        </w:rPr>
      </w:pPr>
      <w:r w:rsidRPr="00CC7C81">
        <w:rPr>
          <w:rFonts w:ascii="仿宋" w:eastAsia="仿宋" w:hAnsi="仿宋" w:cs="仿宋_GB2312" w:hint="eastAsia"/>
          <w:sz w:val="32"/>
          <w:szCs w:val="32"/>
        </w:rPr>
        <w:t>（</w:t>
      </w:r>
      <w:r w:rsidR="008B3D19" w:rsidRPr="00CC7C81">
        <w:rPr>
          <w:rFonts w:ascii="仿宋" w:eastAsia="仿宋" w:hAnsi="仿宋" w:cs="仿宋_GB2312" w:hint="eastAsia"/>
          <w:sz w:val="32"/>
          <w:szCs w:val="32"/>
        </w:rPr>
        <w:t>七</w:t>
      </w:r>
      <w:r w:rsidRPr="00CC7C81">
        <w:rPr>
          <w:rFonts w:ascii="仿宋" w:eastAsia="仿宋" w:hAnsi="仿宋" w:cs="仿宋_GB2312" w:hint="eastAsia"/>
          <w:sz w:val="32"/>
          <w:szCs w:val="32"/>
        </w:rPr>
        <w:t>）</w:t>
      </w:r>
      <w:r w:rsidRPr="00CC7C81">
        <w:rPr>
          <w:rFonts w:ascii="仿宋" w:eastAsia="仿宋" w:hAnsi="仿宋" w:cs="仿宋_GB2312" w:hint="eastAsia"/>
          <w:bCs/>
          <w:sz w:val="32"/>
          <w:szCs w:val="32"/>
        </w:rPr>
        <w:t>根据《生态专题报告》结论：项目的建设和运营对东洞庭湖国家级自然保护区水体及鱼类、水禽、鸟类产生的负面影响不大。你公司须认真落实《生态专题报告》提出的各项生态保护措施，确保项目生态环境风险在可控范围内。</w:t>
      </w:r>
    </w:p>
    <w:p w:rsidR="003F04FE" w:rsidRDefault="00982448" w:rsidP="008E1F05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CC7C81">
        <w:rPr>
          <w:rFonts w:ascii="仿宋" w:eastAsia="仿宋" w:hAnsi="仿宋" w:hint="eastAsia"/>
          <w:sz w:val="32"/>
          <w:szCs w:val="32"/>
        </w:rPr>
        <w:t>三</w:t>
      </w:r>
      <w:r w:rsidR="00014D3F" w:rsidRPr="00CC7C81">
        <w:rPr>
          <w:rFonts w:ascii="仿宋" w:eastAsia="仿宋" w:hAnsi="仿宋" w:hint="eastAsia"/>
          <w:sz w:val="32"/>
          <w:szCs w:val="32"/>
        </w:rPr>
        <w:t>、</w:t>
      </w:r>
      <w:r w:rsidR="003A2342" w:rsidRPr="00CC7C81">
        <w:rPr>
          <w:rFonts w:ascii="仿宋" w:eastAsia="仿宋" w:hAnsi="仿宋" w:hint="eastAsia"/>
          <w:sz w:val="32"/>
          <w:szCs w:val="32"/>
        </w:rPr>
        <w:t>你</w:t>
      </w:r>
      <w:r w:rsidR="00157642" w:rsidRPr="00CC7C81">
        <w:rPr>
          <w:rFonts w:ascii="仿宋" w:eastAsia="仿宋" w:hAnsi="仿宋" w:hint="eastAsia"/>
          <w:sz w:val="32"/>
          <w:szCs w:val="32"/>
        </w:rPr>
        <w:t>公司</w:t>
      </w:r>
      <w:r w:rsidR="007F2CEE" w:rsidRPr="00CC7C81">
        <w:rPr>
          <w:rFonts w:ascii="仿宋" w:eastAsia="仿宋" w:hAnsi="仿宋" w:hint="eastAsia"/>
          <w:sz w:val="32"/>
          <w:szCs w:val="32"/>
        </w:rPr>
        <w:t>应收到本批复后15个工作日内，将批复及批</w:t>
      </w:r>
      <w:r w:rsidR="007F2CEE" w:rsidRPr="00E5238C">
        <w:rPr>
          <w:rFonts w:ascii="仿宋" w:eastAsia="仿宋" w:hAnsi="仿宋" w:hint="eastAsia"/>
          <w:sz w:val="32"/>
          <w:szCs w:val="32"/>
        </w:rPr>
        <w:t>准的环评报告文件送</w:t>
      </w:r>
      <w:r w:rsidR="000958E9">
        <w:rPr>
          <w:rFonts w:ascii="仿宋" w:eastAsia="仿宋" w:hAnsi="仿宋" w:hint="eastAsia"/>
          <w:sz w:val="32"/>
          <w:szCs w:val="32"/>
        </w:rPr>
        <w:t>岳阳楼区人民政府、岳阳楼</w:t>
      </w:r>
      <w:r w:rsidR="000958E9" w:rsidRPr="00982448">
        <w:rPr>
          <w:rFonts w:ascii="仿宋" w:eastAsia="仿宋" w:hAnsi="仿宋" w:hint="eastAsia"/>
          <w:sz w:val="32"/>
          <w:szCs w:val="32"/>
        </w:rPr>
        <w:t>区环保分局</w:t>
      </w:r>
      <w:r w:rsidR="007F2CEE" w:rsidRPr="00E5238C">
        <w:rPr>
          <w:rFonts w:ascii="仿宋" w:eastAsia="仿宋" w:hAnsi="仿宋" w:hint="eastAsia"/>
          <w:sz w:val="32"/>
          <w:szCs w:val="32"/>
        </w:rPr>
        <w:t>、</w:t>
      </w:r>
      <w:r w:rsidR="00F22B3F" w:rsidRPr="00F47695">
        <w:rPr>
          <w:rFonts w:ascii="仿宋" w:eastAsia="仿宋" w:hAnsi="仿宋" w:cs="仿宋_GB2312" w:hint="eastAsia"/>
          <w:bCs/>
          <w:sz w:val="32"/>
          <w:szCs w:val="32"/>
        </w:rPr>
        <w:t>湖南汇恒环境保护科技发展有限公司</w:t>
      </w:r>
      <w:r w:rsidR="003F04FE" w:rsidRPr="00F47695">
        <w:rPr>
          <w:rFonts w:ascii="仿宋" w:eastAsia="仿宋" w:hAnsi="仿宋" w:cs="仿宋_GB2312" w:hint="eastAsia"/>
          <w:bCs/>
          <w:sz w:val="32"/>
          <w:szCs w:val="32"/>
        </w:rPr>
        <w:t>。</w:t>
      </w:r>
    </w:p>
    <w:p w:rsidR="00014D3F" w:rsidRPr="007A698F" w:rsidRDefault="00982448" w:rsidP="008E1F05">
      <w:pPr>
        <w:spacing w:line="52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014D3F" w:rsidRPr="00E5238C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请</w:t>
      </w:r>
      <w:r w:rsidR="00FA6AB7">
        <w:rPr>
          <w:rFonts w:ascii="仿宋" w:eastAsia="仿宋" w:hAnsi="仿宋" w:hint="eastAsia"/>
          <w:sz w:val="32"/>
          <w:szCs w:val="32"/>
        </w:rPr>
        <w:t>岳阳楼</w:t>
      </w:r>
      <w:r w:rsidR="00FA6AB7" w:rsidRPr="00982448">
        <w:rPr>
          <w:rFonts w:ascii="仿宋" w:eastAsia="仿宋" w:hAnsi="仿宋" w:hint="eastAsia"/>
          <w:sz w:val="32"/>
          <w:szCs w:val="32"/>
        </w:rPr>
        <w:t>区</w:t>
      </w:r>
      <w:r w:rsidRPr="008E509F">
        <w:rPr>
          <w:rFonts w:ascii="仿宋" w:eastAsia="仿宋" w:hAnsi="仿宋" w:hint="eastAsia"/>
          <w:sz w:val="32"/>
          <w:szCs w:val="32"/>
        </w:rPr>
        <w:t>环保分局负责工程建设的环境监督管理。</w:t>
      </w:r>
    </w:p>
    <w:p w:rsidR="00014D3F" w:rsidRPr="007A698F" w:rsidRDefault="00014D3F" w:rsidP="008E1F05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Pr="00C174BA" w:rsidRDefault="000D6CCD" w:rsidP="008E1F05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8E1F05">
      <w:pPr>
        <w:pStyle w:val="WPSPlain"/>
        <w:spacing w:line="5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014D3F" w:rsidRDefault="00014D3F" w:rsidP="008E1F05">
      <w:pPr>
        <w:pStyle w:val="WPSPlain"/>
        <w:tabs>
          <w:tab w:val="left" w:pos="5580"/>
        </w:tabs>
        <w:spacing w:line="5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201</w:t>
      </w:r>
      <w:r w:rsidR="008A5F5E" w:rsidRPr="007F2CEE">
        <w:rPr>
          <w:rFonts w:ascii="仿宋" w:eastAsia="仿宋" w:hAnsi="仿宋" w:hint="eastAsia"/>
          <w:sz w:val="32"/>
          <w:szCs w:val="32"/>
        </w:rPr>
        <w:t>7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195BA3">
        <w:rPr>
          <w:rFonts w:ascii="仿宋" w:eastAsia="仿宋" w:hAnsi="仿宋"/>
          <w:sz w:val="32"/>
          <w:szCs w:val="32"/>
        </w:rPr>
        <w:t>1</w:t>
      </w:r>
      <w:r w:rsidR="002C194A">
        <w:rPr>
          <w:rFonts w:ascii="仿宋" w:eastAsia="仿宋" w:hAnsi="仿宋"/>
          <w:sz w:val="32"/>
          <w:szCs w:val="32"/>
        </w:rPr>
        <w:t>2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8E509F">
        <w:rPr>
          <w:rFonts w:ascii="仿宋" w:eastAsia="仿宋" w:hAnsi="仿宋"/>
          <w:sz w:val="32"/>
          <w:szCs w:val="32"/>
        </w:rPr>
        <w:t>23</w:t>
      </w:r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6351BB" w:rsidRDefault="006351BB" w:rsidP="006351BB">
      <w:pPr>
        <w:pStyle w:val="WPSPlain"/>
        <w:tabs>
          <w:tab w:val="left" w:pos="5580"/>
        </w:tabs>
        <w:spacing w:line="40" w:lineRule="exact"/>
        <w:ind w:firstLineChars="1450" w:firstLine="2610"/>
        <w:jc w:val="both"/>
        <w:textAlignment w:val="top"/>
        <w:rPr>
          <w:rFonts w:ascii="仿宋" w:eastAsia="仿宋" w:hAnsi="仿宋"/>
          <w:sz w:val="18"/>
          <w:szCs w:val="18"/>
        </w:rPr>
      </w:pPr>
    </w:p>
    <w:p w:rsidR="006351BB" w:rsidRDefault="006351BB" w:rsidP="006351BB">
      <w:pPr>
        <w:pStyle w:val="WPSPlain"/>
        <w:tabs>
          <w:tab w:val="left" w:pos="5580"/>
        </w:tabs>
        <w:spacing w:line="40" w:lineRule="exact"/>
        <w:ind w:firstLineChars="1450" w:firstLine="2610"/>
        <w:jc w:val="both"/>
        <w:textAlignment w:val="top"/>
        <w:rPr>
          <w:rFonts w:ascii="仿宋" w:eastAsia="仿宋" w:hAnsi="仿宋"/>
          <w:sz w:val="18"/>
          <w:szCs w:val="18"/>
        </w:rPr>
      </w:pPr>
    </w:p>
    <w:p w:rsidR="006351BB" w:rsidRDefault="006351BB" w:rsidP="006351BB">
      <w:pPr>
        <w:pStyle w:val="WPSPlain"/>
        <w:tabs>
          <w:tab w:val="left" w:pos="5580"/>
        </w:tabs>
        <w:spacing w:line="40" w:lineRule="exact"/>
        <w:ind w:firstLineChars="1450" w:firstLine="2610"/>
        <w:jc w:val="both"/>
        <w:textAlignment w:val="top"/>
        <w:rPr>
          <w:rFonts w:ascii="仿宋" w:eastAsia="仿宋" w:hAnsi="仿宋"/>
          <w:sz w:val="18"/>
          <w:szCs w:val="18"/>
        </w:rPr>
      </w:pPr>
    </w:p>
    <w:p w:rsidR="006351BB" w:rsidRDefault="006351BB" w:rsidP="006351BB">
      <w:pPr>
        <w:pStyle w:val="WPSPlain"/>
        <w:tabs>
          <w:tab w:val="left" w:pos="5580"/>
        </w:tabs>
        <w:spacing w:line="40" w:lineRule="exact"/>
        <w:ind w:firstLineChars="1450" w:firstLine="2610"/>
        <w:jc w:val="both"/>
        <w:textAlignment w:val="top"/>
        <w:rPr>
          <w:rFonts w:ascii="仿宋" w:eastAsia="仿宋" w:hAnsi="仿宋"/>
          <w:sz w:val="18"/>
          <w:szCs w:val="18"/>
        </w:rPr>
      </w:pPr>
    </w:p>
    <w:p w:rsidR="006351BB" w:rsidRDefault="006351BB" w:rsidP="006351BB">
      <w:pPr>
        <w:pStyle w:val="WPSPlain"/>
        <w:tabs>
          <w:tab w:val="left" w:pos="5580"/>
        </w:tabs>
        <w:spacing w:line="40" w:lineRule="exact"/>
        <w:ind w:firstLineChars="1450" w:firstLine="2610"/>
        <w:jc w:val="both"/>
        <w:textAlignment w:val="top"/>
        <w:rPr>
          <w:rFonts w:ascii="仿宋" w:eastAsia="仿宋" w:hAnsi="仿宋"/>
          <w:sz w:val="18"/>
          <w:szCs w:val="18"/>
        </w:rPr>
      </w:pPr>
    </w:p>
    <w:p w:rsidR="006351BB" w:rsidRDefault="006351BB" w:rsidP="006351BB">
      <w:pPr>
        <w:pStyle w:val="WPSPlain"/>
        <w:tabs>
          <w:tab w:val="left" w:pos="5580"/>
        </w:tabs>
        <w:spacing w:line="40" w:lineRule="exact"/>
        <w:ind w:firstLineChars="1450" w:firstLine="2610"/>
        <w:jc w:val="both"/>
        <w:textAlignment w:val="top"/>
        <w:rPr>
          <w:rFonts w:ascii="仿宋" w:eastAsia="仿宋" w:hAnsi="仿宋"/>
          <w:sz w:val="18"/>
          <w:szCs w:val="18"/>
        </w:rPr>
      </w:pPr>
    </w:p>
    <w:p w:rsidR="006351BB" w:rsidRDefault="006351BB" w:rsidP="006351BB">
      <w:pPr>
        <w:pStyle w:val="WPSPlain"/>
        <w:tabs>
          <w:tab w:val="left" w:pos="5580"/>
        </w:tabs>
        <w:spacing w:line="40" w:lineRule="exact"/>
        <w:ind w:firstLineChars="1450" w:firstLine="2610"/>
        <w:jc w:val="both"/>
        <w:textAlignment w:val="top"/>
        <w:rPr>
          <w:rFonts w:ascii="仿宋" w:eastAsia="仿宋" w:hAnsi="仿宋"/>
          <w:sz w:val="18"/>
          <w:szCs w:val="18"/>
        </w:rPr>
      </w:pPr>
    </w:p>
    <w:p w:rsidR="006351BB" w:rsidRDefault="006351BB" w:rsidP="006351BB">
      <w:pPr>
        <w:pStyle w:val="WPSPlain"/>
        <w:tabs>
          <w:tab w:val="left" w:pos="5580"/>
        </w:tabs>
        <w:spacing w:line="40" w:lineRule="exact"/>
        <w:ind w:firstLineChars="1450" w:firstLine="2610"/>
        <w:jc w:val="both"/>
        <w:textAlignment w:val="top"/>
        <w:rPr>
          <w:rFonts w:ascii="仿宋" w:eastAsia="仿宋" w:hAnsi="仿宋"/>
          <w:sz w:val="18"/>
          <w:szCs w:val="18"/>
        </w:rPr>
      </w:pPr>
    </w:p>
    <w:p w:rsidR="006351BB" w:rsidRDefault="006351BB" w:rsidP="006351BB">
      <w:pPr>
        <w:pStyle w:val="WPSPlain"/>
        <w:tabs>
          <w:tab w:val="left" w:pos="5580"/>
        </w:tabs>
        <w:spacing w:line="40" w:lineRule="exact"/>
        <w:ind w:firstLineChars="1450" w:firstLine="2610"/>
        <w:jc w:val="both"/>
        <w:textAlignment w:val="top"/>
        <w:rPr>
          <w:rFonts w:ascii="仿宋" w:eastAsia="仿宋" w:hAnsi="仿宋"/>
          <w:sz w:val="18"/>
          <w:szCs w:val="18"/>
        </w:rPr>
      </w:pPr>
    </w:p>
    <w:p w:rsidR="006351BB" w:rsidRDefault="006351BB" w:rsidP="006351BB">
      <w:pPr>
        <w:pStyle w:val="WPSPlain"/>
        <w:tabs>
          <w:tab w:val="left" w:pos="5580"/>
        </w:tabs>
        <w:spacing w:line="40" w:lineRule="exact"/>
        <w:ind w:firstLineChars="1450" w:firstLine="2610"/>
        <w:jc w:val="both"/>
        <w:textAlignment w:val="top"/>
        <w:rPr>
          <w:rFonts w:ascii="仿宋" w:eastAsia="仿宋" w:hAnsi="仿宋"/>
          <w:sz w:val="18"/>
          <w:szCs w:val="18"/>
        </w:rPr>
      </w:pPr>
    </w:p>
    <w:p w:rsidR="00F05FB8" w:rsidRDefault="00F05FB8" w:rsidP="006351BB">
      <w:pPr>
        <w:pStyle w:val="WPSPlain"/>
        <w:tabs>
          <w:tab w:val="left" w:pos="5580"/>
        </w:tabs>
        <w:spacing w:line="40" w:lineRule="exact"/>
        <w:ind w:firstLineChars="1450" w:firstLine="2610"/>
        <w:jc w:val="both"/>
        <w:textAlignment w:val="top"/>
        <w:rPr>
          <w:rFonts w:ascii="仿宋" w:eastAsia="仿宋" w:hAnsi="仿宋"/>
          <w:sz w:val="18"/>
          <w:szCs w:val="18"/>
        </w:rPr>
      </w:pPr>
    </w:p>
    <w:p w:rsidR="00F05FB8" w:rsidRPr="006351BB" w:rsidRDefault="00F05FB8" w:rsidP="006351BB">
      <w:pPr>
        <w:pStyle w:val="WPSPlain"/>
        <w:tabs>
          <w:tab w:val="left" w:pos="5580"/>
        </w:tabs>
        <w:spacing w:line="40" w:lineRule="exact"/>
        <w:ind w:firstLineChars="1450" w:firstLine="2610"/>
        <w:jc w:val="both"/>
        <w:textAlignment w:val="top"/>
        <w:rPr>
          <w:rFonts w:ascii="仿宋" w:eastAsia="仿宋" w:hAnsi="仿宋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014D3F" w:rsidRPr="008A5F5E" w:rsidTr="00BF0CEC">
        <w:trPr>
          <w:trHeight w:val="708"/>
          <w:jc w:val="center"/>
        </w:trPr>
        <w:tc>
          <w:tcPr>
            <w:tcW w:w="8522" w:type="dxa"/>
            <w:vAlign w:val="center"/>
          </w:tcPr>
          <w:p w:rsidR="00014D3F" w:rsidRPr="007A698F" w:rsidRDefault="00014D3F" w:rsidP="006351BB">
            <w:pPr>
              <w:pStyle w:val="WPSPlain"/>
              <w:spacing w:line="480" w:lineRule="exact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0958E9">
              <w:rPr>
                <w:rFonts w:ascii="仿宋" w:eastAsia="仿宋" w:hAnsi="仿宋" w:hint="eastAsia"/>
                <w:sz w:val="32"/>
                <w:szCs w:val="32"/>
              </w:rPr>
              <w:t>岳阳楼</w:t>
            </w:r>
            <w:r w:rsidR="0037057D">
              <w:rPr>
                <w:rFonts w:ascii="仿宋" w:eastAsia="仿宋" w:hAnsi="仿宋" w:hint="eastAsia"/>
                <w:sz w:val="32"/>
                <w:szCs w:val="32"/>
              </w:rPr>
              <w:t>区人民政府、</w:t>
            </w:r>
            <w:r w:rsidR="000958E9">
              <w:rPr>
                <w:rFonts w:ascii="仿宋" w:eastAsia="仿宋" w:hAnsi="仿宋" w:hint="eastAsia"/>
                <w:sz w:val="32"/>
                <w:szCs w:val="32"/>
              </w:rPr>
              <w:t>岳阳楼</w:t>
            </w:r>
            <w:r w:rsidR="007D6F55" w:rsidRPr="00982448">
              <w:rPr>
                <w:rFonts w:ascii="仿宋" w:eastAsia="仿宋" w:hAnsi="仿宋" w:hint="eastAsia"/>
                <w:sz w:val="32"/>
                <w:szCs w:val="32"/>
              </w:rPr>
              <w:t>区环保分局</w:t>
            </w:r>
            <w:r w:rsidR="002A24E2" w:rsidRPr="00E5238C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F22B3F" w:rsidRPr="00F47695"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湖南汇恒环境保护科技发展有限公司</w:t>
            </w:r>
          </w:p>
        </w:tc>
      </w:tr>
    </w:tbl>
    <w:p w:rsidR="00014D3F" w:rsidRPr="002A7DD1" w:rsidRDefault="00014D3F" w:rsidP="008E1F05">
      <w:pPr>
        <w:tabs>
          <w:tab w:val="left" w:pos="276"/>
        </w:tabs>
        <w:spacing w:line="520" w:lineRule="exact"/>
        <w:ind w:firstLine="200"/>
        <w:rPr>
          <w:rFonts w:ascii="仿宋" w:eastAsia="仿宋" w:hAnsi="仿宋"/>
          <w:sz w:val="10"/>
          <w:szCs w:val="10"/>
        </w:rPr>
      </w:pPr>
    </w:p>
    <w:sectPr w:rsidR="00014D3F" w:rsidRPr="002A7DD1" w:rsidSect="008E1F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588" w:bottom="1440" w:left="1588" w:header="851" w:footer="851" w:gutter="0"/>
      <w:cols w:space="720"/>
      <w:titlePg/>
      <w:docGrid w:type="lines" w:linePitch="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36A" w:rsidRDefault="00CD736A" w:rsidP="005C6312">
      <w:pPr>
        <w:ind w:firstLine="400"/>
      </w:pPr>
      <w:r>
        <w:separator/>
      </w:r>
    </w:p>
  </w:endnote>
  <w:endnote w:type="continuationSeparator" w:id="1">
    <w:p w:rsidR="00CD736A" w:rsidRDefault="00CD736A" w:rsidP="005C6312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a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E7A" w:rsidRPr="00C04933" w:rsidRDefault="00F66A5A" w:rsidP="00247912">
    <w:pPr>
      <w:pStyle w:val="aa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EA7E6D" w:rsidRPr="00EA7E6D">
      <w:rPr>
        <w:rFonts w:ascii="宋体" w:hAnsi="宋体"/>
        <w:noProof/>
        <w:sz w:val="28"/>
        <w:szCs w:val="28"/>
        <w:lang w:val="zh-CN"/>
      </w:rPr>
      <w:t>2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a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36A" w:rsidRDefault="00CD736A" w:rsidP="005C6312">
      <w:pPr>
        <w:ind w:firstLine="400"/>
      </w:pPr>
      <w:r>
        <w:separator/>
      </w:r>
    </w:p>
  </w:footnote>
  <w:footnote w:type="continuationSeparator" w:id="1">
    <w:p w:rsidR="00CD736A" w:rsidRDefault="00CD736A" w:rsidP="005C6312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D20"/>
    <w:rsid w:val="000004E5"/>
    <w:rsid w:val="0000707F"/>
    <w:rsid w:val="000137A5"/>
    <w:rsid w:val="00014D3F"/>
    <w:rsid w:val="0001691C"/>
    <w:rsid w:val="00016AF0"/>
    <w:rsid w:val="00022081"/>
    <w:rsid w:val="0003117E"/>
    <w:rsid w:val="00033808"/>
    <w:rsid w:val="0003426D"/>
    <w:rsid w:val="00037A67"/>
    <w:rsid w:val="000413CA"/>
    <w:rsid w:val="00041ED7"/>
    <w:rsid w:val="00050749"/>
    <w:rsid w:val="00050CF5"/>
    <w:rsid w:val="00055B14"/>
    <w:rsid w:val="00055F88"/>
    <w:rsid w:val="00057CA4"/>
    <w:rsid w:val="00063DC3"/>
    <w:rsid w:val="000649BD"/>
    <w:rsid w:val="000655E7"/>
    <w:rsid w:val="0007168B"/>
    <w:rsid w:val="000723AF"/>
    <w:rsid w:val="000749A1"/>
    <w:rsid w:val="00076989"/>
    <w:rsid w:val="00083625"/>
    <w:rsid w:val="00091E7A"/>
    <w:rsid w:val="000958E9"/>
    <w:rsid w:val="00096E73"/>
    <w:rsid w:val="000A10FA"/>
    <w:rsid w:val="000A1F53"/>
    <w:rsid w:val="000A51DB"/>
    <w:rsid w:val="000A5F6B"/>
    <w:rsid w:val="000B1126"/>
    <w:rsid w:val="000B1B00"/>
    <w:rsid w:val="000B3DCC"/>
    <w:rsid w:val="000B4FEA"/>
    <w:rsid w:val="000C22CD"/>
    <w:rsid w:val="000C56C8"/>
    <w:rsid w:val="000D2A6E"/>
    <w:rsid w:val="000D6CCD"/>
    <w:rsid w:val="000D77BE"/>
    <w:rsid w:val="000E0419"/>
    <w:rsid w:val="000E05B9"/>
    <w:rsid w:val="000E0D07"/>
    <w:rsid w:val="000E5BDA"/>
    <w:rsid w:val="000F0CA4"/>
    <w:rsid w:val="000F13B7"/>
    <w:rsid w:val="000F2148"/>
    <w:rsid w:val="000F2265"/>
    <w:rsid w:val="000F6608"/>
    <w:rsid w:val="000F75DC"/>
    <w:rsid w:val="000F7A99"/>
    <w:rsid w:val="000F7BD2"/>
    <w:rsid w:val="00101C1C"/>
    <w:rsid w:val="00102136"/>
    <w:rsid w:val="00107548"/>
    <w:rsid w:val="001133C3"/>
    <w:rsid w:val="001138C7"/>
    <w:rsid w:val="001177E2"/>
    <w:rsid w:val="00121273"/>
    <w:rsid w:val="001223F7"/>
    <w:rsid w:val="0012350C"/>
    <w:rsid w:val="001279A8"/>
    <w:rsid w:val="00131126"/>
    <w:rsid w:val="00131447"/>
    <w:rsid w:val="00134207"/>
    <w:rsid w:val="00137BE7"/>
    <w:rsid w:val="00140E9E"/>
    <w:rsid w:val="00144957"/>
    <w:rsid w:val="00144F37"/>
    <w:rsid w:val="00145118"/>
    <w:rsid w:val="00147976"/>
    <w:rsid w:val="001479CC"/>
    <w:rsid w:val="00150767"/>
    <w:rsid w:val="0015332C"/>
    <w:rsid w:val="00154183"/>
    <w:rsid w:val="00157642"/>
    <w:rsid w:val="0015795A"/>
    <w:rsid w:val="00157A9E"/>
    <w:rsid w:val="001606BD"/>
    <w:rsid w:val="00160B2B"/>
    <w:rsid w:val="00162F6C"/>
    <w:rsid w:val="001637F9"/>
    <w:rsid w:val="0016733F"/>
    <w:rsid w:val="0016757D"/>
    <w:rsid w:val="001711DF"/>
    <w:rsid w:val="001744E7"/>
    <w:rsid w:val="00174BA9"/>
    <w:rsid w:val="001775B1"/>
    <w:rsid w:val="00181048"/>
    <w:rsid w:val="00182986"/>
    <w:rsid w:val="00183C85"/>
    <w:rsid w:val="00184122"/>
    <w:rsid w:val="0018622F"/>
    <w:rsid w:val="00186532"/>
    <w:rsid w:val="001928DB"/>
    <w:rsid w:val="0019409F"/>
    <w:rsid w:val="001942ED"/>
    <w:rsid w:val="00195BA3"/>
    <w:rsid w:val="00196595"/>
    <w:rsid w:val="00197499"/>
    <w:rsid w:val="001979BD"/>
    <w:rsid w:val="001A5600"/>
    <w:rsid w:val="001A64EF"/>
    <w:rsid w:val="001A7E30"/>
    <w:rsid w:val="001B12B1"/>
    <w:rsid w:val="001B4A07"/>
    <w:rsid w:val="001B51B7"/>
    <w:rsid w:val="001C01FB"/>
    <w:rsid w:val="001C33F7"/>
    <w:rsid w:val="001C3710"/>
    <w:rsid w:val="001C48E6"/>
    <w:rsid w:val="001C4BE7"/>
    <w:rsid w:val="001C6ABF"/>
    <w:rsid w:val="001C6C02"/>
    <w:rsid w:val="001C7B51"/>
    <w:rsid w:val="001D2EE2"/>
    <w:rsid w:val="001E3E13"/>
    <w:rsid w:val="001F076F"/>
    <w:rsid w:val="001F1520"/>
    <w:rsid w:val="001F6BED"/>
    <w:rsid w:val="002007C7"/>
    <w:rsid w:val="00201BF5"/>
    <w:rsid w:val="00203D3F"/>
    <w:rsid w:val="002043BB"/>
    <w:rsid w:val="00205195"/>
    <w:rsid w:val="0020557D"/>
    <w:rsid w:val="00207727"/>
    <w:rsid w:val="002126A3"/>
    <w:rsid w:val="00213660"/>
    <w:rsid w:val="002170B4"/>
    <w:rsid w:val="00217AE2"/>
    <w:rsid w:val="002244DA"/>
    <w:rsid w:val="0023143A"/>
    <w:rsid w:val="00232F68"/>
    <w:rsid w:val="00235950"/>
    <w:rsid w:val="00236DEB"/>
    <w:rsid w:val="00240B9C"/>
    <w:rsid w:val="0024157A"/>
    <w:rsid w:val="00247912"/>
    <w:rsid w:val="00250A81"/>
    <w:rsid w:val="00250F81"/>
    <w:rsid w:val="00256A99"/>
    <w:rsid w:val="00257BC2"/>
    <w:rsid w:val="00267F1A"/>
    <w:rsid w:val="00270DD0"/>
    <w:rsid w:val="00274510"/>
    <w:rsid w:val="00277B56"/>
    <w:rsid w:val="00281177"/>
    <w:rsid w:val="00283854"/>
    <w:rsid w:val="00296D6C"/>
    <w:rsid w:val="002A24E2"/>
    <w:rsid w:val="002A38C8"/>
    <w:rsid w:val="002A7DD1"/>
    <w:rsid w:val="002B335D"/>
    <w:rsid w:val="002B7360"/>
    <w:rsid w:val="002C194A"/>
    <w:rsid w:val="002C1F61"/>
    <w:rsid w:val="002C2612"/>
    <w:rsid w:val="002C36F2"/>
    <w:rsid w:val="002C6654"/>
    <w:rsid w:val="002D6CBC"/>
    <w:rsid w:val="002E12BE"/>
    <w:rsid w:val="002E4BAB"/>
    <w:rsid w:val="002E4E88"/>
    <w:rsid w:val="002F5EE3"/>
    <w:rsid w:val="0030251E"/>
    <w:rsid w:val="00304E05"/>
    <w:rsid w:val="00305166"/>
    <w:rsid w:val="00310961"/>
    <w:rsid w:val="00313384"/>
    <w:rsid w:val="00315420"/>
    <w:rsid w:val="0031701A"/>
    <w:rsid w:val="0032051B"/>
    <w:rsid w:val="00321B28"/>
    <w:rsid w:val="00324031"/>
    <w:rsid w:val="0032526A"/>
    <w:rsid w:val="003279BA"/>
    <w:rsid w:val="00331A0C"/>
    <w:rsid w:val="0033220D"/>
    <w:rsid w:val="00332C41"/>
    <w:rsid w:val="003336B0"/>
    <w:rsid w:val="0033741B"/>
    <w:rsid w:val="003439CD"/>
    <w:rsid w:val="0034528A"/>
    <w:rsid w:val="00345832"/>
    <w:rsid w:val="0035037D"/>
    <w:rsid w:val="0035588D"/>
    <w:rsid w:val="00356839"/>
    <w:rsid w:val="0035695D"/>
    <w:rsid w:val="00356B12"/>
    <w:rsid w:val="00357D05"/>
    <w:rsid w:val="00361D79"/>
    <w:rsid w:val="00361E1C"/>
    <w:rsid w:val="0036377C"/>
    <w:rsid w:val="003653A9"/>
    <w:rsid w:val="0037057D"/>
    <w:rsid w:val="00371535"/>
    <w:rsid w:val="00372414"/>
    <w:rsid w:val="00373C56"/>
    <w:rsid w:val="00380DE1"/>
    <w:rsid w:val="0038357F"/>
    <w:rsid w:val="00385351"/>
    <w:rsid w:val="0039171B"/>
    <w:rsid w:val="00396201"/>
    <w:rsid w:val="003A03DE"/>
    <w:rsid w:val="003A0B0F"/>
    <w:rsid w:val="003A10AA"/>
    <w:rsid w:val="003A1B8B"/>
    <w:rsid w:val="003A2342"/>
    <w:rsid w:val="003A5943"/>
    <w:rsid w:val="003B00AF"/>
    <w:rsid w:val="003B1CBD"/>
    <w:rsid w:val="003B22BB"/>
    <w:rsid w:val="003B3295"/>
    <w:rsid w:val="003B5517"/>
    <w:rsid w:val="003B59DB"/>
    <w:rsid w:val="003B7E7C"/>
    <w:rsid w:val="003C1867"/>
    <w:rsid w:val="003C37EE"/>
    <w:rsid w:val="003C6040"/>
    <w:rsid w:val="003D2B15"/>
    <w:rsid w:val="003D3D7C"/>
    <w:rsid w:val="003D53BD"/>
    <w:rsid w:val="003E2A33"/>
    <w:rsid w:val="003E35D7"/>
    <w:rsid w:val="003E455C"/>
    <w:rsid w:val="003F04FE"/>
    <w:rsid w:val="003F4DA5"/>
    <w:rsid w:val="003F5709"/>
    <w:rsid w:val="003F6C46"/>
    <w:rsid w:val="004000BC"/>
    <w:rsid w:val="00400EB0"/>
    <w:rsid w:val="00403DB0"/>
    <w:rsid w:val="00407BD5"/>
    <w:rsid w:val="00411DAF"/>
    <w:rsid w:val="00413C2B"/>
    <w:rsid w:val="00415974"/>
    <w:rsid w:val="00417671"/>
    <w:rsid w:val="004201C7"/>
    <w:rsid w:val="004242BE"/>
    <w:rsid w:val="00434E35"/>
    <w:rsid w:val="00435B85"/>
    <w:rsid w:val="00440780"/>
    <w:rsid w:val="004431FC"/>
    <w:rsid w:val="004560B0"/>
    <w:rsid w:val="00456132"/>
    <w:rsid w:val="004577FB"/>
    <w:rsid w:val="00457D5C"/>
    <w:rsid w:val="00460CC1"/>
    <w:rsid w:val="004614E6"/>
    <w:rsid w:val="00466B60"/>
    <w:rsid w:val="00467BFC"/>
    <w:rsid w:val="00470BBF"/>
    <w:rsid w:val="00470D76"/>
    <w:rsid w:val="004735B7"/>
    <w:rsid w:val="00473DC1"/>
    <w:rsid w:val="00473E91"/>
    <w:rsid w:val="0047692B"/>
    <w:rsid w:val="004817E8"/>
    <w:rsid w:val="0048674F"/>
    <w:rsid w:val="0049006D"/>
    <w:rsid w:val="00493592"/>
    <w:rsid w:val="00494387"/>
    <w:rsid w:val="004A0C5F"/>
    <w:rsid w:val="004A1786"/>
    <w:rsid w:val="004A4376"/>
    <w:rsid w:val="004C36A5"/>
    <w:rsid w:val="004C5C32"/>
    <w:rsid w:val="004D068C"/>
    <w:rsid w:val="004D5F6A"/>
    <w:rsid w:val="004E29EF"/>
    <w:rsid w:val="004E5DC4"/>
    <w:rsid w:val="004E6500"/>
    <w:rsid w:val="004E7748"/>
    <w:rsid w:val="004F2AEA"/>
    <w:rsid w:val="00500F34"/>
    <w:rsid w:val="00503580"/>
    <w:rsid w:val="0050471E"/>
    <w:rsid w:val="005053B4"/>
    <w:rsid w:val="00506EBA"/>
    <w:rsid w:val="00510807"/>
    <w:rsid w:val="00511C2D"/>
    <w:rsid w:val="0051449D"/>
    <w:rsid w:val="005150EA"/>
    <w:rsid w:val="005152E9"/>
    <w:rsid w:val="00515486"/>
    <w:rsid w:val="00516D4D"/>
    <w:rsid w:val="0052101F"/>
    <w:rsid w:val="0052303A"/>
    <w:rsid w:val="00526A9B"/>
    <w:rsid w:val="005337A1"/>
    <w:rsid w:val="00533D41"/>
    <w:rsid w:val="005453A5"/>
    <w:rsid w:val="00545B2F"/>
    <w:rsid w:val="00547FF7"/>
    <w:rsid w:val="00551FDA"/>
    <w:rsid w:val="005607E6"/>
    <w:rsid w:val="00561A4E"/>
    <w:rsid w:val="00561A5A"/>
    <w:rsid w:val="00561BDB"/>
    <w:rsid w:val="00562A81"/>
    <w:rsid w:val="00565B05"/>
    <w:rsid w:val="00565B1E"/>
    <w:rsid w:val="00566535"/>
    <w:rsid w:val="00574806"/>
    <w:rsid w:val="0057548A"/>
    <w:rsid w:val="00576713"/>
    <w:rsid w:val="0057770E"/>
    <w:rsid w:val="005808BE"/>
    <w:rsid w:val="00583EB5"/>
    <w:rsid w:val="00586072"/>
    <w:rsid w:val="00587061"/>
    <w:rsid w:val="005915E5"/>
    <w:rsid w:val="005925E5"/>
    <w:rsid w:val="005935FC"/>
    <w:rsid w:val="00594B00"/>
    <w:rsid w:val="00595699"/>
    <w:rsid w:val="0059647F"/>
    <w:rsid w:val="005A097A"/>
    <w:rsid w:val="005A27C5"/>
    <w:rsid w:val="005A493F"/>
    <w:rsid w:val="005A6EE3"/>
    <w:rsid w:val="005A7F08"/>
    <w:rsid w:val="005B2290"/>
    <w:rsid w:val="005C0C04"/>
    <w:rsid w:val="005C5197"/>
    <w:rsid w:val="005C6109"/>
    <w:rsid w:val="005C6312"/>
    <w:rsid w:val="005C7ABB"/>
    <w:rsid w:val="005D19C4"/>
    <w:rsid w:val="005D3580"/>
    <w:rsid w:val="005D4193"/>
    <w:rsid w:val="005D71F0"/>
    <w:rsid w:val="005E054F"/>
    <w:rsid w:val="005E3183"/>
    <w:rsid w:val="005F1D20"/>
    <w:rsid w:val="005F1ED8"/>
    <w:rsid w:val="005F3253"/>
    <w:rsid w:val="005F4371"/>
    <w:rsid w:val="005F665B"/>
    <w:rsid w:val="005F75B5"/>
    <w:rsid w:val="006007D3"/>
    <w:rsid w:val="00601C27"/>
    <w:rsid w:val="006104BE"/>
    <w:rsid w:val="00615D58"/>
    <w:rsid w:val="00620D0B"/>
    <w:rsid w:val="006220DB"/>
    <w:rsid w:val="006227F8"/>
    <w:rsid w:val="00624478"/>
    <w:rsid w:val="0062450A"/>
    <w:rsid w:val="00624C3A"/>
    <w:rsid w:val="00626398"/>
    <w:rsid w:val="00630094"/>
    <w:rsid w:val="0063146C"/>
    <w:rsid w:val="00632A52"/>
    <w:rsid w:val="00632B26"/>
    <w:rsid w:val="0063302B"/>
    <w:rsid w:val="00633F7D"/>
    <w:rsid w:val="00634029"/>
    <w:rsid w:val="006351BB"/>
    <w:rsid w:val="006352ED"/>
    <w:rsid w:val="0064036C"/>
    <w:rsid w:val="006452A2"/>
    <w:rsid w:val="00646310"/>
    <w:rsid w:val="0064799D"/>
    <w:rsid w:val="00654DC0"/>
    <w:rsid w:val="00654F56"/>
    <w:rsid w:val="00660B4B"/>
    <w:rsid w:val="00661924"/>
    <w:rsid w:val="00662E59"/>
    <w:rsid w:val="006656C6"/>
    <w:rsid w:val="00666EFC"/>
    <w:rsid w:val="00672534"/>
    <w:rsid w:val="00675EA4"/>
    <w:rsid w:val="006815A5"/>
    <w:rsid w:val="0068225F"/>
    <w:rsid w:val="006824C3"/>
    <w:rsid w:val="006832F9"/>
    <w:rsid w:val="00686E0D"/>
    <w:rsid w:val="0068707D"/>
    <w:rsid w:val="00687BBF"/>
    <w:rsid w:val="00690B4B"/>
    <w:rsid w:val="00692A6A"/>
    <w:rsid w:val="00697F37"/>
    <w:rsid w:val="006A1572"/>
    <w:rsid w:val="006A15F4"/>
    <w:rsid w:val="006A17CF"/>
    <w:rsid w:val="006A462F"/>
    <w:rsid w:val="006B440D"/>
    <w:rsid w:val="006C1F45"/>
    <w:rsid w:val="006C1F6B"/>
    <w:rsid w:val="006C448D"/>
    <w:rsid w:val="006C449D"/>
    <w:rsid w:val="006C6531"/>
    <w:rsid w:val="006D1109"/>
    <w:rsid w:val="006D4EFC"/>
    <w:rsid w:val="006D62C2"/>
    <w:rsid w:val="006D69E3"/>
    <w:rsid w:val="006E0233"/>
    <w:rsid w:val="006E3A4F"/>
    <w:rsid w:val="006E7F62"/>
    <w:rsid w:val="006F159F"/>
    <w:rsid w:val="006F20D2"/>
    <w:rsid w:val="006F2DBF"/>
    <w:rsid w:val="006F2EF6"/>
    <w:rsid w:val="006F4CD5"/>
    <w:rsid w:val="006F501E"/>
    <w:rsid w:val="006F6B04"/>
    <w:rsid w:val="00701E94"/>
    <w:rsid w:val="0070233B"/>
    <w:rsid w:val="00702D44"/>
    <w:rsid w:val="00702DE9"/>
    <w:rsid w:val="00703B15"/>
    <w:rsid w:val="00704142"/>
    <w:rsid w:val="00707A5D"/>
    <w:rsid w:val="00710088"/>
    <w:rsid w:val="00712B5E"/>
    <w:rsid w:val="0071309C"/>
    <w:rsid w:val="00724FB7"/>
    <w:rsid w:val="00725EA0"/>
    <w:rsid w:val="00730E29"/>
    <w:rsid w:val="0073248F"/>
    <w:rsid w:val="007327D8"/>
    <w:rsid w:val="0073386B"/>
    <w:rsid w:val="007366F6"/>
    <w:rsid w:val="00737CC5"/>
    <w:rsid w:val="00750F16"/>
    <w:rsid w:val="00757C09"/>
    <w:rsid w:val="00760C00"/>
    <w:rsid w:val="00763ACE"/>
    <w:rsid w:val="007640E6"/>
    <w:rsid w:val="007644AB"/>
    <w:rsid w:val="00772E7F"/>
    <w:rsid w:val="00781B33"/>
    <w:rsid w:val="00785FE4"/>
    <w:rsid w:val="00787DB3"/>
    <w:rsid w:val="00790D64"/>
    <w:rsid w:val="0079115B"/>
    <w:rsid w:val="00791652"/>
    <w:rsid w:val="00793B5D"/>
    <w:rsid w:val="0079495E"/>
    <w:rsid w:val="00796DD2"/>
    <w:rsid w:val="007A068C"/>
    <w:rsid w:val="007A0EDE"/>
    <w:rsid w:val="007A1756"/>
    <w:rsid w:val="007A29FD"/>
    <w:rsid w:val="007A49B9"/>
    <w:rsid w:val="007A5F2C"/>
    <w:rsid w:val="007A698F"/>
    <w:rsid w:val="007B1B53"/>
    <w:rsid w:val="007B1BDE"/>
    <w:rsid w:val="007B2F1F"/>
    <w:rsid w:val="007B6083"/>
    <w:rsid w:val="007B68A2"/>
    <w:rsid w:val="007C32CC"/>
    <w:rsid w:val="007C402B"/>
    <w:rsid w:val="007C5174"/>
    <w:rsid w:val="007C6B09"/>
    <w:rsid w:val="007D0126"/>
    <w:rsid w:val="007D2B1E"/>
    <w:rsid w:val="007D6F55"/>
    <w:rsid w:val="007E02BA"/>
    <w:rsid w:val="007E57FB"/>
    <w:rsid w:val="007E6176"/>
    <w:rsid w:val="007E73E0"/>
    <w:rsid w:val="007F0A9C"/>
    <w:rsid w:val="007F2CEE"/>
    <w:rsid w:val="007F30FA"/>
    <w:rsid w:val="007F43AC"/>
    <w:rsid w:val="007F4638"/>
    <w:rsid w:val="007F6228"/>
    <w:rsid w:val="007F6F68"/>
    <w:rsid w:val="007F7922"/>
    <w:rsid w:val="008011ED"/>
    <w:rsid w:val="0080280C"/>
    <w:rsid w:val="0080495D"/>
    <w:rsid w:val="00804C0A"/>
    <w:rsid w:val="008059AD"/>
    <w:rsid w:val="008129DC"/>
    <w:rsid w:val="00815F27"/>
    <w:rsid w:val="0081669E"/>
    <w:rsid w:val="008232CC"/>
    <w:rsid w:val="00824C49"/>
    <w:rsid w:val="00826CE3"/>
    <w:rsid w:val="00826D39"/>
    <w:rsid w:val="00827984"/>
    <w:rsid w:val="0083118A"/>
    <w:rsid w:val="00834407"/>
    <w:rsid w:val="008348B3"/>
    <w:rsid w:val="008410F3"/>
    <w:rsid w:val="00844495"/>
    <w:rsid w:val="00846FAC"/>
    <w:rsid w:val="0085128E"/>
    <w:rsid w:val="00851F6E"/>
    <w:rsid w:val="00856FE1"/>
    <w:rsid w:val="00861800"/>
    <w:rsid w:val="00864A44"/>
    <w:rsid w:val="00867567"/>
    <w:rsid w:val="00872DBB"/>
    <w:rsid w:val="00874740"/>
    <w:rsid w:val="0087493C"/>
    <w:rsid w:val="008757E5"/>
    <w:rsid w:val="00881BD7"/>
    <w:rsid w:val="00882908"/>
    <w:rsid w:val="00885D34"/>
    <w:rsid w:val="00893569"/>
    <w:rsid w:val="00894F68"/>
    <w:rsid w:val="008975D2"/>
    <w:rsid w:val="008A5F5E"/>
    <w:rsid w:val="008A61B4"/>
    <w:rsid w:val="008A6E3C"/>
    <w:rsid w:val="008A7138"/>
    <w:rsid w:val="008B0C7F"/>
    <w:rsid w:val="008B3D19"/>
    <w:rsid w:val="008B4BD9"/>
    <w:rsid w:val="008B50DD"/>
    <w:rsid w:val="008B560E"/>
    <w:rsid w:val="008B5BCC"/>
    <w:rsid w:val="008B7523"/>
    <w:rsid w:val="008B793A"/>
    <w:rsid w:val="008C22A5"/>
    <w:rsid w:val="008C5374"/>
    <w:rsid w:val="008C5453"/>
    <w:rsid w:val="008D0E87"/>
    <w:rsid w:val="008D1D30"/>
    <w:rsid w:val="008D1DBB"/>
    <w:rsid w:val="008D2989"/>
    <w:rsid w:val="008D2ED6"/>
    <w:rsid w:val="008D7387"/>
    <w:rsid w:val="008E1620"/>
    <w:rsid w:val="008E1F05"/>
    <w:rsid w:val="008E21AD"/>
    <w:rsid w:val="008E2A56"/>
    <w:rsid w:val="008E2C2E"/>
    <w:rsid w:val="008E3B71"/>
    <w:rsid w:val="008E509F"/>
    <w:rsid w:val="008E679C"/>
    <w:rsid w:val="008F46CE"/>
    <w:rsid w:val="008F5883"/>
    <w:rsid w:val="008F742B"/>
    <w:rsid w:val="00900B01"/>
    <w:rsid w:val="0090309F"/>
    <w:rsid w:val="0090321E"/>
    <w:rsid w:val="00903CC6"/>
    <w:rsid w:val="009169BD"/>
    <w:rsid w:val="009205C8"/>
    <w:rsid w:val="00930AE1"/>
    <w:rsid w:val="0093188E"/>
    <w:rsid w:val="00932079"/>
    <w:rsid w:val="009327CB"/>
    <w:rsid w:val="00933121"/>
    <w:rsid w:val="009341F4"/>
    <w:rsid w:val="009362BF"/>
    <w:rsid w:val="00940F7F"/>
    <w:rsid w:val="00941207"/>
    <w:rsid w:val="009423FF"/>
    <w:rsid w:val="0094450D"/>
    <w:rsid w:val="0095236B"/>
    <w:rsid w:val="009523C1"/>
    <w:rsid w:val="00956B2B"/>
    <w:rsid w:val="00960350"/>
    <w:rsid w:val="0096222C"/>
    <w:rsid w:val="0096279E"/>
    <w:rsid w:val="00964948"/>
    <w:rsid w:val="00964AEA"/>
    <w:rsid w:val="00973FF9"/>
    <w:rsid w:val="00974A2E"/>
    <w:rsid w:val="0097622B"/>
    <w:rsid w:val="00976955"/>
    <w:rsid w:val="009802E0"/>
    <w:rsid w:val="00981346"/>
    <w:rsid w:val="0098180C"/>
    <w:rsid w:val="00982448"/>
    <w:rsid w:val="0098581E"/>
    <w:rsid w:val="00987B31"/>
    <w:rsid w:val="00995879"/>
    <w:rsid w:val="00995C38"/>
    <w:rsid w:val="00997A40"/>
    <w:rsid w:val="00997CE9"/>
    <w:rsid w:val="00997E1E"/>
    <w:rsid w:val="009A0B1B"/>
    <w:rsid w:val="009A61CB"/>
    <w:rsid w:val="009B7042"/>
    <w:rsid w:val="009C5E37"/>
    <w:rsid w:val="009D53CD"/>
    <w:rsid w:val="009D6019"/>
    <w:rsid w:val="009E54F4"/>
    <w:rsid w:val="009E5526"/>
    <w:rsid w:val="009E5F56"/>
    <w:rsid w:val="009E6277"/>
    <w:rsid w:val="009F3072"/>
    <w:rsid w:val="00A00BE4"/>
    <w:rsid w:val="00A022C6"/>
    <w:rsid w:val="00A02359"/>
    <w:rsid w:val="00A029A6"/>
    <w:rsid w:val="00A04059"/>
    <w:rsid w:val="00A0761B"/>
    <w:rsid w:val="00A079A5"/>
    <w:rsid w:val="00A1023C"/>
    <w:rsid w:val="00A10884"/>
    <w:rsid w:val="00A13857"/>
    <w:rsid w:val="00A141DB"/>
    <w:rsid w:val="00A167F8"/>
    <w:rsid w:val="00A16AB5"/>
    <w:rsid w:val="00A16ED3"/>
    <w:rsid w:val="00A16F94"/>
    <w:rsid w:val="00A32E75"/>
    <w:rsid w:val="00A3469F"/>
    <w:rsid w:val="00A34724"/>
    <w:rsid w:val="00A349C9"/>
    <w:rsid w:val="00A40441"/>
    <w:rsid w:val="00A413AB"/>
    <w:rsid w:val="00A41E13"/>
    <w:rsid w:val="00A426E4"/>
    <w:rsid w:val="00A44858"/>
    <w:rsid w:val="00A44B25"/>
    <w:rsid w:val="00A45711"/>
    <w:rsid w:val="00A46DEB"/>
    <w:rsid w:val="00A478CB"/>
    <w:rsid w:val="00A51753"/>
    <w:rsid w:val="00A5279C"/>
    <w:rsid w:val="00A52940"/>
    <w:rsid w:val="00A5324A"/>
    <w:rsid w:val="00A551B1"/>
    <w:rsid w:val="00A600A4"/>
    <w:rsid w:val="00A62161"/>
    <w:rsid w:val="00A65E48"/>
    <w:rsid w:val="00A6778B"/>
    <w:rsid w:val="00A67944"/>
    <w:rsid w:val="00A67AEA"/>
    <w:rsid w:val="00A82519"/>
    <w:rsid w:val="00A8330A"/>
    <w:rsid w:val="00A902D7"/>
    <w:rsid w:val="00A907B7"/>
    <w:rsid w:val="00A9088D"/>
    <w:rsid w:val="00A912BB"/>
    <w:rsid w:val="00A9292A"/>
    <w:rsid w:val="00A946DA"/>
    <w:rsid w:val="00A95B24"/>
    <w:rsid w:val="00A95FC1"/>
    <w:rsid w:val="00AA05E9"/>
    <w:rsid w:val="00AA5264"/>
    <w:rsid w:val="00AA59F4"/>
    <w:rsid w:val="00AA62F7"/>
    <w:rsid w:val="00AB083B"/>
    <w:rsid w:val="00AB4775"/>
    <w:rsid w:val="00AC1728"/>
    <w:rsid w:val="00AC2A16"/>
    <w:rsid w:val="00AC2CA8"/>
    <w:rsid w:val="00AC4286"/>
    <w:rsid w:val="00AD052B"/>
    <w:rsid w:val="00AD1221"/>
    <w:rsid w:val="00AD2306"/>
    <w:rsid w:val="00AD3BB1"/>
    <w:rsid w:val="00AD3FB1"/>
    <w:rsid w:val="00AD61ED"/>
    <w:rsid w:val="00AE44F7"/>
    <w:rsid w:val="00AE695C"/>
    <w:rsid w:val="00AF4835"/>
    <w:rsid w:val="00AF7558"/>
    <w:rsid w:val="00B0098E"/>
    <w:rsid w:val="00B009FC"/>
    <w:rsid w:val="00B0151F"/>
    <w:rsid w:val="00B02A38"/>
    <w:rsid w:val="00B066A7"/>
    <w:rsid w:val="00B118D4"/>
    <w:rsid w:val="00B1381F"/>
    <w:rsid w:val="00B159E2"/>
    <w:rsid w:val="00B2059C"/>
    <w:rsid w:val="00B22907"/>
    <w:rsid w:val="00B22DF1"/>
    <w:rsid w:val="00B340C4"/>
    <w:rsid w:val="00B35952"/>
    <w:rsid w:val="00B36B22"/>
    <w:rsid w:val="00B42364"/>
    <w:rsid w:val="00B42C50"/>
    <w:rsid w:val="00B44F0C"/>
    <w:rsid w:val="00B52777"/>
    <w:rsid w:val="00B535A5"/>
    <w:rsid w:val="00B53B9C"/>
    <w:rsid w:val="00B5798F"/>
    <w:rsid w:val="00B60F18"/>
    <w:rsid w:val="00B614B1"/>
    <w:rsid w:val="00B66C50"/>
    <w:rsid w:val="00B73DFF"/>
    <w:rsid w:val="00B747DD"/>
    <w:rsid w:val="00B76E14"/>
    <w:rsid w:val="00B803FB"/>
    <w:rsid w:val="00B8043A"/>
    <w:rsid w:val="00B83558"/>
    <w:rsid w:val="00B83747"/>
    <w:rsid w:val="00B83CA1"/>
    <w:rsid w:val="00B83F36"/>
    <w:rsid w:val="00B92DF4"/>
    <w:rsid w:val="00BA0FC4"/>
    <w:rsid w:val="00BA2F91"/>
    <w:rsid w:val="00BA45B1"/>
    <w:rsid w:val="00BA513B"/>
    <w:rsid w:val="00BA655F"/>
    <w:rsid w:val="00BA7522"/>
    <w:rsid w:val="00BA7F20"/>
    <w:rsid w:val="00BB1C3C"/>
    <w:rsid w:val="00BB458D"/>
    <w:rsid w:val="00BB52B9"/>
    <w:rsid w:val="00BB5FC3"/>
    <w:rsid w:val="00BB626C"/>
    <w:rsid w:val="00BB77FC"/>
    <w:rsid w:val="00BC146E"/>
    <w:rsid w:val="00BC1645"/>
    <w:rsid w:val="00BC5D42"/>
    <w:rsid w:val="00BD009B"/>
    <w:rsid w:val="00BD1EB9"/>
    <w:rsid w:val="00BD1FFE"/>
    <w:rsid w:val="00BD54CD"/>
    <w:rsid w:val="00BD644B"/>
    <w:rsid w:val="00BE542A"/>
    <w:rsid w:val="00BE6411"/>
    <w:rsid w:val="00BF0073"/>
    <w:rsid w:val="00BF0CEC"/>
    <w:rsid w:val="00BF2147"/>
    <w:rsid w:val="00BF3B3D"/>
    <w:rsid w:val="00BF3CBE"/>
    <w:rsid w:val="00BF7FDF"/>
    <w:rsid w:val="00C0002F"/>
    <w:rsid w:val="00C01953"/>
    <w:rsid w:val="00C01C8D"/>
    <w:rsid w:val="00C0270E"/>
    <w:rsid w:val="00C03BF8"/>
    <w:rsid w:val="00C047A2"/>
    <w:rsid w:val="00C04933"/>
    <w:rsid w:val="00C063B2"/>
    <w:rsid w:val="00C07736"/>
    <w:rsid w:val="00C07D02"/>
    <w:rsid w:val="00C12DC7"/>
    <w:rsid w:val="00C13AAE"/>
    <w:rsid w:val="00C174BA"/>
    <w:rsid w:val="00C17C80"/>
    <w:rsid w:val="00C17EF2"/>
    <w:rsid w:val="00C2130A"/>
    <w:rsid w:val="00C26FB2"/>
    <w:rsid w:val="00C27D57"/>
    <w:rsid w:val="00C30881"/>
    <w:rsid w:val="00C347C5"/>
    <w:rsid w:val="00C34970"/>
    <w:rsid w:val="00C35F25"/>
    <w:rsid w:val="00C36C60"/>
    <w:rsid w:val="00C44F13"/>
    <w:rsid w:val="00C47DEB"/>
    <w:rsid w:val="00C47E7B"/>
    <w:rsid w:val="00C509A6"/>
    <w:rsid w:val="00C52660"/>
    <w:rsid w:val="00C526DD"/>
    <w:rsid w:val="00C5272A"/>
    <w:rsid w:val="00C52758"/>
    <w:rsid w:val="00C52774"/>
    <w:rsid w:val="00C533B7"/>
    <w:rsid w:val="00C60375"/>
    <w:rsid w:val="00C60A79"/>
    <w:rsid w:val="00C60C9D"/>
    <w:rsid w:val="00C6650A"/>
    <w:rsid w:val="00C67143"/>
    <w:rsid w:val="00C805A1"/>
    <w:rsid w:val="00C8153E"/>
    <w:rsid w:val="00C81A64"/>
    <w:rsid w:val="00C82929"/>
    <w:rsid w:val="00C863CA"/>
    <w:rsid w:val="00C931FB"/>
    <w:rsid w:val="00C953D8"/>
    <w:rsid w:val="00C96E81"/>
    <w:rsid w:val="00CA2B25"/>
    <w:rsid w:val="00CA448C"/>
    <w:rsid w:val="00CA5FE1"/>
    <w:rsid w:val="00CA6501"/>
    <w:rsid w:val="00CB2456"/>
    <w:rsid w:val="00CB2892"/>
    <w:rsid w:val="00CB711A"/>
    <w:rsid w:val="00CC0D6F"/>
    <w:rsid w:val="00CC1BA9"/>
    <w:rsid w:val="00CC2197"/>
    <w:rsid w:val="00CC6116"/>
    <w:rsid w:val="00CC7C81"/>
    <w:rsid w:val="00CD0096"/>
    <w:rsid w:val="00CD221C"/>
    <w:rsid w:val="00CD50A4"/>
    <w:rsid w:val="00CD5103"/>
    <w:rsid w:val="00CD736A"/>
    <w:rsid w:val="00CE0991"/>
    <w:rsid w:val="00CE11F5"/>
    <w:rsid w:val="00CE36A5"/>
    <w:rsid w:val="00CE45C9"/>
    <w:rsid w:val="00CE4C33"/>
    <w:rsid w:val="00CE528D"/>
    <w:rsid w:val="00CE6212"/>
    <w:rsid w:val="00CF0A12"/>
    <w:rsid w:val="00CF2AD7"/>
    <w:rsid w:val="00CF418E"/>
    <w:rsid w:val="00CF4392"/>
    <w:rsid w:val="00CF7842"/>
    <w:rsid w:val="00D016FB"/>
    <w:rsid w:val="00D0224A"/>
    <w:rsid w:val="00D0298A"/>
    <w:rsid w:val="00D02F3D"/>
    <w:rsid w:val="00D03687"/>
    <w:rsid w:val="00D04141"/>
    <w:rsid w:val="00D05782"/>
    <w:rsid w:val="00D074DD"/>
    <w:rsid w:val="00D1250F"/>
    <w:rsid w:val="00D12F7C"/>
    <w:rsid w:val="00D15EE1"/>
    <w:rsid w:val="00D16FDC"/>
    <w:rsid w:val="00D17A48"/>
    <w:rsid w:val="00D17A89"/>
    <w:rsid w:val="00D17EFB"/>
    <w:rsid w:val="00D203AB"/>
    <w:rsid w:val="00D207E0"/>
    <w:rsid w:val="00D2164E"/>
    <w:rsid w:val="00D24433"/>
    <w:rsid w:val="00D25006"/>
    <w:rsid w:val="00D302D2"/>
    <w:rsid w:val="00D352C8"/>
    <w:rsid w:val="00D42E89"/>
    <w:rsid w:val="00D459DB"/>
    <w:rsid w:val="00D46D02"/>
    <w:rsid w:val="00D47574"/>
    <w:rsid w:val="00D47819"/>
    <w:rsid w:val="00D5023A"/>
    <w:rsid w:val="00D52D8A"/>
    <w:rsid w:val="00D55892"/>
    <w:rsid w:val="00D5604F"/>
    <w:rsid w:val="00D56082"/>
    <w:rsid w:val="00D57267"/>
    <w:rsid w:val="00D75EAF"/>
    <w:rsid w:val="00D76722"/>
    <w:rsid w:val="00D76A2B"/>
    <w:rsid w:val="00D77751"/>
    <w:rsid w:val="00D80DD8"/>
    <w:rsid w:val="00D811BC"/>
    <w:rsid w:val="00D910DD"/>
    <w:rsid w:val="00D921FF"/>
    <w:rsid w:val="00D95EF8"/>
    <w:rsid w:val="00DA3C3E"/>
    <w:rsid w:val="00DA4DFF"/>
    <w:rsid w:val="00DB2DC7"/>
    <w:rsid w:val="00DD0DCA"/>
    <w:rsid w:val="00DD0F0D"/>
    <w:rsid w:val="00DD43E7"/>
    <w:rsid w:val="00DD5C1B"/>
    <w:rsid w:val="00DD7669"/>
    <w:rsid w:val="00DE3AA2"/>
    <w:rsid w:val="00DE3DED"/>
    <w:rsid w:val="00DE3F47"/>
    <w:rsid w:val="00DE4742"/>
    <w:rsid w:val="00DF04C4"/>
    <w:rsid w:val="00DF0639"/>
    <w:rsid w:val="00DF2765"/>
    <w:rsid w:val="00DF297A"/>
    <w:rsid w:val="00DF2C6B"/>
    <w:rsid w:val="00DF380B"/>
    <w:rsid w:val="00DF4461"/>
    <w:rsid w:val="00E01742"/>
    <w:rsid w:val="00E069C0"/>
    <w:rsid w:val="00E13FA6"/>
    <w:rsid w:val="00E162CB"/>
    <w:rsid w:val="00E21E5B"/>
    <w:rsid w:val="00E22853"/>
    <w:rsid w:val="00E22C5B"/>
    <w:rsid w:val="00E25952"/>
    <w:rsid w:val="00E263B5"/>
    <w:rsid w:val="00E41DF1"/>
    <w:rsid w:val="00E429D0"/>
    <w:rsid w:val="00E443F9"/>
    <w:rsid w:val="00E447FB"/>
    <w:rsid w:val="00E50008"/>
    <w:rsid w:val="00E50763"/>
    <w:rsid w:val="00E517A3"/>
    <w:rsid w:val="00E5238C"/>
    <w:rsid w:val="00E52F30"/>
    <w:rsid w:val="00E53DF4"/>
    <w:rsid w:val="00E60CDB"/>
    <w:rsid w:val="00E61686"/>
    <w:rsid w:val="00E62472"/>
    <w:rsid w:val="00E626DA"/>
    <w:rsid w:val="00E641A3"/>
    <w:rsid w:val="00E65483"/>
    <w:rsid w:val="00E6591F"/>
    <w:rsid w:val="00E70482"/>
    <w:rsid w:val="00E72B28"/>
    <w:rsid w:val="00E7310B"/>
    <w:rsid w:val="00E74134"/>
    <w:rsid w:val="00E74658"/>
    <w:rsid w:val="00E75239"/>
    <w:rsid w:val="00E81AD5"/>
    <w:rsid w:val="00E81CD1"/>
    <w:rsid w:val="00E87257"/>
    <w:rsid w:val="00E878B8"/>
    <w:rsid w:val="00E92255"/>
    <w:rsid w:val="00E93B44"/>
    <w:rsid w:val="00E94B93"/>
    <w:rsid w:val="00E971C9"/>
    <w:rsid w:val="00E97D0D"/>
    <w:rsid w:val="00EA0A7D"/>
    <w:rsid w:val="00EA16E4"/>
    <w:rsid w:val="00EA26C9"/>
    <w:rsid w:val="00EA2B8D"/>
    <w:rsid w:val="00EA3D8B"/>
    <w:rsid w:val="00EA7E29"/>
    <w:rsid w:val="00EA7E6D"/>
    <w:rsid w:val="00EB0053"/>
    <w:rsid w:val="00EB7DE5"/>
    <w:rsid w:val="00EC002A"/>
    <w:rsid w:val="00EC196F"/>
    <w:rsid w:val="00EC7F50"/>
    <w:rsid w:val="00ED130C"/>
    <w:rsid w:val="00ED1921"/>
    <w:rsid w:val="00ED1F3C"/>
    <w:rsid w:val="00ED2ACF"/>
    <w:rsid w:val="00ED3827"/>
    <w:rsid w:val="00ED6812"/>
    <w:rsid w:val="00ED6EF2"/>
    <w:rsid w:val="00ED7E9F"/>
    <w:rsid w:val="00EE3F95"/>
    <w:rsid w:val="00EE4348"/>
    <w:rsid w:val="00EF20FA"/>
    <w:rsid w:val="00EF34D2"/>
    <w:rsid w:val="00EF3651"/>
    <w:rsid w:val="00EF4ED4"/>
    <w:rsid w:val="00EF7386"/>
    <w:rsid w:val="00F00F19"/>
    <w:rsid w:val="00F03166"/>
    <w:rsid w:val="00F05899"/>
    <w:rsid w:val="00F05FB8"/>
    <w:rsid w:val="00F1195C"/>
    <w:rsid w:val="00F127F3"/>
    <w:rsid w:val="00F142D6"/>
    <w:rsid w:val="00F17C20"/>
    <w:rsid w:val="00F22B3F"/>
    <w:rsid w:val="00F26605"/>
    <w:rsid w:val="00F272B0"/>
    <w:rsid w:val="00F27AAB"/>
    <w:rsid w:val="00F30C36"/>
    <w:rsid w:val="00F3495C"/>
    <w:rsid w:val="00F41B9E"/>
    <w:rsid w:val="00F422F1"/>
    <w:rsid w:val="00F42386"/>
    <w:rsid w:val="00F45380"/>
    <w:rsid w:val="00F4637A"/>
    <w:rsid w:val="00F47695"/>
    <w:rsid w:val="00F47AE2"/>
    <w:rsid w:val="00F50503"/>
    <w:rsid w:val="00F53CDE"/>
    <w:rsid w:val="00F56462"/>
    <w:rsid w:val="00F60492"/>
    <w:rsid w:val="00F60F2C"/>
    <w:rsid w:val="00F61C80"/>
    <w:rsid w:val="00F633C8"/>
    <w:rsid w:val="00F63CD1"/>
    <w:rsid w:val="00F66A5A"/>
    <w:rsid w:val="00F72A19"/>
    <w:rsid w:val="00F7399F"/>
    <w:rsid w:val="00F73A8B"/>
    <w:rsid w:val="00F84B4E"/>
    <w:rsid w:val="00F86BDE"/>
    <w:rsid w:val="00F91EC0"/>
    <w:rsid w:val="00F91EF9"/>
    <w:rsid w:val="00F92989"/>
    <w:rsid w:val="00F92B64"/>
    <w:rsid w:val="00F93DC6"/>
    <w:rsid w:val="00F9558C"/>
    <w:rsid w:val="00F97EB6"/>
    <w:rsid w:val="00FA2E14"/>
    <w:rsid w:val="00FA2E4E"/>
    <w:rsid w:val="00FA3DDD"/>
    <w:rsid w:val="00FA4D45"/>
    <w:rsid w:val="00FA6AB7"/>
    <w:rsid w:val="00FB7991"/>
    <w:rsid w:val="00FC1887"/>
    <w:rsid w:val="00FC19C4"/>
    <w:rsid w:val="00FC7208"/>
    <w:rsid w:val="00FC76CC"/>
    <w:rsid w:val="00FD2265"/>
    <w:rsid w:val="00FD22E2"/>
    <w:rsid w:val="00FD4393"/>
    <w:rsid w:val="00FD641E"/>
    <w:rsid w:val="00FD7A48"/>
    <w:rsid w:val="00FE2DDD"/>
    <w:rsid w:val="00FE4AB8"/>
    <w:rsid w:val="00FF0ECB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First Indent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Char">
    <w:name w:val="正文首行缩进 Char"/>
    <w:basedOn w:val="a0"/>
    <w:link w:val="a4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0">
    <w:name w:val="表格文字 Char"/>
    <w:link w:val="a5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6">
    <w:name w:val="Body Text"/>
    <w:basedOn w:val="a"/>
    <w:rsid w:val="000A51DB"/>
    <w:pPr>
      <w:spacing w:after="120"/>
    </w:pPr>
  </w:style>
  <w:style w:type="paragraph" w:styleId="a7">
    <w:name w:val="Date"/>
    <w:basedOn w:val="a"/>
    <w:next w:val="a"/>
    <w:rsid w:val="000A51DB"/>
    <w:pPr>
      <w:ind w:leftChars="2500" w:left="100"/>
    </w:pPr>
  </w:style>
  <w:style w:type="paragraph" w:styleId="a8">
    <w:name w:val="Balloon Text"/>
    <w:basedOn w:val="a"/>
    <w:semiHidden/>
    <w:rsid w:val="000A51DB"/>
    <w:rPr>
      <w:sz w:val="18"/>
      <w:szCs w:val="18"/>
    </w:rPr>
  </w:style>
  <w:style w:type="paragraph" w:styleId="a9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link w:val="Char1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Body Text First Indent"/>
    <w:basedOn w:val="a6"/>
    <w:link w:val="Char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5">
    <w:name w:val="表格文字"/>
    <w:basedOn w:val="a"/>
    <w:link w:val="Char0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b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4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c">
    <w:name w:val="Table Grid"/>
    <w:basedOn w:val="a1"/>
    <w:rsid w:val="000A51DB"/>
    <w:pPr>
      <w:widowControl w:val="0"/>
      <w:ind w:firstLineChars="200" w:firstLine="2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"/>
    <w:basedOn w:val="a0"/>
    <w:link w:val="aa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d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e">
    <w:name w:val="List Paragraph"/>
    <w:basedOn w:val="a"/>
    <w:uiPriority w:val="99"/>
    <w:qFormat/>
    <w:rsid w:val="006F2DBF"/>
    <w:pPr>
      <w:ind w:firstLine="420"/>
    </w:pPr>
  </w:style>
  <w:style w:type="paragraph" w:customStyle="1" w:styleId="Char3">
    <w:name w:val="Char3"/>
    <w:basedOn w:val="a"/>
    <w:rsid w:val="00022081"/>
    <w:pPr>
      <w:ind w:firstLineChars="0" w:firstLine="0"/>
      <w:jc w:val="both"/>
    </w:pPr>
    <w:rPr>
      <w:rFonts w:eastAsia="黑体"/>
      <w:b/>
      <w:bCs/>
      <w:snapToGrid w:val="0"/>
      <w:sz w:val="24"/>
      <w:szCs w:val="24"/>
    </w:rPr>
  </w:style>
  <w:style w:type="paragraph" w:customStyle="1" w:styleId="152">
    <w:name w:val="样式 小四 行距: 1.5 倍行距 首行缩进:  2 字符"/>
    <w:basedOn w:val="a"/>
    <w:rsid w:val="003A1B8B"/>
    <w:pPr>
      <w:adjustRightInd w:val="0"/>
      <w:snapToGrid w:val="0"/>
      <w:spacing w:line="360" w:lineRule="auto"/>
      <w:ind w:firstLine="200"/>
      <w:jc w:val="both"/>
    </w:pPr>
    <w:rPr>
      <w:rFonts w:cs="宋体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9822D-6CFB-49E9-B32F-A594A7C4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863</Words>
  <Characters>863</Characters>
  <Application>Microsoft Office Word</Application>
  <DocSecurity>0</DocSecurity>
  <PresentationFormat/>
  <Lines>78</Lines>
  <Paragraphs>143</Paragraphs>
  <Slides>0</Slides>
  <Notes>0</Notes>
  <HiddenSlides>0</HiddenSlides>
  <MMClips>0</MMClips>
  <ScaleCrop>false</ScaleCrop>
  <Company>微软中国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Windows 用户</cp:lastModifiedBy>
  <cp:revision>43</cp:revision>
  <cp:lastPrinted>2017-11-23T08:59:00Z</cp:lastPrinted>
  <dcterms:created xsi:type="dcterms:W3CDTF">2017-11-23T09:08:00Z</dcterms:created>
  <dcterms:modified xsi:type="dcterms:W3CDTF">2017-12-26T02:07:00Z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