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479D" w:rsidRDefault="0041479D">
      <w:pPr>
        <w:pStyle w:val="WPSPlain"/>
        <w:spacing w:line="480" w:lineRule="exact"/>
        <w:textAlignment w:val="top"/>
        <w:rPr>
          <w:rFonts w:eastAsia="黑体"/>
          <w:b/>
          <w:kern w:val="2"/>
          <w:sz w:val="36"/>
        </w:rPr>
      </w:pPr>
    </w:p>
    <w:p w:rsidR="0041479D" w:rsidRDefault="0041479D">
      <w:pPr>
        <w:pStyle w:val="WPSPlain"/>
        <w:spacing w:line="480" w:lineRule="exact"/>
        <w:textAlignment w:val="top"/>
        <w:rPr>
          <w:rFonts w:eastAsia="黑体"/>
          <w:b/>
          <w:kern w:val="2"/>
          <w:sz w:val="36"/>
        </w:rPr>
      </w:pPr>
    </w:p>
    <w:p w:rsidR="0041479D" w:rsidRDefault="0041479D">
      <w:pPr>
        <w:pStyle w:val="WPSPlain"/>
        <w:spacing w:line="320" w:lineRule="exact"/>
        <w:ind w:firstLineChars="1750" w:firstLine="5250"/>
        <w:textAlignment w:val="top"/>
        <w:rPr>
          <w:rFonts w:eastAsia="楷体_GB2312"/>
          <w:color w:val="000000"/>
          <w:sz w:val="30"/>
          <w:szCs w:val="30"/>
        </w:rPr>
      </w:pPr>
    </w:p>
    <w:p w:rsidR="0041479D" w:rsidRDefault="0041479D">
      <w:pPr>
        <w:pStyle w:val="WPSPlain"/>
        <w:spacing w:line="400" w:lineRule="exact"/>
        <w:jc w:val="both"/>
        <w:textAlignment w:val="top"/>
        <w:rPr>
          <w:rFonts w:eastAsia="楷体_GB2312"/>
          <w:color w:val="000000"/>
          <w:sz w:val="30"/>
          <w:szCs w:val="30"/>
        </w:rPr>
      </w:pPr>
    </w:p>
    <w:p w:rsidR="0017389D" w:rsidRDefault="0017389D">
      <w:pPr>
        <w:pStyle w:val="WPSPlain"/>
        <w:spacing w:line="400" w:lineRule="exact"/>
        <w:jc w:val="right"/>
        <w:textAlignment w:val="top"/>
        <w:rPr>
          <w:rFonts w:ascii="仿宋" w:eastAsia="仿宋" w:hAnsi="仿宋"/>
          <w:color w:val="000000"/>
          <w:sz w:val="32"/>
          <w:szCs w:val="32"/>
        </w:rPr>
      </w:pPr>
    </w:p>
    <w:p w:rsidR="0041479D" w:rsidRDefault="001B5A32">
      <w:pPr>
        <w:pStyle w:val="WPSPlain"/>
        <w:spacing w:line="400" w:lineRule="exact"/>
        <w:jc w:val="right"/>
        <w:textAlignment w:val="top"/>
        <w:rPr>
          <w:rFonts w:ascii="仿宋" w:eastAsia="仿宋" w:hAnsi="仿宋"/>
          <w:color w:val="000000"/>
          <w:sz w:val="32"/>
          <w:szCs w:val="32"/>
        </w:rPr>
      </w:pPr>
      <w:proofErr w:type="gramStart"/>
      <w:r>
        <w:rPr>
          <w:rFonts w:ascii="仿宋" w:eastAsia="仿宋" w:hAnsi="仿宋" w:hint="eastAsia"/>
          <w:color w:val="000000"/>
          <w:sz w:val="32"/>
          <w:szCs w:val="32"/>
        </w:rPr>
        <w:t>岳环评</w:t>
      </w:r>
      <w:proofErr w:type="gramEnd"/>
      <w:r>
        <w:rPr>
          <w:rFonts w:ascii="仿宋" w:eastAsia="仿宋" w:hAnsi="仿宋" w:hint="eastAsia"/>
          <w:color w:val="000000"/>
          <w:sz w:val="32"/>
          <w:szCs w:val="32"/>
        </w:rPr>
        <w:t xml:space="preserve"> [2017]</w:t>
      </w:r>
      <w:r w:rsidR="00B23BAD">
        <w:rPr>
          <w:rFonts w:ascii="仿宋" w:eastAsia="仿宋" w:hAnsi="仿宋"/>
          <w:color w:val="000000"/>
          <w:sz w:val="32"/>
          <w:szCs w:val="32"/>
        </w:rPr>
        <w:t>87</w:t>
      </w:r>
      <w:r>
        <w:rPr>
          <w:rFonts w:ascii="仿宋" w:eastAsia="仿宋" w:hAnsi="仿宋" w:hint="eastAsia"/>
          <w:color w:val="000000"/>
          <w:sz w:val="32"/>
          <w:szCs w:val="32"/>
        </w:rPr>
        <w:t>号</w:t>
      </w:r>
    </w:p>
    <w:p w:rsidR="00ED6B61" w:rsidRDefault="001B5A32">
      <w:pPr>
        <w:spacing w:line="360" w:lineRule="auto"/>
        <w:ind w:firstLineChars="0" w:firstLine="0"/>
        <w:jc w:val="center"/>
        <w:rPr>
          <w:rFonts w:asciiTheme="majorEastAsia" w:eastAsiaTheme="majorEastAsia" w:hAnsiTheme="majorEastAsia" w:cs="黑体"/>
          <w:b/>
          <w:color w:val="000000"/>
          <w:sz w:val="36"/>
          <w:szCs w:val="36"/>
        </w:rPr>
      </w:pPr>
      <w:r w:rsidRPr="00ED6B61">
        <w:rPr>
          <w:rFonts w:asciiTheme="majorEastAsia" w:eastAsiaTheme="majorEastAsia" w:hAnsiTheme="majorEastAsia" w:cs="黑体" w:hint="eastAsia"/>
          <w:b/>
          <w:color w:val="000000"/>
          <w:sz w:val="36"/>
          <w:szCs w:val="36"/>
        </w:rPr>
        <w:t>关于</w:t>
      </w:r>
      <w:r w:rsidR="00ED6B61" w:rsidRPr="00ED6B61">
        <w:rPr>
          <w:rFonts w:asciiTheme="majorEastAsia" w:eastAsiaTheme="majorEastAsia" w:hAnsiTheme="majorEastAsia" w:cs="黑体" w:hint="eastAsia"/>
          <w:b/>
          <w:color w:val="000000"/>
          <w:sz w:val="36"/>
          <w:szCs w:val="36"/>
        </w:rPr>
        <w:t>中国石化集团资产经营管理有限公司</w:t>
      </w:r>
    </w:p>
    <w:p w:rsidR="00ED6B61" w:rsidRDefault="00ED6B61">
      <w:pPr>
        <w:spacing w:line="360" w:lineRule="auto"/>
        <w:ind w:firstLineChars="0" w:firstLine="0"/>
        <w:jc w:val="center"/>
        <w:rPr>
          <w:rFonts w:asciiTheme="majorEastAsia" w:eastAsiaTheme="majorEastAsia" w:hAnsiTheme="majorEastAsia" w:cs="黑体"/>
          <w:b/>
          <w:color w:val="000000"/>
          <w:sz w:val="36"/>
          <w:szCs w:val="36"/>
        </w:rPr>
      </w:pPr>
      <w:r w:rsidRPr="00ED6B61">
        <w:rPr>
          <w:rFonts w:asciiTheme="majorEastAsia" w:eastAsiaTheme="majorEastAsia" w:hAnsiTheme="majorEastAsia" w:cs="黑体" w:hint="eastAsia"/>
          <w:b/>
          <w:color w:val="000000"/>
          <w:sz w:val="36"/>
          <w:szCs w:val="36"/>
        </w:rPr>
        <w:t>巴陵石化分公司动力事业部锅炉超低排放改造项目</w:t>
      </w:r>
    </w:p>
    <w:p w:rsidR="0041479D" w:rsidRPr="00ED6B61" w:rsidRDefault="001B5A32">
      <w:pPr>
        <w:spacing w:line="360" w:lineRule="auto"/>
        <w:ind w:firstLineChars="0" w:firstLine="0"/>
        <w:jc w:val="center"/>
        <w:rPr>
          <w:rFonts w:asciiTheme="majorEastAsia" w:eastAsiaTheme="majorEastAsia" w:hAnsiTheme="majorEastAsia" w:cs="黑体"/>
          <w:b/>
          <w:color w:val="000000"/>
          <w:sz w:val="36"/>
          <w:szCs w:val="36"/>
        </w:rPr>
      </w:pPr>
      <w:r w:rsidRPr="00ED6B61">
        <w:rPr>
          <w:rFonts w:asciiTheme="majorEastAsia" w:eastAsiaTheme="majorEastAsia" w:hAnsiTheme="majorEastAsia" w:cs="黑体" w:hint="eastAsia"/>
          <w:b/>
          <w:color w:val="000000"/>
          <w:sz w:val="36"/>
          <w:szCs w:val="36"/>
        </w:rPr>
        <w:t>环境影响报告</w:t>
      </w:r>
      <w:r w:rsidR="006D5959">
        <w:rPr>
          <w:rFonts w:asciiTheme="majorEastAsia" w:eastAsiaTheme="majorEastAsia" w:hAnsiTheme="majorEastAsia" w:cs="黑体" w:hint="eastAsia"/>
          <w:b/>
          <w:color w:val="000000"/>
          <w:sz w:val="36"/>
          <w:szCs w:val="36"/>
        </w:rPr>
        <w:t>表</w:t>
      </w:r>
      <w:r w:rsidRPr="00ED6B61">
        <w:rPr>
          <w:rFonts w:asciiTheme="majorEastAsia" w:eastAsiaTheme="majorEastAsia" w:hAnsiTheme="majorEastAsia" w:cs="黑体" w:hint="eastAsia"/>
          <w:b/>
          <w:color w:val="000000"/>
          <w:sz w:val="36"/>
          <w:szCs w:val="36"/>
        </w:rPr>
        <w:t>的批复</w:t>
      </w:r>
    </w:p>
    <w:p w:rsidR="0041479D" w:rsidRDefault="0041479D">
      <w:pPr>
        <w:pStyle w:val="WPSPlain"/>
        <w:spacing w:line="480" w:lineRule="exact"/>
        <w:ind w:left="157" w:hangingChars="49" w:hanging="157"/>
        <w:jc w:val="center"/>
        <w:textAlignment w:val="top"/>
        <w:rPr>
          <w:rFonts w:ascii="仿宋_GB2312" w:eastAsia="仿宋_GB2312" w:hAnsi="仿宋_GB2312" w:cs="仿宋_GB2312"/>
          <w:b/>
          <w:color w:val="000000"/>
          <w:sz w:val="32"/>
          <w:szCs w:val="32"/>
        </w:rPr>
      </w:pPr>
    </w:p>
    <w:p w:rsidR="0041479D" w:rsidRDefault="00ED6B61" w:rsidP="003826D8">
      <w:pPr>
        <w:spacing w:line="560" w:lineRule="exact"/>
        <w:ind w:firstLineChars="6" w:firstLine="19"/>
        <w:jc w:val="both"/>
        <w:rPr>
          <w:rFonts w:ascii="仿宋" w:eastAsia="仿宋" w:hAnsi="仿宋" w:cs="仿宋_GB2312"/>
          <w:sz w:val="32"/>
          <w:szCs w:val="32"/>
        </w:rPr>
      </w:pPr>
      <w:r w:rsidRPr="00ED6B61">
        <w:rPr>
          <w:rFonts w:ascii="仿宋" w:eastAsia="仿宋" w:hAnsi="仿宋" w:cs="仿宋_GB2312" w:hint="eastAsia"/>
          <w:sz w:val="32"/>
          <w:szCs w:val="32"/>
        </w:rPr>
        <w:t>中国石化集团资产经营管理有限公司巴陵石化分公司</w:t>
      </w:r>
      <w:r w:rsidR="001B5A32">
        <w:rPr>
          <w:rFonts w:ascii="仿宋" w:eastAsia="仿宋" w:hAnsi="仿宋" w:cs="仿宋_GB2312" w:hint="eastAsia"/>
          <w:sz w:val="32"/>
          <w:szCs w:val="32"/>
        </w:rPr>
        <w:t>：</w:t>
      </w:r>
    </w:p>
    <w:p w:rsidR="0041479D" w:rsidRDefault="009D7606" w:rsidP="003826D8">
      <w:pPr>
        <w:spacing w:line="560" w:lineRule="exact"/>
        <w:ind w:firstLineChars="0" w:firstLine="0"/>
        <w:rPr>
          <w:rFonts w:ascii="仿宋" w:eastAsia="仿宋" w:hAnsi="仿宋" w:cs="仿宋_GB2312"/>
          <w:sz w:val="32"/>
          <w:szCs w:val="32"/>
        </w:rPr>
      </w:pPr>
      <w:r>
        <w:rPr>
          <w:rFonts w:ascii="仿宋" w:eastAsia="仿宋" w:hAnsi="仿宋" w:cs="仿宋_GB2312" w:hint="eastAsia"/>
          <w:sz w:val="32"/>
          <w:szCs w:val="32"/>
        </w:rPr>
        <w:t xml:space="preserve"> </w:t>
      </w:r>
      <w:r>
        <w:rPr>
          <w:rFonts w:ascii="仿宋" w:eastAsia="仿宋" w:hAnsi="仿宋" w:cs="仿宋_GB2312"/>
          <w:sz w:val="32"/>
          <w:szCs w:val="32"/>
        </w:rPr>
        <w:t xml:space="preserve">   </w:t>
      </w:r>
      <w:r w:rsidR="001B5A32">
        <w:rPr>
          <w:rFonts w:ascii="仿宋" w:eastAsia="仿宋" w:hAnsi="仿宋" w:cs="仿宋_GB2312" w:hint="eastAsia"/>
          <w:sz w:val="32"/>
          <w:szCs w:val="32"/>
        </w:rPr>
        <w:t>你公司《</w:t>
      </w:r>
      <w:r>
        <w:rPr>
          <w:rFonts w:ascii="仿宋" w:eastAsia="仿宋" w:hAnsi="仿宋" w:cs="仿宋_GB2312" w:hint="eastAsia"/>
          <w:sz w:val="32"/>
          <w:szCs w:val="32"/>
        </w:rPr>
        <w:t>申请〈</w:t>
      </w:r>
      <w:r w:rsidRPr="009D7606">
        <w:rPr>
          <w:rFonts w:ascii="仿宋" w:eastAsia="仿宋" w:hAnsi="仿宋" w:cs="仿宋_GB2312" w:hint="eastAsia"/>
          <w:sz w:val="32"/>
          <w:szCs w:val="32"/>
        </w:rPr>
        <w:t>动力事业部锅炉超低排放改造项目</w:t>
      </w:r>
      <w:r>
        <w:rPr>
          <w:rFonts w:ascii="仿宋" w:eastAsia="仿宋" w:hAnsi="仿宋" w:cs="仿宋_GB2312" w:hint="eastAsia"/>
          <w:sz w:val="32"/>
          <w:szCs w:val="32"/>
        </w:rPr>
        <w:t>〉</w:t>
      </w:r>
      <w:r w:rsidRPr="009D7606">
        <w:rPr>
          <w:rFonts w:ascii="仿宋" w:eastAsia="仿宋" w:hAnsi="仿宋" w:cs="仿宋_GB2312" w:hint="eastAsia"/>
          <w:sz w:val="32"/>
          <w:szCs w:val="32"/>
        </w:rPr>
        <w:t>环</w:t>
      </w:r>
      <w:r w:rsidR="001B5A32">
        <w:rPr>
          <w:rFonts w:ascii="仿宋" w:eastAsia="仿宋" w:hAnsi="仿宋" w:cs="仿宋_GB2312" w:hint="eastAsia"/>
          <w:sz w:val="32"/>
          <w:szCs w:val="32"/>
        </w:rPr>
        <w:t>评</w:t>
      </w:r>
      <w:r>
        <w:rPr>
          <w:rFonts w:ascii="仿宋" w:eastAsia="仿宋" w:hAnsi="仿宋" w:cs="仿宋_GB2312" w:hint="eastAsia"/>
          <w:sz w:val="32"/>
          <w:szCs w:val="32"/>
        </w:rPr>
        <w:t>批复报告</w:t>
      </w:r>
      <w:r w:rsidR="001B5A32">
        <w:rPr>
          <w:rFonts w:ascii="仿宋" w:eastAsia="仿宋" w:hAnsi="仿宋" w:cs="仿宋_GB2312" w:hint="eastAsia"/>
          <w:sz w:val="32"/>
          <w:szCs w:val="32"/>
        </w:rPr>
        <w:t>》、</w:t>
      </w:r>
      <w:r>
        <w:rPr>
          <w:rFonts w:ascii="仿宋" w:eastAsia="仿宋" w:hAnsi="仿宋" w:cs="仿宋_GB2312" w:hint="eastAsia"/>
          <w:sz w:val="32"/>
          <w:szCs w:val="32"/>
        </w:rPr>
        <w:t>岳阳楼</w:t>
      </w:r>
      <w:r w:rsidR="001B5A32">
        <w:rPr>
          <w:rFonts w:ascii="仿宋" w:eastAsia="仿宋" w:hAnsi="仿宋" w:cs="仿宋_GB2312" w:hint="eastAsia"/>
          <w:sz w:val="32"/>
          <w:szCs w:val="32"/>
        </w:rPr>
        <w:t>区环保分局预审意见及有关附件收悉。经研究，批复如下：</w:t>
      </w:r>
    </w:p>
    <w:p w:rsidR="0041479D" w:rsidRDefault="001B5A32" w:rsidP="003826D8">
      <w:pPr>
        <w:spacing w:line="560" w:lineRule="exact"/>
        <w:ind w:firstLine="640"/>
        <w:rPr>
          <w:rFonts w:ascii="仿宋" w:eastAsia="仿宋" w:hAnsi="仿宋" w:cs="仿宋_GB2312"/>
          <w:sz w:val="32"/>
          <w:szCs w:val="32"/>
        </w:rPr>
      </w:pPr>
      <w:r>
        <w:rPr>
          <w:rFonts w:ascii="仿宋" w:eastAsia="仿宋" w:hAnsi="仿宋" w:cs="仿宋_GB2312" w:hint="eastAsia"/>
          <w:sz w:val="32"/>
          <w:szCs w:val="32"/>
        </w:rPr>
        <w:t>一、</w:t>
      </w:r>
      <w:bookmarkStart w:id="0" w:name="OLE_LINK7"/>
      <w:r w:rsidR="00751856" w:rsidRPr="00ED6B61">
        <w:rPr>
          <w:rFonts w:ascii="仿宋" w:eastAsia="仿宋" w:hAnsi="仿宋" w:cs="仿宋_GB2312" w:hint="eastAsia"/>
          <w:sz w:val="32"/>
          <w:szCs w:val="32"/>
        </w:rPr>
        <w:t>巴陵石化分公司</w:t>
      </w:r>
      <w:r w:rsidR="00751856" w:rsidRPr="00751856">
        <w:rPr>
          <w:rFonts w:ascii="仿宋" w:eastAsia="仿宋" w:hAnsi="仿宋" w:cs="仿宋_GB2312" w:hint="eastAsia"/>
          <w:sz w:val="32"/>
          <w:szCs w:val="32"/>
        </w:rPr>
        <w:t>动力事业部</w:t>
      </w:r>
      <w:r>
        <w:rPr>
          <w:rFonts w:ascii="仿宋" w:eastAsia="仿宋" w:hAnsi="仿宋" w:cs="仿宋_GB2312" w:hint="eastAsia"/>
          <w:sz w:val="32"/>
          <w:szCs w:val="32"/>
        </w:rPr>
        <w:t>位于湖南省岳阳市</w:t>
      </w:r>
      <w:r w:rsidR="00751856">
        <w:rPr>
          <w:rFonts w:ascii="仿宋" w:eastAsia="仿宋" w:hAnsi="仿宋" w:cs="仿宋_GB2312" w:hint="eastAsia"/>
          <w:sz w:val="32"/>
          <w:szCs w:val="32"/>
        </w:rPr>
        <w:t>岳阳楼</w:t>
      </w:r>
      <w:r>
        <w:rPr>
          <w:rFonts w:ascii="仿宋" w:eastAsia="仿宋" w:hAnsi="仿宋" w:cs="仿宋_GB2312" w:hint="eastAsia"/>
          <w:sz w:val="32"/>
          <w:szCs w:val="32"/>
        </w:rPr>
        <w:t>区，</w:t>
      </w:r>
      <w:r w:rsidR="00751856">
        <w:rPr>
          <w:rFonts w:ascii="仿宋" w:eastAsia="仿宋" w:hAnsi="仿宋" w:cs="仿宋_GB2312" w:hint="eastAsia"/>
          <w:sz w:val="32"/>
          <w:szCs w:val="32"/>
        </w:rPr>
        <w:t>为</w:t>
      </w:r>
      <w:r w:rsidR="007235D7">
        <w:rPr>
          <w:rFonts w:ascii="仿宋" w:eastAsia="仿宋" w:hAnsi="仿宋" w:cs="仿宋_GB2312" w:hint="eastAsia"/>
          <w:sz w:val="32"/>
          <w:szCs w:val="32"/>
        </w:rPr>
        <w:t>提高治污效率</w:t>
      </w:r>
      <w:r w:rsidR="002F30DE">
        <w:rPr>
          <w:rFonts w:ascii="仿宋" w:eastAsia="仿宋" w:hAnsi="仿宋" w:cs="仿宋_GB2312" w:hint="eastAsia"/>
          <w:sz w:val="32"/>
          <w:szCs w:val="32"/>
        </w:rPr>
        <w:t>，</w:t>
      </w:r>
      <w:r>
        <w:rPr>
          <w:rFonts w:ascii="仿宋" w:eastAsia="仿宋" w:hAnsi="仿宋" w:cs="仿宋_GB2312" w:hint="eastAsia"/>
          <w:sz w:val="32"/>
          <w:szCs w:val="32"/>
        </w:rPr>
        <w:t>拟投资</w:t>
      </w:r>
      <w:r w:rsidR="00E96D96">
        <w:rPr>
          <w:rFonts w:ascii="仿宋" w:eastAsia="仿宋" w:hAnsi="仿宋" w:cs="仿宋_GB2312"/>
          <w:sz w:val="32"/>
          <w:szCs w:val="32"/>
        </w:rPr>
        <w:t>6785.2</w:t>
      </w:r>
      <w:r>
        <w:rPr>
          <w:rFonts w:ascii="仿宋" w:eastAsia="仿宋" w:hAnsi="仿宋" w:cs="仿宋_GB2312" w:hint="eastAsia"/>
          <w:sz w:val="32"/>
          <w:szCs w:val="32"/>
        </w:rPr>
        <w:t>万元，</w:t>
      </w:r>
      <w:r w:rsidR="00751856">
        <w:rPr>
          <w:rFonts w:ascii="仿宋" w:eastAsia="仿宋" w:hAnsi="仿宋" w:cs="仿宋_GB2312" w:hint="eastAsia"/>
          <w:sz w:val="32"/>
          <w:szCs w:val="32"/>
        </w:rPr>
        <w:t>实施</w:t>
      </w:r>
      <w:r w:rsidR="00751856" w:rsidRPr="00751856">
        <w:rPr>
          <w:rFonts w:ascii="仿宋" w:eastAsia="仿宋" w:hAnsi="仿宋" w:cs="仿宋_GB2312" w:hint="eastAsia"/>
          <w:sz w:val="32"/>
          <w:szCs w:val="32"/>
        </w:rPr>
        <w:t>动力事业部锅炉超低排放改造项目</w:t>
      </w:r>
      <w:r>
        <w:rPr>
          <w:rFonts w:ascii="仿宋" w:eastAsia="仿宋" w:hAnsi="仿宋" w:cs="仿宋_GB2312" w:hint="eastAsia"/>
          <w:sz w:val="32"/>
          <w:szCs w:val="32"/>
        </w:rPr>
        <w:t>。</w:t>
      </w:r>
      <w:r w:rsidR="00391611">
        <w:rPr>
          <w:rFonts w:ascii="仿宋" w:eastAsia="仿宋" w:hAnsi="仿宋" w:cs="仿宋_GB2312" w:hint="eastAsia"/>
          <w:sz w:val="32"/>
          <w:szCs w:val="32"/>
        </w:rPr>
        <w:t>项目主要</w:t>
      </w:r>
      <w:r w:rsidR="00E219CF">
        <w:rPr>
          <w:rFonts w:ascii="仿宋" w:eastAsia="仿宋" w:hAnsi="仿宋" w:cs="仿宋_GB2312" w:hint="eastAsia"/>
          <w:sz w:val="32"/>
          <w:szCs w:val="32"/>
        </w:rPr>
        <w:t>改造</w:t>
      </w:r>
      <w:r w:rsidR="00391611">
        <w:rPr>
          <w:rFonts w:ascii="仿宋" w:eastAsia="仿宋" w:hAnsi="仿宋" w:cs="仿宋_GB2312" w:hint="eastAsia"/>
          <w:sz w:val="32"/>
          <w:szCs w:val="32"/>
        </w:rPr>
        <w:t>内容为</w:t>
      </w:r>
      <w:r w:rsidR="00E219CF" w:rsidRPr="00E219CF">
        <w:rPr>
          <w:rFonts w:ascii="仿宋" w:eastAsia="仿宋" w:hAnsi="仿宋" w:cs="仿宋" w:hint="eastAsia"/>
          <w:kern w:val="2"/>
          <w:sz w:val="32"/>
          <w:szCs w:val="32"/>
        </w:rPr>
        <w:t>烟气脱硝系统、烟气除尘系统、烟气脱硫系统、脱硫后湿烟道系统。</w:t>
      </w:r>
      <w:r w:rsidRPr="00E219CF">
        <w:rPr>
          <w:rFonts w:ascii="仿宋" w:eastAsia="仿宋" w:hAnsi="仿宋" w:cs="仿宋" w:hint="eastAsia"/>
          <w:kern w:val="2"/>
          <w:sz w:val="32"/>
          <w:szCs w:val="32"/>
        </w:rPr>
        <w:t>其他公</w:t>
      </w:r>
      <w:r>
        <w:rPr>
          <w:rFonts w:ascii="仿宋" w:eastAsia="仿宋" w:hAnsi="仿宋" w:cs="仿宋_GB2312" w:hint="eastAsia"/>
          <w:sz w:val="32"/>
          <w:szCs w:val="32"/>
        </w:rPr>
        <w:t>用工程、环保工程及辅助工程等均依托公司现有。</w:t>
      </w:r>
      <w:bookmarkEnd w:id="0"/>
      <w:r w:rsidR="00E219CF">
        <w:rPr>
          <w:rFonts w:ascii="仿宋" w:eastAsia="仿宋" w:hAnsi="仿宋" w:cs="仿宋_GB2312" w:hint="eastAsia"/>
          <w:sz w:val="32"/>
          <w:szCs w:val="32"/>
        </w:rPr>
        <w:t>改造</w:t>
      </w:r>
      <w:r w:rsidR="00A710B4">
        <w:rPr>
          <w:rFonts w:ascii="仿宋" w:eastAsia="仿宋" w:hAnsi="仿宋" w:cs="仿宋_GB2312" w:hint="eastAsia"/>
          <w:sz w:val="32"/>
          <w:szCs w:val="32"/>
        </w:rPr>
        <w:t>完成</w:t>
      </w:r>
      <w:r w:rsidR="00E219CF">
        <w:rPr>
          <w:rFonts w:ascii="仿宋" w:eastAsia="仿宋" w:hAnsi="仿宋" w:cs="仿宋_GB2312" w:hint="eastAsia"/>
          <w:sz w:val="32"/>
          <w:szCs w:val="32"/>
        </w:rPr>
        <w:t>后，</w:t>
      </w:r>
      <w:r w:rsidR="00E219CF" w:rsidRPr="00DA5FE6">
        <w:rPr>
          <w:rFonts w:ascii="仿宋" w:eastAsia="仿宋" w:hAnsi="仿宋" w:cs="仿宋_GB2312" w:hint="eastAsia"/>
          <w:sz w:val="32"/>
          <w:szCs w:val="32"/>
        </w:rPr>
        <w:t>脱硝效率由91.7%提高至92.3%，</w:t>
      </w:r>
      <w:proofErr w:type="gramStart"/>
      <w:r w:rsidR="00E219CF" w:rsidRPr="00DA5FE6">
        <w:rPr>
          <w:rFonts w:ascii="仿宋" w:eastAsia="仿宋" w:hAnsi="仿宋" w:cs="仿宋_GB2312" w:hint="eastAsia"/>
          <w:sz w:val="32"/>
          <w:szCs w:val="32"/>
        </w:rPr>
        <w:t>电区除尘</w:t>
      </w:r>
      <w:proofErr w:type="gramEnd"/>
      <w:r w:rsidR="002A4A63">
        <w:rPr>
          <w:rFonts w:ascii="仿宋" w:eastAsia="仿宋" w:hAnsi="仿宋" w:cs="仿宋_GB2312" w:hint="eastAsia"/>
          <w:sz w:val="32"/>
          <w:szCs w:val="32"/>
        </w:rPr>
        <w:t>效率</w:t>
      </w:r>
      <w:r w:rsidR="00E219CF" w:rsidRPr="00DA5FE6">
        <w:rPr>
          <w:rFonts w:ascii="仿宋" w:eastAsia="仿宋" w:hAnsi="仿宋" w:cs="仿宋_GB2312" w:hint="eastAsia"/>
          <w:sz w:val="32"/>
          <w:szCs w:val="32"/>
        </w:rPr>
        <w:t>由95.9%提高至99.9%，脱硫效率由95%提高至98.25%</w:t>
      </w:r>
      <w:r w:rsidR="007235D7">
        <w:rPr>
          <w:rFonts w:ascii="仿宋" w:eastAsia="仿宋" w:hAnsi="仿宋" w:cs="仿宋_GB2312" w:hint="eastAsia"/>
          <w:sz w:val="32"/>
          <w:szCs w:val="32"/>
        </w:rPr>
        <w:t>。</w:t>
      </w:r>
      <w:r w:rsidR="007235D7" w:rsidRPr="007235D7">
        <w:rPr>
          <w:rFonts w:ascii="仿宋" w:eastAsia="仿宋" w:hAnsi="仿宋" w:cs="仿宋_GB2312" w:hint="eastAsia"/>
          <w:sz w:val="32"/>
          <w:szCs w:val="32"/>
        </w:rPr>
        <w:t>每年可减排</w:t>
      </w:r>
      <w:r w:rsidR="007235D7" w:rsidRPr="007235D7">
        <w:rPr>
          <w:rFonts w:ascii="仿宋" w:eastAsia="仿宋" w:hAnsi="仿宋" w:cs="仿宋_GB2312"/>
          <w:sz w:val="32"/>
          <w:szCs w:val="32"/>
        </w:rPr>
        <w:t>NOx</w:t>
      </w:r>
      <w:r w:rsidR="007235D7" w:rsidRPr="007235D7">
        <w:rPr>
          <w:rFonts w:ascii="仿宋" w:eastAsia="仿宋" w:hAnsi="仿宋" w:cs="仿宋_GB2312" w:hint="eastAsia"/>
          <w:sz w:val="32"/>
          <w:szCs w:val="32"/>
        </w:rPr>
        <w:t>约1104吨，SO</w:t>
      </w:r>
      <w:r w:rsidR="007235D7" w:rsidRPr="00B07007">
        <w:rPr>
          <w:rFonts w:ascii="仿宋" w:eastAsia="仿宋" w:hAnsi="仿宋" w:cs="仿宋_GB2312" w:hint="eastAsia"/>
          <w:sz w:val="32"/>
          <w:szCs w:val="32"/>
          <w:vertAlign w:val="subscript"/>
        </w:rPr>
        <w:t>2</w:t>
      </w:r>
      <w:r w:rsidR="007235D7" w:rsidRPr="007235D7">
        <w:rPr>
          <w:rFonts w:ascii="仿宋" w:eastAsia="仿宋" w:hAnsi="仿宋" w:cs="仿宋_GB2312" w:hint="eastAsia"/>
          <w:sz w:val="32"/>
          <w:szCs w:val="32"/>
        </w:rPr>
        <w:t>约1452吨，烟尘约176吨</w:t>
      </w:r>
      <w:r w:rsidR="00DA5FE6" w:rsidRPr="007235D7">
        <w:rPr>
          <w:rFonts w:ascii="仿宋" w:eastAsia="仿宋" w:hAnsi="仿宋" w:cs="仿宋_GB2312" w:hint="eastAsia"/>
          <w:sz w:val="32"/>
          <w:szCs w:val="32"/>
        </w:rPr>
        <w:t>。</w:t>
      </w:r>
      <w:r w:rsidR="007235D7">
        <w:rPr>
          <w:rFonts w:ascii="仿宋" w:eastAsia="仿宋" w:hAnsi="仿宋" w:cs="仿宋_GB2312" w:hint="eastAsia"/>
          <w:sz w:val="32"/>
          <w:szCs w:val="32"/>
        </w:rPr>
        <w:t>新增</w:t>
      </w:r>
      <w:r w:rsidR="007235D7" w:rsidRPr="007235D7">
        <w:rPr>
          <w:rFonts w:ascii="仿宋" w:eastAsia="仿宋" w:hAnsi="仿宋" w:cs="仿宋_GB2312"/>
          <w:sz w:val="32"/>
          <w:szCs w:val="32"/>
        </w:rPr>
        <w:t>硫铵溶液8</w:t>
      </w:r>
      <w:r w:rsidR="007235D7" w:rsidRPr="007235D7">
        <w:rPr>
          <w:rFonts w:ascii="仿宋" w:eastAsia="仿宋" w:hAnsi="仿宋" w:cs="仿宋_GB2312" w:hint="eastAsia"/>
          <w:sz w:val="32"/>
          <w:szCs w:val="32"/>
        </w:rPr>
        <w:t xml:space="preserve">556 </w:t>
      </w:r>
      <w:proofErr w:type="gramStart"/>
      <w:r w:rsidR="007235D7" w:rsidRPr="007235D7">
        <w:rPr>
          <w:rFonts w:ascii="仿宋" w:eastAsia="仿宋" w:hAnsi="仿宋" w:cs="仿宋_GB2312" w:hint="eastAsia"/>
          <w:sz w:val="32"/>
          <w:szCs w:val="32"/>
        </w:rPr>
        <w:t>吨作副产品</w:t>
      </w:r>
      <w:proofErr w:type="gramEnd"/>
      <w:r w:rsidR="007235D7">
        <w:rPr>
          <w:rFonts w:ascii="仿宋" w:eastAsia="仿宋" w:hAnsi="仿宋" w:cs="仿宋_GB2312" w:hint="eastAsia"/>
          <w:sz w:val="32"/>
          <w:szCs w:val="32"/>
        </w:rPr>
        <w:t>。</w:t>
      </w:r>
      <w:r w:rsidR="00391611" w:rsidRPr="00E219CF">
        <w:rPr>
          <w:rFonts w:ascii="仿宋" w:eastAsia="仿宋" w:hAnsi="仿宋" w:cs="仿宋_GB2312" w:hint="eastAsia"/>
          <w:sz w:val="32"/>
          <w:szCs w:val="32"/>
        </w:rPr>
        <w:t>本项目为环</w:t>
      </w:r>
      <w:r w:rsidR="002F30DE">
        <w:rPr>
          <w:rFonts w:ascii="仿宋" w:eastAsia="仿宋" w:hAnsi="仿宋" w:cs="仿宋_GB2312" w:hint="eastAsia"/>
          <w:sz w:val="32"/>
          <w:szCs w:val="32"/>
        </w:rPr>
        <w:t>境</w:t>
      </w:r>
      <w:r w:rsidR="00391611" w:rsidRPr="00E219CF">
        <w:rPr>
          <w:rFonts w:ascii="仿宋" w:eastAsia="仿宋" w:hAnsi="仿宋" w:cs="仿宋_GB2312" w:hint="eastAsia"/>
          <w:sz w:val="32"/>
          <w:szCs w:val="32"/>
        </w:rPr>
        <w:t>治理项目，</w:t>
      </w:r>
      <w:r>
        <w:rPr>
          <w:rFonts w:ascii="仿宋" w:eastAsia="仿宋" w:hAnsi="仿宋" w:cs="仿宋_GB2312" w:hint="eastAsia"/>
          <w:sz w:val="32"/>
          <w:szCs w:val="32"/>
        </w:rPr>
        <w:t>项目建设符合国家产业政策，根据</w:t>
      </w:r>
      <w:r w:rsidR="00353691" w:rsidRPr="00D5103D">
        <w:rPr>
          <w:rFonts w:ascii="仿宋" w:eastAsia="仿宋" w:hAnsi="仿宋" w:cs="仿宋" w:hint="eastAsia"/>
          <w:kern w:val="2"/>
          <w:sz w:val="32"/>
          <w:szCs w:val="32"/>
        </w:rPr>
        <w:t>常德市双赢环境咨询服务有限公司</w:t>
      </w:r>
      <w:r>
        <w:rPr>
          <w:rFonts w:ascii="仿宋" w:eastAsia="仿宋" w:hAnsi="仿宋" w:cs="仿宋_GB2312" w:hint="eastAsia"/>
          <w:sz w:val="32"/>
          <w:szCs w:val="32"/>
        </w:rPr>
        <w:t>编制的《</w:t>
      </w:r>
      <w:r w:rsidR="009D4359" w:rsidRPr="009D4359">
        <w:rPr>
          <w:rFonts w:ascii="仿宋" w:eastAsia="仿宋" w:hAnsi="仿宋" w:cs="仿宋_GB2312" w:hint="eastAsia"/>
          <w:sz w:val="32"/>
          <w:szCs w:val="32"/>
        </w:rPr>
        <w:t>中国石化集团资产经营管理有限公司巴陵石化分公司动力事业部锅炉超低排放改造项目</w:t>
      </w:r>
      <w:r>
        <w:rPr>
          <w:rFonts w:ascii="仿宋" w:eastAsia="仿宋" w:hAnsi="仿宋" w:cs="仿宋_GB2312" w:hint="eastAsia"/>
          <w:sz w:val="32"/>
          <w:szCs w:val="32"/>
        </w:rPr>
        <w:t>环境影响报告</w:t>
      </w:r>
      <w:r w:rsidR="009D4359">
        <w:rPr>
          <w:rFonts w:ascii="仿宋" w:eastAsia="仿宋" w:hAnsi="仿宋" w:cs="仿宋_GB2312" w:hint="eastAsia"/>
          <w:sz w:val="32"/>
          <w:szCs w:val="32"/>
        </w:rPr>
        <w:t>表</w:t>
      </w:r>
      <w:r>
        <w:rPr>
          <w:rFonts w:ascii="仿宋" w:eastAsia="仿宋" w:hAnsi="仿宋" w:cs="仿宋_GB2312" w:hint="eastAsia"/>
          <w:sz w:val="32"/>
          <w:szCs w:val="32"/>
        </w:rPr>
        <w:t>（报批稿）》基本内容、结</w:t>
      </w:r>
      <w:r>
        <w:rPr>
          <w:rFonts w:ascii="仿宋" w:eastAsia="仿宋" w:hAnsi="仿宋" w:cs="仿宋_GB2312" w:hint="eastAsia"/>
          <w:sz w:val="32"/>
          <w:szCs w:val="32"/>
        </w:rPr>
        <w:lastRenderedPageBreak/>
        <w:t>论，专家评审意见和</w:t>
      </w:r>
      <w:r w:rsidR="008405DC">
        <w:rPr>
          <w:rFonts w:ascii="仿宋" w:eastAsia="仿宋" w:hAnsi="仿宋" w:cs="仿宋_GB2312" w:hint="eastAsia"/>
          <w:sz w:val="32"/>
          <w:szCs w:val="32"/>
        </w:rPr>
        <w:t>岳阳楼</w:t>
      </w:r>
      <w:r>
        <w:rPr>
          <w:rFonts w:ascii="仿宋" w:eastAsia="仿宋" w:hAnsi="仿宋" w:cs="仿宋_GB2312" w:hint="eastAsia"/>
          <w:sz w:val="32"/>
          <w:szCs w:val="32"/>
        </w:rPr>
        <w:t>区环保</w:t>
      </w:r>
      <w:r w:rsidR="00353691">
        <w:rPr>
          <w:rFonts w:ascii="仿宋" w:eastAsia="仿宋" w:hAnsi="仿宋" w:cs="仿宋_GB2312" w:hint="eastAsia"/>
          <w:sz w:val="32"/>
          <w:szCs w:val="32"/>
        </w:rPr>
        <w:t>分</w:t>
      </w:r>
      <w:r>
        <w:rPr>
          <w:rFonts w:ascii="仿宋" w:eastAsia="仿宋" w:hAnsi="仿宋" w:cs="仿宋_GB2312" w:hint="eastAsia"/>
          <w:sz w:val="32"/>
          <w:szCs w:val="32"/>
        </w:rPr>
        <w:t>局预审意见，从环境保护角度考虑，该项目可行。</w:t>
      </w:r>
    </w:p>
    <w:p w:rsidR="003A0956" w:rsidRDefault="001B5A32" w:rsidP="003826D8">
      <w:pPr>
        <w:spacing w:line="560" w:lineRule="exact"/>
        <w:ind w:firstLineChars="0"/>
        <w:jc w:val="both"/>
        <w:rPr>
          <w:rFonts w:ascii="仿宋" w:eastAsia="仿宋" w:hAnsi="仿宋" w:cs="仿宋_GB2312"/>
          <w:sz w:val="32"/>
          <w:szCs w:val="32"/>
        </w:rPr>
      </w:pPr>
      <w:r>
        <w:rPr>
          <w:rFonts w:ascii="仿宋" w:eastAsia="仿宋" w:hAnsi="仿宋" w:cs="仿宋_GB2312" w:hint="eastAsia"/>
          <w:sz w:val="32"/>
          <w:szCs w:val="32"/>
        </w:rPr>
        <w:t xml:space="preserve">    二、认真落实专家及环境影响报告</w:t>
      </w:r>
      <w:r w:rsidR="009D4359">
        <w:rPr>
          <w:rFonts w:ascii="仿宋" w:eastAsia="仿宋" w:hAnsi="仿宋" w:cs="仿宋_GB2312" w:hint="eastAsia"/>
          <w:sz w:val="32"/>
          <w:szCs w:val="32"/>
        </w:rPr>
        <w:t>表</w:t>
      </w:r>
      <w:r>
        <w:rPr>
          <w:rFonts w:ascii="仿宋" w:eastAsia="仿宋" w:hAnsi="仿宋" w:cs="仿宋_GB2312" w:hint="eastAsia"/>
          <w:sz w:val="32"/>
          <w:szCs w:val="32"/>
        </w:rPr>
        <w:t>中提出的各项污染防治措施，并应着重注意以下问题：</w:t>
      </w:r>
      <w:bookmarkStart w:id="1" w:name="OLE_LINK8"/>
    </w:p>
    <w:p w:rsidR="0041479D" w:rsidRDefault="001B5A32" w:rsidP="003826D8">
      <w:pPr>
        <w:spacing w:line="560" w:lineRule="exact"/>
        <w:ind w:firstLine="640"/>
        <w:jc w:val="both"/>
        <w:rPr>
          <w:rFonts w:ascii="仿宋" w:eastAsia="仿宋" w:hAnsi="仿宋" w:cs="仿宋_GB2312"/>
          <w:sz w:val="32"/>
          <w:szCs w:val="32"/>
        </w:rPr>
      </w:pPr>
      <w:r>
        <w:rPr>
          <w:rFonts w:ascii="仿宋" w:eastAsia="仿宋" w:hAnsi="仿宋" w:cs="仿宋_GB2312" w:hint="eastAsia"/>
          <w:sz w:val="32"/>
          <w:szCs w:val="32"/>
        </w:rPr>
        <w:t xml:space="preserve"> </w:t>
      </w:r>
      <w:r w:rsidR="002A4A63">
        <w:rPr>
          <w:rFonts w:ascii="仿宋" w:eastAsia="仿宋" w:hAnsi="仿宋" w:cs="仿宋_GB2312"/>
          <w:sz w:val="32"/>
          <w:szCs w:val="32"/>
        </w:rPr>
        <w:t>(</w:t>
      </w:r>
      <w:proofErr w:type="gramStart"/>
      <w:r w:rsidR="002A4A63">
        <w:rPr>
          <w:rFonts w:ascii="仿宋" w:eastAsia="仿宋" w:hAnsi="仿宋" w:cs="仿宋_GB2312" w:hint="eastAsia"/>
          <w:sz w:val="32"/>
          <w:szCs w:val="32"/>
        </w:rPr>
        <w:t>一</w:t>
      </w:r>
      <w:proofErr w:type="gramEnd"/>
      <w:r w:rsidR="002A4A63">
        <w:rPr>
          <w:rFonts w:ascii="仿宋" w:eastAsia="仿宋" w:hAnsi="仿宋" w:cs="仿宋_GB2312"/>
          <w:sz w:val="32"/>
          <w:szCs w:val="32"/>
        </w:rPr>
        <w:t>)</w:t>
      </w:r>
      <w:r w:rsidR="003A0956">
        <w:rPr>
          <w:rFonts w:ascii="仿宋" w:eastAsia="仿宋" w:hAnsi="仿宋" w:cs="仿宋_GB2312"/>
          <w:sz w:val="32"/>
          <w:szCs w:val="32"/>
        </w:rPr>
        <w:t xml:space="preserve"> </w:t>
      </w:r>
      <w:r w:rsidR="009E626F">
        <w:rPr>
          <w:rFonts w:ascii="仿宋" w:eastAsia="仿宋" w:hAnsi="仿宋" w:cs="仿宋_GB2312" w:hint="eastAsia"/>
          <w:sz w:val="32"/>
          <w:szCs w:val="32"/>
        </w:rPr>
        <w:t>切实做好</w:t>
      </w:r>
      <w:r w:rsidR="002F30DE">
        <w:rPr>
          <w:rFonts w:ascii="仿宋" w:eastAsia="仿宋" w:hAnsi="仿宋" w:cs="仿宋_GB2312" w:hint="eastAsia"/>
          <w:sz w:val="32"/>
          <w:szCs w:val="32"/>
        </w:rPr>
        <w:t>“</w:t>
      </w:r>
      <w:r w:rsidR="009E626F">
        <w:rPr>
          <w:rFonts w:ascii="仿宋" w:eastAsia="仿宋" w:hAnsi="仿宋" w:cs="仿宋_GB2312" w:hint="eastAsia"/>
          <w:sz w:val="32"/>
          <w:szCs w:val="32"/>
        </w:rPr>
        <w:t>以新带老</w:t>
      </w:r>
      <w:r w:rsidR="002F30DE">
        <w:rPr>
          <w:rFonts w:ascii="仿宋" w:eastAsia="仿宋" w:hAnsi="仿宋" w:cs="仿宋_GB2312" w:hint="eastAsia"/>
          <w:sz w:val="32"/>
          <w:szCs w:val="32"/>
        </w:rPr>
        <w:t>”</w:t>
      </w:r>
      <w:r w:rsidR="009E626F">
        <w:rPr>
          <w:rFonts w:ascii="仿宋" w:eastAsia="仿宋" w:hAnsi="仿宋" w:cs="仿宋_GB2312" w:hint="eastAsia"/>
          <w:sz w:val="32"/>
          <w:szCs w:val="32"/>
        </w:rPr>
        <w:t>措施，</w:t>
      </w:r>
      <w:r w:rsidR="009E626F" w:rsidRPr="009E626F">
        <w:rPr>
          <w:rFonts w:ascii="仿宋" w:eastAsia="仿宋" w:hAnsi="仿宋" w:cs="仿宋_GB2312" w:hint="eastAsia"/>
          <w:sz w:val="32"/>
          <w:szCs w:val="32"/>
        </w:rPr>
        <w:t>提高系统运行可靠性，</w:t>
      </w:r>
      <w:r w:rsidR="009E626F">
        <w:rPr>
          <w:rFonts w:ascii="仿宋" w:eastAsia="仿宋" w:hAnsi="仿宋" w:cs="仿宋_GB2312" w:hint="eastAsia"/>
          <w:sz w:val="32"/>
          <w:szCs w:val="32"/>
        </w:rPr>
        <w:t>确保</w:t>
      </w:r>
      <w:r w:rsidR="009E626F" w:rsidRPr="009E626F">
        <w:rPr>
          <w:rFonts w:ascii="仿宋" w:eastAsia="仿宋" w:hAnsi="仿宋" w:cs="仿宋_GB2312" w:hint="eastAsia"/>
          <w:sz w:val="32"/>
          <w:szCs w:val="32"/>
        </w:rPr>
        <w:t>满足超</w:t>
      </w:r>
      <w:r w:rsidR="002F30DE">
        <w:rPr>
          <w:rFonts w:ascii="仿宋" w:eastAsia="仿宋" w:hAnsi="仿宋" w:cs="仿宋_GB2312" w:hint="eastAsia"/>
          <w:sz w:val="32"/>
          <w:szCs w:val="32"/>
        </w:rPr>
        <w:t>低</w:t>
      </w:r>
      <w:r w:rsidR="009E626F" w:rsidRPr="009E626F">
        <w:rPr>
          <w:rFonts w:ascii="仿宋" w:eastAsia="仿宋" w:hAnsi="仿宋" w:cs="仿宋_GB2312" w:hint="eastAsia"/>
          <w:sz w:val="32"/>
          <w:szCs w:val="32"/>
        </w:rPr>
        <w:t>排放要求</w:t>
      </w:r>
      <w:r w:rsidR="009E626F">
        <w:rPr>
          <w:rFonts w:ascii="仿宋" w:eastAsia="仿宋" w:hAnsi="仿宋" w:cs="仿宋_GB2312" w:hint="eastAsia"/>
          <w:sz w:val="32"/>
          <w:szCs w:val="32"/>
        </w:rPr>
        <w:t>。</w:t>
      </w:r>
      <w:r w:rsidR="009E626F">
        <w:rPr>
          <w:rFonts w:ascii="仿宋" w:eastAsia="仿宋" w:hAnsi="仿宋" w:cs="仿宋_GB2312"/>
          <w:sz w:val="32"/>
          <w:szCs w:val="32"/>
        </w:rPr>
        <w:t xml:space="preserve"> </w:t>
      </w:r>
    </w:p>
    <w:p w:rsidR="002D4501" w:rsidRPr="00E857BD" w:rsidRDefault="007419B5" w:rsidP="003826D8">
      <w:pPr>
        <w:pStyle w:val="242"/>
        <w:spacing w:line="560" w:lineRule="exact"/>
        <w:ind w:firstLine="640"/>
        <w:rPr>
          <w:rFonts w:ascii="仿宋" w:eastAsia="仿宋" w:hAnsi="仿宋" w:cs="仿宋_GB2312"/>
          <w:kern w:val="0"/>
          <w:sz w:val="32"/>
          <w:szCs w:val="32"/>
        </w:rPr>
      </w:pPr>
      <w:r w:rsidRPr="00E857BD">
        <w:rPr>
          <w:rFonts w:ascii="仿宋" w:eastAsia="仿宋" w:hAnsi="仿宋" w:cs="仿宋_GB2312" w:hint="eastAsia"/>
          <w:kern w:val="0"/>
          <w:sz w:val="32"/>
          <w:szCs w:val="32"/>
        </w:rPr>
        <w:t>（二）</w:t>
      </w:r>
      <w:r w:rsidR="002D4501" w:rsidRPr="00E857BD">
        <w:rPr>
          <w:rFonts w:ascii="仿宋" w:eastAsia="仿宋" w:hAnsi="仿宋" w:cs="仿宋_GB2312" w:hint="eastAsia"/>
          <w:kern w:val="0"/>
          <w:sz w:val="32"/>
          <w:szCs w:val="32"/>
        </w:rPr>
        <w:t>切实做好施工期环境保护工作，尽量缩短施工期，避免工程施工期噪声、扬尘</w:t>
      </w:r>
      <w:r w:rsidR="00E857BD">
        <w:rPr>
          <w:rFonts w:ascii="仿宋" w:eastAsia="仿宋" w:hAnsi="仿宋" w:cs="仿宋_GB2312" w:hint="eastAsia"/>
          <w:kern w:val="0"/>
          <w:sz w:val="32"/>
          <w:szCs w:val="32"/>
        </w:rPr>
        <w:t>等</w:t>
      </w:r>
      <w:r w:rsidR="002D4501" w:rsidRPr="00E857BD">
        <w:rPr>
          <w:rFonts w:ascii="仿宋" w:eastAsia="仿宋" w:hAnsi="仿宋" w:cs="仿宋_GB2312" w:hint="eastAsia"/>
          <w:kern w:val="0"/>
          <w:sz w:val="32"/>
          <w:szCs w:val="32"/>
        </w:rPr>
        <w:t>影响。建设区域周围设置围挡，尽量选用低噪声设备，</w:t>
      </w:r>
      <w:r w:rsidR="002D4501" w:rsidRPr="00E857BD">
        <w:rPr>
          <w:rFonts w:ascii="仿宋" w:eastAsia="仿宋" w:hAnsi="仿宋" w:cs="仿宋_GB2312"/>
          <w:kern w:val="0"/>
          <w:sz w:val="32"/>
          <w:szCs w:val="32"/>
        </w:rPr>
        <w:t>严格控制施工时段，夜间和午休时间停止高噪声设备施工作业</w:t>
      </w:r>
      <w:r w:rsidR="002D4501" w:rsidRPr="00E857BD">
        <w:rPr>
          <w:rFonts w:ascii="仿宋" w:eastAsia="仿宋" w:hAnsi="仿宋" w:cs="仿宋_GB2312" w:hint="eastAsia"/>
          <w:kern w:val="0"/>
          <w:sz w:val="32"/>
          <w:szCs w:val="32"/>
        </w:rPr>
        <w:t>；及时洒水抑尘，粉料建</w:t>
      </w:r>
      <w:r w:rsidR="007235D7">
        <w:rPr>
          <w:rFonts w:ascii="仿宋" w:eastAsia="仿宋" w:hAnsi="仿宋" w:cs="仿宋_GB2312" w:hint="eastAsia"/>
          <w:kern w:val="0"/>
          <w:sz w:val="32"/>
          <w:szCs w:val="32"/>
        </w:rPr>
        <w:t>材</w:t>
      </w:r>
      <w:r w:rsidR="002D4501" w:rsidRPr="00E857BD">
        <w:rPr>
          <w:rFonts w:ascii="仿宋" w:eastAsia="仿宋" w:hAnsi="仿宋" w:cs="仿宋_GB2312" w:hint="eastAsia"/>
          <w:kern w:val="0"/>
          <w:sz w:val="32"/>
          <w:szCs w:val="32"/>
        </w:rPr>
        <w:t>加覆盖；施工作业废水经</w:t>
      </w:r>
      <w:r w:rsidR="002D4501" w:rsidRPr="00E857BD">
        <w:rPr>
          <w:rFonts w:ascii="仿宋" w:eastAsia="仿宋" w:hAnsi="仿宋" w:cs="仿宋_GB2312"/>
          <w:kern w:val="0"/>
          <w:sz w:val="32"/>
          <w:szCs w:val="32"/>
        </w:rPr>
        <w:t>隔油</w:t>
      </w:r>
      <w:r w:rsidR="002D4501" w:rsidRPr="00E857BD">
        <w:rPr>
          <w:rFonts w:ascii="仿宋" w:eastAsia="仿宋" w:hAnsi="仿宋" w:cs="仿宋_GB2312" w:hint="eastAsia"/>
          <w:kern w:val="0"/>
          <w:sz w:val="32"/>
          <w:szCs w:val="32"/>
        </w:rPr>
        <w:t>、</w:t>
      </w:r>
      <w:r w:rsidR="002D4501" w:rsidRPr="00E857BD">
        <w:rPr>
          <w:rFonts w:ascii="仿宋" w:eastAsia="仿宋" w:hAnsi="仿宋" w:cs="仿宋_GB2312"/>
          <w:kern w:val="0"/>
          <w:sz w:val="32"/>
          <w:szCs w:val="32"/>
        </w:rPr>
        <w:t>沉淀处理后</w:t>
      </w:r>
      <w:r w:rsidR="002D4501" w:rsidRPr="00E857BD">
        <w:rPr>
          <w:rFonts w:ascii="仿宋" w:eastAsia="仿宋" w:hAnsi="仿宋" w:cs="仿宋_GB2312" w:hint="eastAsia"/>
          <w:kern w:val="0"/>
          <w:sz w:val="32"/>
          <w:szCs w:val="32"/>
        </w:rPr>
        <w:t>回用于</w:t>
      </w:r>
      <w:r w:rsidR="0053499F" w:rsidRPr="00E857BD">
        <w:rPr>
          <w:rFonts w:ascii="仿宋" w:eastAsia="仿宋" w:hAnsi="仿宋" w:cs="仿宋_GB2312" w:hint="eastAsia"/>
          <w:kern w:val="0"/>
          <w:sz w:val="32"/>
          <w:szCs w:val="32"/>
        </w:rPr>
        <w:t>场地</w:t>
      </w:r>
      <w:r w:rsidR="002D4501" w:rsidRPr="00E857BD">
        <w:rPr>
          <w:rFonts w:ascii="仿宋" w:eastAsia="仿宋" w:hAnsi="仿宋" w:cs="仿宋_GB2312" w:hint="eastAsia"/>
          <w:kern w:val="0"/>
          <w:sz w:val="32"/>
          <w:szCs w:val="32"/>
        </w:rPr>
        <w:t>抑尘，</w:t>
      </w:r>
      <w:r w:rsidR="002D4501" w:rsidRPr="00E857BD">
        <w:rPr>
          <w:rFonts w:ascii="仿宋" w:eastAsia="仿宋" w:hAnsi="仿宋" w:cs="仿宋_GB2312"/>
          <w:kern w:val="0"/>
          <w:sz w:val="32"/>
          <w:szCs w:val="32"/>
        </w:rPr>
        <w:t>不外排</w:t>
      </w:r>
      <w:r w:rsidR="002D4501" w:rsidRPr="00E857BD">
        <w:rPr>
          <w:rFonts w:ascii="仿宋" w:eastAsia="仿宋" w:hAnsi="仿宋" w:cs="仿宋_GB2312" w:hint="eastAsia"/>
          <w:kern w:val="0"/>
          <w:sz w:val="32"/>
          <w:szCs w:val="32"/>
        </w:rPr>
        <w:t>；施工人员生活污水经办公区化粪池处理后进入己内酰胺事业部污水处理站处理；</w:t>
      </w:r>
      <w:r w:rsidR="002D4501" w:rsidRPr="00E857BD">
        <w:rPr>
          <w:rFonts w:ascii="仿宋" w:eastAsia="仿宋" w:hAnsi="仿宋" w:cs="仿宋_GB2312"/>
          <w:kern w:val="0"/>
          <w:sz w:val="32"/>
          <w:szCs w:val="32"/>
        </w:rPr>
        <w:t>建筑垃圾</w:t>
      </w:r>
      <w:r w:rsidR="00E857BD" w:rsidRPr="00E857BD">
        <w:rPr>
          <w:rFonts w:ascii="仿宋" w:eastAsia="仿宋" w:hAnsi="仿宋" w:cs="仿宋_GB2312" w:hint="eastAsia"/>
          <w:kern w:val="0"/>
          <w:sz w:val="32"/>
          <w:szCs w:val="32"/>
        </w:rPr>
        <w:t>、废弃设备</w:t>
      </w:r>
      <w:r w:rsidR="002D4501" w:rsidRPr="00E857BD">
        <w:rPr>
          <w:rFonts w:ascii="仿宋" w:eastAsia="仿宋" w:hAnsi="仿宋" w:cs="仿宋_GB2312" w:hint="eastAsia"/>
          <w:kern w:val="0"/>
          <w:sz w:val="32"/>
          <w:szCs w:val="32"/>
        </w:rPr>
        <w:t>由</w:t>
      </w:r>
      <w:r w:rsidR="002D4501" w:rsidRPr="00E857BD">
        <w:rPr>
          <w:rFonts w:ascii="仿宋" w:eastAsia="仿宋" w:hAnsi="仿宋" w:cs="仿宋_GB2312"/>
          <w:kern w:val="0"/>
          <w:sz w:val="32"/>
          <w:szCs w:val="32"/>
        </w:rPr>
        <w:t>专业</w:t>
      </w:r>
      <w:r w:rsidR="002D4501" w:rsidRPr="00E857BD">
        <w:rPr>
          <w:rFonts w:ascii="仿宋" w:eastAsia="仿宋" w:hAnsi="仿宋" w:cs="仿宋_GB2312" w:hint="eastAsia"/>
          <w:kern w:val="0"/>
          <w:sz w:val="32"/>
          <w:szCs w:val="32"/>
        </w:rPr>
        <w:t>公司统一管理，施工人员生活垃圾集中收集交由环卫部门统一清运。</w:t>
      </w:r>
    </w:p>
    <w:p w:rsidR="0041479D" w:rsidRDefault="007419B5" w:rsidP="003826D8">
      <w:pPr>
        <w:spacing w:line="560" w:lineRule="exact"/>
        <w:ind w:firstLine="640"/>
        <w:jc w:val="both"/>
        <w:rPr>
          <w:rFonts w:ascii="仿宋" w:eastAsia="仿宋" w:hAnsi="仿宋" w:cs="仿宋_GB2312"/>
          <w:sz w:val="32"/>
          <w:szCs w:val="32"/>
        </w:rPr>
      </w:pPr>
      <w:r>
        <w:rPr>
          <w:rFonts w:ascii="仿宋" w:eastAsia="仿宋" w:hAnsi="仿宋" w:cs="仿宋_GB2312" w:hint="eastAsia"/>
          <w:sz w:val="32"/>
          <w:szCs w:val="32"/>
        </w:rPr>
        <w:t>（三）</w:t>
      </w:r>
      <w:r w:rsidR="00997F63">
        <w:rPr>
          <w:rFonts w:ascii="仿宋" w:eastAsia="仿宋" w:hAnsi="仿宋" w:cs="仿宋_GB2312" w:hint="eastAsia"/>
          <w:sz w:val="32"/>
          <w:szCs w:val="32"/>
        </w:rPr>
        <w:t>废水污染防治工作。</w:t>
      </w:r>
      <w:r w:rsidR="00E857BD" w:rsidRPr="00E857BD">
        <w:rPr>
          <w:rFonts w:ascii="仿宋" w:eastAsia="仿宋" w:hAnsi="仿宋" w:cs="仿宋_GB2312" w:hint="eastAsia"/>
          <w:sz w:val="32"/>
          <w:szCs w:val="32"/>
        </w:rPr>
        <w:t>项目无生产废水</w:t>
      </w:r>
      <w:r w:rsidR="00E857BD" w:rsidRPr="00E857BD">
        <w:rPr>
          <w:rFonts w:ascii="仿宋" w:eastAsia="仿宋" w:hAnsi="仿宋" w:cs="仿宋_GB2312"/>
          <w:sz w:val="32"/>
          <w:szCs w:val="32"/>
        </w:rPr>
        <w:t>产生</w:t>
      </w:r>
      <w:r w:rsidR="00E857BD" w:rsidRPr="00E857BD">
        <w:rPr>
          <w:rFonts w:ascii="仿宋" w:eastAsia="仿宋" w:hAnsi="仿宋" w:cs="仿宋_GB2312" w:hint="eastAsia"/>
          <w:sz w:val="32"/>
          <w:szCs w:val="32"/>
        </w:rPr>
        <w:t>。</w:t>
      </w:r>
      <w:r w:rsidR="00997F63" w:rsidRPr="00E857BD">
        <w:rPr>
          <w:rFonts w:ascii="仿宋" w:eastAsia="仿宋" w:hAnsi="仿宋" w:cs="仿宋_GB2312" w:hint="eastAsia"/>
          <w:sz w:val="32"/>
          <w:szCs w:val="32"/>
        </w:rPr>
        <w:t>脱硫氨水</w:t>
      </w:r>
      <w:r w:rsidR="00997F63" w:rsidRPr="00E857BD">
        <w:rPr>
          <w:rFonts w:ascii="仿宋" w:eastAsia="仿宋" w:hAnsi="仿宋" w:cs="仿宋_GB2312"/>
          <w:sz w:val="32"/>
          <w:szCs w:val="32"/>
        </w:rPr>
        <w:t>进入预洗塔和吸收塔循环使用，</w:t>
      </w:r>
      <w:r w:rsidR="00E857BD">
        <w:rPr>
          <w:rFonts w:ascii="仿宋" w:eastAsia="仿宋" w:hAnsi="仿宋" w:cs="仿宋_GB2312" w:hint="eastAsia"/>
          <w:sz w:val="32"/>
          <w:szCs w:val="32"/>
        </w:rPr>
        <w:t>形</w:t>
      </w:r>
      <w:r w:rsidR="00997F63" w:rsidRPr="00E857BD">
        <w:rPr>
          <w:rFonts w:ascii="仿宋" w:eastAsia="仿宋" w:hAnsi="仿宋" w:cs="仿宋_GB2312" w:hint="eastAsia"/>
          <w:sz w:val="32"/>
          <w:szCs w:val="32"/>
        </w:rPr>
        <w:t>成硫胺溶液回收综合利用</w:t>
      </w:r>
      <w:r w:rsidR="00E857BD">
        <w:rPr>
          <w:rFonts w:ascii="仿宋" w:eastAsia="仿宋" w:hAnsi="仿宋" w:cs="仿宋_GB2312" w:hint="eastAsia"/>
          <w:sz w:val="32"/>
          <w:szCs w:val="32"/>
        </w:rPr>
        <w:t>。</w:t>
      </w:r>
      <w:r w:rsidR="00E857BD">
        <w:rPr>
          <w:rFonts w:ascii="仿宋" w:eastAsia="仿宋" w:hAnsi="仿宋" w:cs="仿宋_GB2312"/>
          <w:sz w:val="32"/>
          <w:szCs w:val="32"/>
        </w:rPr>
        <w:t xml:space="preserve"> </w:t>
      </w:r>
    </w:p>
    <w:p w:rsidR="0041479D" w:rsidRDefault="001B5A32" w:rsidP="003826D8">
      <w:pPr>
        <w:spacing w:line="560" w:lineRule="exact"/>
        <w:ind w:firstLineChars="0" w:firstLine="0"/>
        <w:jc w:val="both"/>
        <w:rPr>
          <w:rFonts w:ascii="仿宋" w:eastAsia="仿宋" w:hAnsi="仿宋" w:cs="仿宋_GB2312"/>
          <w:sz w:val="32"/>
          <w:szCs w:val="32"/>
        </w:rPr>
      </w:pPr>
      <w:r>
        <w:rPr>
          <w:rFonts w:ascii="仿宋" w:eastAsia="仿宋" w:hAnsi="仿宋" w:cs="仿宋_GB2312" w:hint="eastAsia"/>
          <w:sz w:val="32"/>
          <w:szCs w:val="32"/>
        </w:rPr>
        <w:t xml:space="preserve">   </w:t>
      </w:r>
      <w:r w:rsidR="00FF52BE">
        <w:rPr>
          <w:rFonts w:ascii="仿宋" w:eastAsia="仿宋" w:hAnsi="仿宋" w:cs="仿宋_GB2312" w:hint="eastAsia"/>
          <w:sz w:val="32"/>
          <w:szCs w:val="32"/>
        </w:rPr>
        <w:t xml:space="preserve"> </w:t>
      </w:r>
      <w:r w:rsidR="007419B5">
        <w:rPr>
          <w:rFonts w:ascii="仿宋" w:eastAsia="仿宋" w:hAnsi="仿宋" w:cs="仿宋_GB2312" w:hint="eastAsia"/>
          <w:sz w:val="32"/>
          <w:szCs w:val="32"/>
        </w:rPr>
        <w:t>（四）</w:t>
      </w:r>
      <w:r>
        <w:rPr>
          <w:rFonts w:ascii="仿宋" w:eastAsia="仿宋" w:hAnsi="仿宋" w:cs="仿宋_GB2312" w:hint="eastAsia"/>
          <w:sz w:val="32"/>
          <w:szCs w:val="32"/>
        </w:rPr>
        <w:t>废气污染防治工作。</w:t>
      </w:r>
      <w:r w:rsidR="00585458" w:rsidRPr="00E857BD">
        <w:rPr>
          <w:rFonts w:ascii="仿宋" w:eastAsia="仿宋" w:hAnsi="仿宋" w:cs="仿宋_GB2312" w:hint="eastAsia"/>
          <w:sz w:val="32"/>
          <w:szCs w:val="32"/>
        </w:rPr>
        <w:t>脱硫</w:t>
      </w:r>
      <w:r w:rsidR="00E857BD">
        <w:rPr>
          <w:rFonts w:ascii="仿宋" w:eastAsia="仿宋" w:hAnsi="仿宋" w:cs="仿宋_GB2312" w:hint="eastAsia"/>
          <w:sz w:val="32"/>
          <w:szCs w:val="32"/>
        </w:rPr>
        <w:t>工艺由“</w:t>
      </w:r>
      <w:r w:rsidR="005B25BE" w:rsidRPr="005B25BE">
        <w:rPr>
          <w:rFonts w:ascii="仿宋" w:eastAsia="仿宋" w:hAnsi="仿宋" w:cs="仿宋_GB2312" w:hint="eastAsia"/>
          <w:sz w:val="32"/>
          <w:szCs w:val="32"/>
        </w:rPr>
        <w:t>流光放电氨法脱硫</w:t>
      </w:r>
      <w:r w:rsidR="00E857BD">
        <w:rPr>
          <w:rFonts w:ascii="仿宋" w:eastAsia="仿宋" w:hAnsi="仿宋" w:cs="仿宋_GB2312" w:hint="eastAsia"/>
          <w:sz w:val="32"/>
          <w:szCs w:val="32"/>
        </w:rPr>
        <w:t>”</w:t>
      </w:r>
      <w:r w:rsidR="00585458" w:rsidRPr="00E857BD">
        <w:rPr>
          <w:rFonts w:ascii="仿宋" w:eastAsia="仿宋" w:hAnsi="仿宋" w:cs="仿宋_GB2312" w:hint="eastAsia"/>
          <w:sz w:val="32"/>
          <w:szCs w:val="32"/>
        </w:rPr>
        <w:t>技术</w:t>
      </w:r>
      <w:r w:rsidR="005B25BE">
        <w:rPr>
          <w:rFonts w:ascii="仿宋" w:eastAsia="仿宋" w:hAnsi="仿宋" w:cs="仿宋_GB2312" w:hint="eastAsia"/>
          <w:sz w:val="32"/>
          <w:szCs w:val="32"/>
        </w:rPr>
        <w:t>改造为</w:t>
      </w:r>
      <w:r w:rsidR="00585458" w:rsidRPr="00E857BD">
        <w:rPr>
          <w:rFonts w:ascii="仿宋" w:eastAsia="仿宋" w:hAnsi="仿宋" w:cs="仿宋_GB2312" w:hint="eastAsia"/>
          <w:sz w:val="32"/>
          <w:szCs w:val="32"/>
        </w:rPr>
        <w:t xml:space="preserve"> “</w:t>
      </w:r>
      <w:r w:rsidR="00585458" w:rsidRPr="00E857BD">
        <w:rPr>
          <w:rFonts w:ascii="仿宋" w:eastAsia="仿宋" w:hAnsi="仿宋" w:cs="仿宋_GB2312"/>
          <w:sz w:val="32"/>
          <w:szCs w:val="32"/>
        </w:rPr>
        <w:t>双塔三循环</w:t>
      </w:r>
      <w:r w:rsidR="00585458" w:rsidRPr="00E857BD">
        <w:rPr>
          <w:rFonts w:ascii="仿宋" w:eastAsia="仿宋" w:hAnsi="仿宋" w:cs="仿宋_GB2312" w:hint="eastAsia"/>
          <w:sz w:val="32"/>
          <w:szCs w:val="32"/>
        </w:rPr>
        <w:t>+电除雾”；脱硝系统采用选择性催化还原法（SCR），还原剂采用液氨</w:t>
      </w:r>
      <w:r w:rsidR="00E857BD">
        <w:rPr>
          <w:rFonts w:ascii="仿宋" w:eastAsia="仿宋" w:hAnsi="仿宋" w:cs="仿宋_GB2312" w:hint="eastAsia"/>
          <w:sz w:val="32"/>
          <w:szCs w:val="32"/>
        </w:rPr>
        <w:t>。</w:t>
      </w:r>
      <w:r w:rsidR="00E857BD" w:rsidRPr="00E857BD">
        <w:rPr>
          <w:rFonts w:ascii="仿宋" w:eastAsia="仿宋" w:hAnsi="仿宋" w:cs="仿宋_GB2312" w:hint="eastAsia"/>
          <w:sz w:val="32"/>
          <w:szCs w:val="32"/>
        </w:rPr>
        <w:t>四台锅炉废气分别经除尘、脱硫</w:t>
      </w:r>
      <w:r w:rsidR="00415883">
        <w:rPr>
          <w:rFonts w:ascii="仿宋" w:eastAsia="仿宋" w:hAnsi="仿宋" w:cs="仿宋_GB2312" w:hint="eastAsia"/>
          <w:sz w:val="32"/>
          <w:szCs w:val="32"/>
        </w:rPr>
        <w:t>脱硝系统处理达到</w:t>
      </w:r>
      <w:r w:rsidR="00415883" w:rsidRPr="002F30DE">
        <w:rPr>
          <w:rFonts w:ascii="仿宋" w:eastAsia="仿宋" w:hAnsi="仿宋" w:cs="仿宋_GB2312" w:hint="eastAsia"/>
          <w:sz w:val="32"/>
          <w:szCs w:val="32"/>
        </w:rPr>
        <w:t>《煤电节能减排升级与改造行动计划（</w:t>
      </w:r>
      <w:r w:rsidR="00415883" w:rsidRPr="002F30DE">
        <w:rPr>
          <w:rFonts w:ascii="仿宋" w:eastAsia="仿宋" w:hAnsi="仿宋" w:cs="仿宋_GB2312"/>
          <w:sz w:val="32"/>
          <w:szCs w:val="32"/>
        </w:rPr>
        <w:t xml:space="preserve">2014-2020 </w:t>
      </w:r>
      <w:r w:rsidR="00415883" w:rsidRPr="002F30DE">
        <w:rPr>
          <w:rFonts w:ascii="仿宋" w:eastAsia="仿宋" w:hAnsi="仿宋" w:cs="仿宋_GB2312" w:hint="eastAsia"/>
          <w:sz w:val="32"/>
          <w:szCs w:val="32"/>
        </w:rPr>
        <w:t>年）》的燃气</w:t>
      </w:r>
      <w:r w:rsidR="00415883" w:rsidRPr="00751856">
        <w:rPr>
          <w:rFonts w:ascii="仿宋" w:eastAsia="仿宋" w:hAnsi="仿宋" w:cs="仿宋_GB2312" w:hint="eastAsia"/>
          <w:sz w:val="32"/>
          <w:szCs w:val="32"/>
        </w:rPr>
        <w:t>轮机组</w:t>
      </w:r>
      <w:r w:rsidR="00415883">
        <w:rPr>
          <w:rFonts w:ascii="仿宋" w:eastAsia="仿宋" w:hAnsi="仿宋" w:cs="仿宋_GB2312" w:hint="eastAsia"/>
          <w:sz w:val="32"/>
          <w:szCs w:val="32"/>
        </w:rPr>
        <w:t>超低</w:t>
      </w:r>
      <w:r w:rsidR="00415883" w:rsidRPr="00751856">
        <w:rPr>
          <w:rFonts w:ascii="仿宋" w:eastAsia="仿宋" w:hAnsi="仿宋" w:cs="仿宋_GB2312" w:hint="eastAsia"/>
          <w:sz w:val="32"/>
          <w:szCs w:val="32"/>
        </w:rPr>
        <w:t>排放要求</w:t>
      </w:r>
      <w:r w:rsidR="00415883">
        <w:rPr>
          <w:rFonts w:ascii="仿宋" w:eastAsia="仿宋" w:hAnsi="仿宋" w:cs="仿宋_GB2312" w:hint="eastAsia"/>
          <w:sz w:val="32"/>
          <w:szCs w:val="32"/>
        </w:rPr>
        <w:t>后</w:t>
      </w:r>
      <w:r w:rsidR="00E857BD" w:rsidRPr="00E857BD">
        <w:rPr>
          <w:rFonts w:ascii="仿宋" w:eastAsia="仿宋" w:hAnsi="仿宋" w:cs="仿宋_GB2312" w:hint="eastAsia"/>
          <w:sz w:val="32"/>
          <w:szCs w:val="32"/>
        </w:rPr>
        <w:t>，经180m主烟囱</w:t>
      </w:r>
      <w:r w:rsidR="00415883">
        <w:rPr>
          <w:rFonts w:ascii="仿宋" w:eastAsia="仿宋" w:hAnsi="仿宋" w:cs="仿宋_GB2312" w:hint="eastAsia"/>
          <w:sz w:val="32"/>
          <w:szCs w:val="32"/>
        </w:rPr>
        <w:t>外</w:t>
      </w:r>
      <w:r w:rsidR="00E857BD" w:rsidRPr="00E857BD">
        <w:rPr>
          <w:rFonts w:ascii="仿宋" w:eastAsia="仿宋" w:hAnsi="仿宋" w:cs="仿宋_GB2312" w:hint="eastAsia"/>
          <w:sz w:val="32"/>
          <w:szCs w:val="32"/>
        </w:rPr>
        <w:t>排</w:t>
      </w:r>
      <w:r w:rsidR="00415883">
        <w:rPr>
          <w:rFonts w:ascii="仿宋" w:eastAsia="仿宋" w:hAnsi="仿宋" w:cs="仿宋_GB2312" w:hint="eastAsia"/>
          <w:sz w:val="32"/>
          <w:szCs w:val="32"/>
        </w:rPr>
        <w:t>。</w:t>
      </w:r>
      <w:r w:rsidR="00E857BD" w:rsidRPr="00E857BD">
        <w:rPr>
          <w:rFonts w:ascii="仿宋" w:eastAsia="仿宋" w:hAnsi="仿宋" w:cs="仿宋_GB2312" w:hint="eastAsia"/>
          <w:sz w:val="32"/>
          <w:szCs w:val="32"/>
        </w:rPr>
        <w:t>主烟囱检修时分别通过各</w:t>
      </w:r>
      <w:r w:rsidR="007235D7">
        <w:rPr>
          <w:rFonts w:ascii="仿宋" w:eastAsia="仿宋" w:hAnsi="仿宋" w:cs="仿宋_GB2312" w:hint="eastAsia"/>
          <w:sz w:val="32"/>
          <w:szCs w:val="32"/>
        </w:rPr>
        <w:t>自</w:t>
      </w:r>
      <w:r w:rsidR="00E857BD" w:rsidRPr="00E857BD">
        <w:rPr>
          <w:rFonts w:ascii="仿宋" w:eastAsia="仿宋" w:hAnsi="仿宋" w:cs="仿宋_GB2312" w:hint="eastAsia"/>
          <w:sz w:val="32"/>
          <w:szCs w:val="32"/>
        </w:rPr>
        <w:t>配套的55米</w:t>
      </w:r>
      <w:proofErr w:type="gramStart"/>
      <w:r w:rsidR="00E857BD" w:rsidRPr="00E857BD">
        <w:rPr>
          <w:rFonts w:ascii="仿宋" w:eastAsia="仿宋" w:hAnsi="仿宋" w:cs="仿宋_GB2312" w:hint="eastAsia"/>
          <w:sz w:val="32"/>
          <w:szCs w:val="32"/>
        </w:rPr>
        <w:t>高临时</w:t>
      </w:r>
      <w:proofErr w:type="gramEnd"/>
      <w:r w:rsidR="00E857BD" w:rsidRPr="00E857BD">
        <w:rPr>
          <w:rFonts w:ascii="仿宋" w:eastAsia="仿宋" w:hAnsi="仿宋" w:cs="仿宋_GB2312" w:hint="eastAsia"/>
          <w:sz w:val="32"/>
          <w:szCs w:val="32"/>
        </w:rPr>
        <w:t>烟囱</w:t>
      </w:r>
      <w:r w:rsidR="00415883">
        <w:rPr>
          <w:rFonts w:ascii="仿宋" w:eastAsia="仿宋" w:hAnsi="仿宋" w:cs="仿宋_GB2312" w:hint="eastAsia"/>
          <w:sz w:val="32"/>
          <w:szCs w:val="32"/>
        </w:rPr>
        <w:t>外</w:t>
      </w:r>
      <w:r w:rsidR="00E857BD" w:rsidRPr="00E857BD">
        <w:rPr>
          <w:rFonts w:ascii="仿宋" w:eastAsia="仿宋" w:hAnsi="仿宋" w:cs="仿宋_GB2312" w:hint="eastAsia"/>
          <w:sz w:val="32"/>
          <w:szCs w:val="32"/>
        </w:rPr>
        <w:t>排。</w:t>
      </w:r>
    </w:p>
    <w:p w:rsidR="0041479D" w:rsidRDefault="007419B5" w:rsidP="003826D8">
      <w:pPr>
        <w:spacing w:line="560" w:lineRule="exact"/>
        <w:ind w:firstLineChars="0" w:firstLine="640"/>
        <w:jc w:val="both"/>
        <w:rPr>
          <w:rFonts w:ascii="仿宋" w:eastAsia="仿宋" w:hAnsi="仿宋" w:cs="仿宋_GB2312"/>
          <w:sz w:val="32"/>
          <w:szCs w:val="32"/>
        </w:rPr>
      </w:pPr>
      <w:r>
        <w:rPr>
          <w:rFonts w:ascii="仿宋" w:eastAsia="仿宋" w:hAnsi="仿宋" w:cs="仿宋_GB2312" w:hint="eastAsia"/>
          <w:sz w:val="32"/>
          <w:szCs w:val="32"/>
        </w:rPr>
        <w:t>（五）</w:t>
      </w:r>
      <w:r w:rsidR="001B5A32">
        <w:rPr>
          <w:rFonts w:ascii="仿宋" w:eastAsia="仿宋" w:hAnsi="仿宋" w:cs="仿宋_GB2312" w:hint="eastAsia"/>
          <w:sz w:val="32"/>
          <w:szCs w:val="32"/>
        </w:rPr>
        <w:t>噪声污染防治工作。加强项目主要声源设备</w:t>
      </w:r>
      <w:r w:rsidR="00585458">
        <w:rPr>
          <w:rFonts w:ascii="仿宋" w:eastAsia="仿宋" w:hAnsi="仿宋" w:cs="仿宋_GB2312" w:hint="eastAsia"/>
          <w:sz w:val="32"/>
          <w:szCs w:val="32"/>
        </w:rPr>
        <w:t>特别是</w:t>
      </w:r>
      <w:r w:rsidR="00585458">
        <w:rPr>
          <w:rFonts w:ascii="仿宋" w:eastAsia="仿宋" w:hAnsi="仿宋" w:cs="仿宋_GB2312" w:hint="eastAsia"/>
          <w:sz w:val="32"/>
          <w:szCs w:val="32"/>
        </w:rPr>
        <w:lastRenderedPageBreak/>
        <w:t>新增的</w:t>
      </w:r>
      <w:r w:rsidR="00585458" w:rsidRPr="00E0394C">
        <w:rPr>
          <w:rFonts w:ascii="仿宋" w:eastAsia="仿宋" w:hAnsi="仿宋" w:cs="仿宋_GB2312" w:hint="eastAsia"/>
          <w:sz w:val="32"/>
          <w:szCs w:val="32"/>
        </w:rPr>
        <w:t>热风机、循环泵、压缩机</w:t>
      </w:r>
      <w:r w:rsidR="001B5A32">
        <w:rPr>
          <w:rFonts w:ascii="仿宋" w:eastAsia="仿宋" w:hAnsi="仿宋" w:cs="仿宋_GB2312" w:hint="eastAsia"/>
          <w:sz w:val="32"/>
          <w:szCs w:val="32"/>
        </w:rPr>
        <w:t>的管理、维护，确保厂界噪声达到《工业企业厂界环境噪声排放标准》(GB12348-2008)中的3类标准要求。</w:t>
      </w:r>
    </w:p>
    <w:p w:rsidR="0041479D" w:rsidRDefault="007419B5" w:rsidP="002509D8">
      <w:pPr>
        <w:snapToGrid w:val="0"/>
        <w:spacing w:line="560" w:lineRule="exact"/>
        <w:ind w:firstLine="640"/>
        <w:rPr>
          <w:rFonts w:ascii="仿宋" w:eastAsia="仿宋" w:hAnsi="仿宋" w:cs="仿宋_GB2312"/>
          <w:sz w:val="32"/>
          <w:szCs w:val="32"/>
        </w:rPr>
      </w:pPr>
      <w:r>
        <w:rPr>
          <w:rFonts w:ascii="仿宋" w:eastAsia="仿宋" w:hAnsi="仿宋" w:cs="仿宋_GB2312" w:hint="eastAsia"/>
          <w:sz w:val="32"/>
          <w:szCs w:val="32"/>
        </w:rPr>
        <w:t>（六）</w:t>
      </w:r>
      <w:r w:rsidR="001B5A32">
        <w:rPr>
          <w:rFonts w:ascii="仿宋" w:eastAsia="仿宋" w:hAnsi="仿宋" w:cs="仿宋_GB2312" w:hint="eastAsia"/>
          <w:sz w:val="32"/>
          <w:szCs w:val="32"/>
        </w:rPr>
        <w:t>固体废物防治工作。按“无害化、减量化、资源化”原则，做好固体废物的分类收集和综合利用，并建立固体废物产生、储存、处置管理台账；</w:t>
      </w:r>
      <w:r w:rsidR="00585458" w:rsidRPr="00E0394C">
        <w:rPr>
          <w:rFonts w:ascii="仿宋" w:eastAsia="仿宋" w:hAnsi="仿宋" w:cs="仿宋_GB2312" w:hint="eastAsia"/>
          <w:sz w:val="32"/>
          <w:szCs w:val="32"/>
        </w:rPr>
        <w:t>粉煤灰</w:t>
      </w:r>
      <w:r w:rsidR="00F64E71">
        <w:rPr>
          <w:rFonts w:ascii="仿宋" w:eastAsia="仿宋" w:hAnsi="仿宋" w:cs="仿宋_GB2312" w:hint="eastAsia"/>
          <w:sz w:val="32"/>
          <w:szCs w:val="32"/>
        </w:rPr>
        <w:t>经收集后</w:t>
      </w:r>
      <w:r w:rsidR="00F64E71" w:rsidRPr="00E0394C">
        <w:rPr>
          <w:rFonts w:ascii="仿宋" w:eastAsia="仿宋" w:hAnsi="仿宋" w:cs="仿宋_GB2312" w:hint="eastAsia"/>
          <w:sz w:val="32"/>
          <w:szCs w:val="32"/>
        </w:rPr>
        <w:t>回收综合利用</w:t>
      </w:r>
      <w:r w:rsidR="00F64E71">
        <w:rPr>
          <w:rFonts w:ascii="仿宋" w:eastAsia="仿宋" w:hAnsi="仿宋" w:cs="仿宋_GB2312" w:hint="eastAsia"/>
          <w:sz w:val="32"/>
          <w:szCs w:val="32"/>
        </w:rPr>
        <w:t>；</w:t>
      </w:r>
      <w:r w:rsidR="00585458" w:rsidRPr="00E0394C">
        <w:rPr>
          <w:rFonts w:ascii="仿宋" w:eastAsia="仿宋" w:hAnsi="仿宋" w:cs="仿宋_GB2312" w:hint="eastAsia"/>
          <w:sz w:val="32"/>
          <w:szCs w:val="32"/>
        </w:rPr>
        <w:t>脱硝催化剂</w:t>
      </w:r>
      <w:bookmarkStart w:id="2" w:name="_GoBack"/>
      <w:bookmarkEnd w:id="2"/>
      <w:r w:rsidR="00585458" w:rsidRPr="00E0394C">
        <w:rPr>
          <w:rFonts w:ascii="仿宋" w:eastAsia="仿宋" w:hAnsi="仿宋" w:cs="仿宋_GB2312" w:hint="eastAsia"/>
          <w:sz w:val="32"/>
          <w:szCs w:val="32"/>
        </w:rPr>
        <w:t>每三年更换一次，失效催化剂</w:t>
      </w:r>
      <w:r w:rsidR="00F64E71">
        <w:rPr>
          <w:rFonts w:ascii="仿宋" w:eastAsia="仿宋" w:hAnsi="仿宋" w:cs="仿宋_GB2312" w:hint="eastAsia"/>
          <w:sz w:val="32"/>
          <w:szCs w:val="32"/>
        </w:rPr>
        <w:t>经妥善收集后交</w:t>
      </w:r>
      <w:r w:rsidR="00036537">
        <w:rPr>
          <w:rFonts w:ascii="仿宋" w:eastAsia="仿宋" w:hAnsi="仿宋" w:cs="仿宋_GB2312" w:hint="eastAsia"/>
          <w:sz w:val="32"/>
          <w:szCs w:val="32"/>
        </w:rPr>
        <w:t>有资质单位处置</w:t>
      </w:r>
      <w:r w:rsidR="001B5A32">
        <w:rPr>
          <w:rFonts w:ascii="仿宋" w:eastAsia="仿宋" w:hAnsi="仿宋" w:cs="仿宋_GB2312" w:hint="eastAsia"/>
          <w:sz w:val="32"/>
          <w:szCs w:val="32"/>
        </w:rPr>
        <w:t>；生活垃圾统一收集后交由环卫部门处理。</w:t>
      </w:r>
    </w:p>
    <w:p w:rsidR="0041479D" w:rsidRDefault="001B5A32" w:rsidP="003826D8">
      <w:pPr>
        <w:spacing w:line="560" w:lineRule="exact"/>
        <w:ind w:firstLineChars="0" w:firstLine="0"/>
        <w:jc w:val="both"/>
        <w:rPr>
          <w:rFonts w:ascii="仿宋" w:eastAsia="仿宋" w:hAnsi="仿宋" w:cs="仿宋_GB2312"/>
          <w:sz w:val="32"/>
          <w:szCs w:val="32"/>
        </w:rPr>
      </w:pPr>
      <w:r>
        <w:rPr>
          <w:rFonts w:ascii="仿宋" w:eastAsia="仿宋" w:hAnsi="仿宋" w:cs="仿宋_GB2312" w:hint="eastAsia"/>
          <w:sz w:val="32"/>
          <w:szCs w:val="32"/>
        </w:rPr>
        <w:t xml:space="preserve">   </w:t>
      </w:r>
      <w:r w:rsidR="007419B5">
        <w:rPr>
          <w:rFonts w:ascii="仿宋" w:eastAsia="仿宋" w:hAnsi="仿宋" w:cs="仿宋_GB2312" w:hint="eastAsia"/>
          <w:sz w:val="32"/>
          <w:szCs w:val="32"/>
        </w:rPr>
        <w:t>（七）</w:t>
      </w:r>
      <w:r>
        <w:rPr>
          <w:rFonts w:ascii="仿宋" w:eastAsia="仿宋" w:hAnsi="仿宋" w:cs="仿宋_GB2312" w:hint="eastAsia"/>
          <w:sz w:val="32"/>
          <w:szCs w:val="32"/>
        </w:rPr>
        <w:t>加强</w:t>
      </w:r>
      <w:r w:rsidR="00F64E71">
        <w:rPr>
          <w:rFonts w:ascii="仿宋" w:eastAsia="仿宋" w:hAnsi="仿宋" w:cs="仿宋_GB2312" w:hint="eastAsia"/>
          <w:sz w:val="32"/>
          <w:szCs w:val="32"/>
        </w:rPr>
        <w:t>环境管理和</w:t>
      </w:r>
      <w:r>
        <w:rPr>
          <w:rFonts w:ascii="仿宋" w:eastAsia="仿宋" w:hAnsi="仿宋" w:cs="仿宋_GB2312" w:hint="eastAsia"/>
          <w:sz w:val="32"/>
          <w:szCs w:val="32"/>
        </w:rPr>
        <w:t>风险防范</w:t>
      </w:r>
      <w:r w:rsidR="00F64E71">
        <w:rPr>
          <w:rFonts w:ascii="仿宋" w:eastAsia="仿宋" w:hAnsi="仿宋" w:cs="仿宋_GB2312" w:hint="eastAsia"/>
          <w:sz w:val="32"/>
          <w:szCs w:val="32"/>
        </w:rPr>
        <w:t>工作</w:t>
      </w:r>
      <w:r>
        <w:rPr>
          <w:rFonts w:ascii="仿宋" w:eastAsia="仿宋" w:hAnsi="仿宋" w:cs="仿宋_GB2312" w:hint="eastAsia"/>
          <w:sz w:val="32"/>
          <w:szCs w:val="32"/>
        </w:rPr>
        <w:t>。</w:t>
      </w:r>
      <w:r w:rsidR="00F64E71">
        <w:rPr>
          <w:rFonts w:ascii="仿宋" w:eastAsia="仿宋" w:hAnsi="仿宋" w:cs="仿宋_GB2312" w:hint="eastAsia"/>
          <w:sz w:val="32"/>
          <w:szCs w:val="32"/>
        </w:rPr>
        <w:t>建立健全污染防治设施运行管理台帐，设专门的环保机构及环保人员，确保各项污染防治设施的正常运行，各类污染物稳定达标排放。</w:t>
      </w:r>
      <w:r w:rsidR="00D3732D">
        <w:rPr>
          <w:rFonts w:ascii="仿宋" w:eastAsia="仿宋" w:hAnsi="仿宋" w:cs="仿宋_GB2312" w:hint="eastAsia"/>
          <w:sz w:val="32"/>
          <w:szCs w:val="32"/>
        </w:rPr>
        <w:t>规范操作，</w:t>
      </w:r>
      <w:r>
        <w:rPr>
          <w:rFonts w:ascii="仿宋" w:eastAsia="仿宋" w:hAnsi="仿宋" w:cs="仿宋_GB2312" w:hint="eastAsia"/>
          <w:sz w:val="32"/>
          <w:szCs w:val="32"/>
        </w:rPr>
        <w:t>加强</w:t>
      </w:r>
      <w:r w:rsidR="00D3732D">
        <w:rPr>
          <w:rFonts w:ascii="仿宋" w:eastAsia="仿宋" w:hAnsi="仿宋" w:cs="仿宋_GB2312" w:hint="eastAsia"/>
          <w:sz w:val="32"/>
          <w:szCs w:val="32"/>
        </w:rPr>
        <w:t>管道、</w:t>
      </w:r>
      <w:r>
        <w:rPr>
          <w:rFonts w:ascii="仿宋" w:eastAsia="仿宋" w:hAnsi="仿宋" w:cs="仿宋_GB2312" w:hint="eastAsia"/>
          <w:sz w:val="32"/>
          <w:szCs w:val="32"/>
        </w:rPr>
        <w:t>设备维护</w:t>
      </w:r>
      <w:r w:rsidR="00D3732D">
        <w:rPr>
          <w:rFonts w:ascii="仿宋" w:eastAsia="仿宋" w:hAnsi="仿宋" w:cs="仿宋_GB2312" w:hint="eastAsia"/>
          <w:sz w:val="32"/>
          <w:szCs w:val="32"/>
        </w:rPr>
        <w:t>和</w:t>
      </w:r>
      <w:r>
        <w:rPr>
          <w:rFonts w:ascii="仿宋" w:eastAsia="仿宋" w:hAnsi="仿宋" w:cs="仿宋_GB2312" w:hint="eastAsia"/>
          <w:sz w:val="32"/>
          <w:szCs w:val="32"/>
        </w:rPr>
        <w:t>管理；</w:t>
      </w:r>
      <w:r w:rsidR="005A48D5" w:rsidRPr="002C2B8D">
        <w:rPr>
          <w:rFonts w:ascii="仿宋" w:eastAsia="仿宋" w:hAnsi="仿宋" w:cs="仿宋_GB2312" w:hint="eastAsia"/>
          <w:sz w:val="32"/>
          <w:szCs w:val="32"/>
        </w:rPr>
        <w:t>加强对危险化学品的贮运和使用过程的管理，</w:t>
      </w:r>
      <w:r w:rsidR="005A48D5">
        <w:rPr>
          <w:rFonts w:ascii="仿宋" w:eastAsia="仿宋" w:hAnsi="仿宋" w:cs="仿宋_GB2312" w:hint="eastAsia"/>
          <w:sz w:val="32"/>
          <w:szCs w:val="32"/>
        </w:rPr>
        <w:t>严格落实各项风险防范措施，</w:t>
      </w:r>
      <w:r w:rsidR="005A48D5" w:rsidRPr="002C2B8D">
        <w:rPr>
          <w:rFonts w:ascii="仿宋" w:eastAsia="仿宋" w:hAnsi="仿宋" w:cs="仿宋_GB2312" w:hint="eastAsia"/>
          <w:sz w:val="32"/>
          <w:szCs w:val="32"/>
        </w:rPr>
        <w:t>建立完善的事故预防及应急处理系统，</w:t>
      </w:r>
      <w:r w:rsidR="002C2B8D" w:rsidRPr="002C2B8D">
        <w:rPr>
          <w:rFonts w:ascii="仿宋" w:eastAsia="仿宋" w:hAnsi="仿宋" w:cs="仿宋_GB2312" w:hint="eastAsia"/>
          <w:sz w:val="32"/>
          <w:szCs w:val="32"/>
        </w:rPr>
        <w:t>建好</w:t>
      </w:r>
      <w:r w:rsidR="005A48D5" w:rsidRPr="002C2B8D">
        <w:rPr>
          <w:rFonts w:ascii="仿宋" w:eastAsia="仿宋" w:hAnsi="仿宋" w:cs="仿宋_GB2312"/>
          <w:sz w:val="32"/>
          <w:szCs w:val="32"/>
        </w:rPr>
        <w:t>烟气</w:t>
      </w:r>
      <w:r w:rsidR="007235D7">
        <w:rPr>
          <w:rFonts w:ascii="仿宋" w:eastAsia="仿宋" w:hAnsi="仿宋" w:cs="仿宋_GB2312" w:hint="eastAsia"/>
          <w:sz w:val="32"/>
          <w:szCs w:val="32"/>
        </w:rPr>
        <w:t>在线</w:t>
      </w:r>
      <w:r w:rsidR="005A48D5" w:rsidRPr="002C2B8D">
        <w:rPr>
          <w:rFonts w:ascii="仿宋" w:eastAsia="仿宋" w:hAnsi="仿宋" w:cs="仿宋_GB2312"/>
          <w:sz w:val="32"/>
          <w:szCs w:val="32"/>
        </w:rPr>
        <w:t>监测系统，</w:t>
      </w:r>
      <w:r>
        <w:rPr>
          <w:rFonts w:ascii="仿宋" w:eastAsia="仿宋" w:hAnsi="仿宋" w:cs="仿宋_GB2312" w:hint="eastAsia"/>
          <w:sz w:val="32"/>
          <w:szCs w:val="32"/>
        </w:rPr>
        <w:t>储备风险救助物资并组织演练，杜绝环境风险事故发生。</w:t>
      </w:r>
    </w:p>
    <w:p w:rsidR="0041479D" w:rsidRDefault="001B5A32" w:rsidP="003826D8">
      <w:pPr>
        <w:spacing w:line="560" w:lineRule="exact"/>
        <w:ind w:firstLineChars="0" w:firstLine="0"/>
        <w:jc w:val="both"/>
        <w:rPr>
          <w:rFonts w:ascii="仿宋" w:eastAsia="仿宋" w:hAnsi="仿宋" w:cs="仿宋_GB2312"/>
          <w:sz w:val="32"/>
          <w:szCs w:val="32"/>
        </w:rPr>
      </w:pPr>
      <w:r>
        <w:rPr>
          <w:rFonts w:ascii="仿宋" w:eastAsia="仿宋" w:hAnsi="仿宋" w:cs="仿宋_GB2312" w:hint="eastAsia"/>
          <w:sz w:val="32"/>
          <w:szCs w:val="32"/>
        </w:rPr>
        <w:t xml:space="preserve">    </w:t>
      </w:r>
      <w:r w:rsidR="007419B5">
        <w:rPr>
          <w:rFonts w:ascii="仿宋" w:eastAsia="仿宋" w:hAnsi="仿宋" w:cs="仿宋_GB2312" w:hint="eastAsia"/>
          <w:sz w:val="32"/>
          <w:szCs w:val="32"/>
        </w:rPr>
        <w:t>（八）</w:t>
      </w:r>
      <w:r w:rsidR="00F64E71" w:rsidRPr="00A77ECD">
        <w:rPr>
          <w:rFonts w:ascii="仿宋" w:eastAsia="仿宋" w:hAnsi="仿宋" w:cs="仿宋_GB2312" w:hint="eastAsia"/>
          <w:bCs/>
          <w:sz w:val="32"/>
          <w:szCs w:val="32"/>
        </w:rPr>
        <w:t>根据《生态专题报告》结论：项目的建设和运营对东洞庭湖国家级自然保护区</w:t>
      </w:r>
      <w:r w:rsidR="00805141">
        <w:rPr>
          <w:rFonts w:ascii="仿宋" w:eastAsia="仿宋" w:hAnsi="仿宋" w:cs="仿宋_GB2312" w:hint="eastAsia"/>
          <w:bCs/>
          <w:sz w:val="32"/>
          <w:szCs w:val="32"/>
        </w:rPr>
        <w:t>水体及</w:t>
      </w:r>
      <w:r w:rsidR="00F64E71" w:rsidRPr="00A77ECD">
        <w:rPr>
          <w:rFonts w:ascii="仿宋" w:eastAsia="仿宋" w:hAnsi="仿宋" w:cs="仿宋_GB2312" w:hint="eastAsia"/>
          <w:bCs/>
          <w:sz w:val="32"/>
          <w:szCs w:val="32"/>
        </w:rPr>
        <w:t>鱼类、水禽、鸟类产生的负面影响不大。你公司须认真落实《生态专题报告》提出的各项生态保护措施，确保项目生态环境风险在可控范围内。</w:t>
      </w:r>
      <w:r w:rsidR="00F64E71">
        <w:rPr>
          <w:rFonts w:ascii="仿宋" w:eastAsia="仿宋" w:hAnsi="仿宋" w:cs="仿宋_GB2312"/>
          <w:sz w:val="32"/>
          <w:szCs w:val="32"/>
        </w:rPr>
        <w:t xml:space="preserve"> </w:t>
      </w:r>
    </w:p>
    <w:bookmarkEnd w:id="1"/>
    <w:p w:rsidR="0041479D" w:rsidRDefault="001B5A32" w:rsidP="003826D8">
      <w:pPr>
        <w:spacing w:line="560" w:lineRule="exact"/>
        <w:ind w:firstLineChars="0" w:firstLine="0"/>
        <w:jc w:val="both"/>
        <w:rPr>
          <w:rFonts w:ascii="仿宋" w:eastAsia="仿宋" w:hAnsi="仿宋" w:cs="仿宋_GB2312"/>
          <w:sz w:val="32"/>
          <w:szCs w:val="32"/>
        </w:rPr>
      </w:pPr>
      <w:r>
        <w:rPr>
          <w:rFonts w:ascii="仿宋" w:eastAsia="仿宋" w:hAnsi="仿宋" w:cs="仿宋_GB2312" w:hint="eastAsia"/>
          <w:sz w:val="32"/>
          <w:szCs w:val="32"/>
        </w:rPr>
        <w:t xml:space="preserve">    三、你公司应收到本批复后15个工作日内，将批复及批准的环</w:t>
      </w:r>
      <w:proofErr w:type="gramStart"/>
      <w:r>
        <w:rPr>
          <w:rFonts w:ascii="仿宋" w:eastAsia="仿宋" w:hAnsi="仿宋" w:cs="仿宋_GB2312" w:hint="eastAsia"/>
          <w:sz w:val="32"/>
          <w:szCs w:val="32"/>
        </w:rPr>
        <w:t>评报告</w:t>
      </w:r>
      <w:proofErr w:type="gramEnd"/>
      <w:r>
        <w:rPr>
          <w:rFonts w:ascii="仿宋" w:eastAsia="仿宋" w:hAnsi="仿宋" w:cs="仿宋_GB2312" w:hint="eastAsia"/>
          <w:sz w:val="32"/>
          <w:szCs w:val="32"/>
        </w:rPr>
        <w:t>文件送</w:t>
      </w:r>
      <w:r w:rsidR="007E379E">
        <w:rPr>
          <w:rFonts w:ascii="仿宋" w:eastAsia="仿宋" w:hAnsi="仿宋" w:cs="仿宋_GB2312" w:hint="eastAsia"/>
          <w:sz w:val="32"/>
          <w:szCs w:val="32"/>
        </w:rPr>
        <w:t>岳阳市环境监察支队、</w:t>
      </w:r>
      <w:r w:rsidR="00353691">
        <w:rPr>
          <w:rFonts w:ascii="仿宋" w:eastAsia="仿宋" w:hAnsi="仿宋" w:cs="仿宋_GB2312" w:hint="eastAsia"/>
          <w:sz w:val="32"/>
          <w:szCs w:val="32"/>
        </w:rPr>
        <w:t>岳阳楼</w:t>
      </w:r>
      <w:r>
        <w:rPr>
          <w:rFonts w:ascii="仿宋" w:eastAsia="仿宋" w:hAnsi="仿宋" w:cs="仿宋_GB2312" w:hint="eastAsia"/>
          <w:sz w:val="32"/>
          <w:szCs w:val="32"/>
        </w:rPr>
        <w:t>区环保分局、</w:t>
      </w:r>
      <w:r w:rsidR="00353691" w:rsidRPr="00D5103D">
        <w:rPr>
          <w:rFonts w:ascii="仿宋" w:eastAsia="仿宋" w:hAnsi="仿宋" w:cs="仿宋" w:hint="eastAsia"/>
          <w:kern w:val="2"/>
          <w:sz w:val="32"/>
          <w:szCs w:val="32"/>
        </w:rPr>
        <w:t>常德市双赢环境咨询服务有限公司</w:t>
      </w:r>
      <w:r>
        <w:rPr>
          <w:rFonts w:ascii="仿宋" w:eastAsia="仿宋" w:hAnsi="仿宋" w:cs="仿宋_GB2312" w:hint="eastAsia"/>
          <w:sz w:val="32"/>
          <w:szCs w:val="32"/>
        </w:rPr>
        <w:t>。</w:t>
      </w:r>
    </w:p>
    <w:p w:rsidR="003826D8" w:rsidRDefault="001B5A32" w:rsidP="003826D8">
      <w:pPr>
        <w:spacing w:line="560" w:lineRule="exact"/>
        <w:ind w:firstLineChars="0" w:firstLine="640"/>
        <w:jc w:val="both"/>
        <w:rPr>
          <w:rFonts w:ascii="仿宋" w:eastAsia="仿宋" w:hAnsi="仿宋" w:cs="仿宋_GB2312"/>
          <w:sz w:val="32"/>
          <w:szCs w:val="32"/>
        </w:rPr>
      </w:pPr>
      <w:r>
        <w:rPr>
          <w:rFonts w:ascii="仿宋" w:eastAsia="仿宋" w:hAnsi="仿宋" w:cs="仿宋_GB2312" w:hint="eastAsia"/>
          <w:sz w:val="32"/>
          <w:szCs w:val="32"/>
        </w:rPr>
        <w:t>四、请</w:t>
      </w:r>
      <w:r w:rsidR="007E379E">
        <w:rPr>
          <w:rFonts w:ascii="仿宋" w:eastAsia="仿宋" w:hAnsi="仿宋" w:cs="仿宋_GB2312" w:hint="eastAsia"/>
          <w:sz w:val="32"/>
          <w:szCs w:val="32"/>
        </w:rPr>
        <w:t>岳阳市环境监察支队</w:t>
      </w:r>
      <w:r>
        <w:rPr>
          <w:rFonts w:ascii="仿宋" w:eastAsia="仿宋" w:hAnsi="仿宋" w:cs="仿宋_GB2312" w:hint="eastAsia"/>
          <w:sz w:val="32"/>
          <w:szCs w:val="32"/>
        </w:rPr>
        <w:t xml:space="preserve">负责项目建设和运营期的日常环境监管。    </w:t>
      </w:r>
    </w:p>
    <w:p w:rsidR="003826D8" w:rsidRDefault="0057135A" w:rsidP="003826D8">
      <w:pPr>
        <w:spacing w:line="560" w:lineRule="exact"/>
        <w:ind w:firstLineChars="0" w:firstLine="640"/>
        <w:jc w:val="both"/>
        <w:rPr>
          <w:rFonts w:ascii="仿宋" w:eastAsia="仿宋" w:hAnsi="仿宋" w:cs="仿宋_GB2312"/>
          <w:sz w:val="32"/>
          <w:szCs w:val="32"/>
        </w:rPr>
      </w:pPr>
      <w:r>
        <w:rPr>
          <w:rFonts w:ascii="仿宋" w:eastAsia="仿宋" w:hAnsi="仿宋" w:cs="仿宋_GB2312" w:hint="eastAsia"/>
          <w:sz w:val="32"/>
          <w:szCs w:val="32"/>
        </w:rPr>
        <w:lastRenderedPageBreak/>
        <w:t>（本页无正文）</w:t>
      </w:r>
    </w:p>
    <w:p w:rsidR="003826D8" w:rsidRDefault="003826D8" w:rsidP="003826D8">
      <w:pPr>
        <w:spacing w:line="560" w:lineRule="exact"/>
        <w:ind w:firstLineChars="0" w:firstLine="640"/>
        <w:jc w:val="both"/>
        <w:rPr>
          <w:rFonts w:ascii="仿宋" w:eastAsia="仿宋" w:hAnsi="仿宋" w:cs="仿宋_GB2312"/>
          <w:sz w:val="32"/>
          <w:szCs w:val="32"/>
        </w:rPr>
      </w:pPr>
    </w:p>
    <w:p w:rsidR="00DF2AEB" w:rsidRDefault="00DF2AEB" w:rsidP="003826D8">
      <w:pPr>
        <w:spacing w:line="560" w:lineRule="exact"/>
        <w:ind w:firstLineChars="0" w:firstLine="640"/>
        <w:jc w:val="both"/>
        <w:rPr>
          <w:rFonts w:ascii="仿宋" w:eastAsia="仿宋" w:hAnsi="仿宋" w:cs="仿宋_GB2312"/>
          <w:sz w:val="32"/>
          <w:szCs w:val="32"/>
        </w:rPr>
      </w:pPr>
    </w:p>
    <w:p w:rsidR="0057135A" w:rsidRDefault="0057135A" w:rsidP="003826D8">
      <w:pPr>
        <w:spacing w:line="560" w:lineRule="exact"/>
        <w:ind w:firstLineChars="0" w:firstLine="640"/>
        <w:jc w:val="both"/>
        <w:rPr>
          <w:rFonts w:ascii="仿宋" w:eastAsia="仿宋" w:hAnsi="仿宋" w:cs="仿宋_GB2312"/>
          <w:sz w:val="32"/>
          <w:szCs w:val="32"/>
        </w:rPr>
      </w:pPr>
    </w:p>
    <w:p w:rsidR="003826D8" w:rsidRDefault="003826D8" w:rsidP="003826D8">
      <w:pPr>
        <w:spacing w:line="560" w:lineRule="exact"/>
        <w:ind w:firstLineChars="0" w:firstLine="640"/>
        <w:jc w:val="both"/>
        <w:rPr>
          <w:rFonts w:ascii="仿宋" w:eastAsia="仿宋" w:hAnsi="仿宋" w:cs="仿宋_GB2312"/>
          <w:sz w:val="32"/>
          <w:szCs w:val="32"/>
        </w:rPr>
      </w:pPr>
    </w:p>
    <w:p w:rsidR="0041479D" w:rsidRDefault="001B5A32" w:rsidP="003826D8">
      <w:pPr>
        <w:snapToGrid w:val="0"/>
        <w:spacing w:line="560" w:lineRule="exact"/>
        <w:ind w:firstLine="640"/>
        <w:rPr>
          <w:rFonts w:ascii="仿宋" w:eastAsia="仿宋" w:hAnsi="仿宋" w:cs="仿宋_GB2312"/>
          <w:sz w:val="32"/>
          <w:szCs w:val="32"/>
        </w:rPr>
      </w:pPr>
      <w:r>
        <w:rPr>
          <w:rFonts w:ascii="仿宋" w:eastAsia="仿宋" w:hAnsi="仿宋" w:cs="仿宋_GB2312" w:hint="eastAsia"/>
          <w:sz w:val="32"/>
          <w:szCs w:val="32"/>
        </w:rPr>
        <w:t xml:space="preserve">   </w:t>
      </w:r>
      <w:r w:rsidR="003826D8">
        <w:rPr>
          <w:rFonts w:ascii="仿宋" w:eastAsia="仿宋" w:hAnsi="仿宋" w:cs="仿宋_GB2312"/>
          <w:sz w:val="32"/>
          <w:szCs w:val="32"/>
        </w:rPr>
        <w:t xml:space="preserve">               </w:t>
      </w:r>
      <w:r>
        <w:rPr>
          <w:rFonts w:ascii="仿宋" w:eastAsia="仿宋" w:hAnsi="仿宋" w:cs="仿宋_GB2312" w:hint="eastAsia"/>
          <w:sz w:val="32"/>
          <w:szCs w:val="32"/>
        </w:rPr>
        <w:t xml:space="preserve"> </w:t>
      </w:r>
      <w:r w:rsidR="003826D8">
        <w:rPr>
          <w:rFonts w:ascii="仿宋" w:eastAsia="仿宋" w:hAnsi="仿宋" w:cs="仿宋_GB2312"/>
          <w:sz w:val="32"/>
          <w:szCs w:val="32"/>
        </w:rPr>
        <w:t xml:space="preserve">      </w:t>
      </w:r>
      <w:r>
        <w:rPr>
          <w:rFonts w:ascii="仿宋" w:eastAsia="仿宋" w:hAnsi="仿宋" w:cs="仿宋_GB2312" w:hint="eastAsia"/>
          <w:sz w:val="32"/>
          <w:szCs w:val="32"/>
        </w:rPr>
        <w:t>岳阳市环境保护局</w:t>
      </w:r>
    </w:p>
    <w:p w:rsidR="0041479D" w:rsidRDefault="003826D8" w:rsidP="003826D8">
      <w:pPr>
        <w:snapToGrid w:val="0"/>
        <w:spacing w:line="560" w:lineRule="exact"/>
        <w:ind w:firstLine="640"/>
        <w:rPr>
          <w:rFonts w:ascii="仿宋" w:eastAsia="仿宋" w:hAnsi="仿宋" w:cs="仿宋_GB2312"/>
          <w:sz w:val="32"/>
          <w:szCs w:val="32"/>
        </w:rPr>
      </w:pPr>
      <w:r>
        <w:rPr>
          <w:rFonts w:ascii="仿宋" w:eastAsia="仿宋" w:hAnsi="仿宋" w:cs="仿宋_GB2312" w:hint="eastAsia"/>
          <w:sz w:val="32"/>
          <w:szCs w:val="32"/>
        </w:rPr>
        <w:t xml:space="preserve">                        </w:t>
      </w:r>
      <w:r w:rsidR="001B5A32">
        <w:rPr>
          <w:rFonts w:ascii="仿宋" w:eastAsia="仿宋" w:hAnsi="仿宋" w:cs="仿宋_GB2312" w:hint="eastAsia"/>
          <w:sz w:val="32"/>
          <w:szCs w:val="32"/>
        </w:rPr>
        <w:t xml:space="preserve"> 2017年</w:t>
      </w:r>
      <w:r w:rsidR="008405DC">
        <w:rPr>
          <w:rFonts w:ascii="仿宋" w:eastAsia="仿宋" w:hAnsi="仿宋" w:cs="仿宋_GB2312"/>
          <w:sz w:val="32"/>
          <w:szCs w:val="32"/>
        </w:rPr>
        <w:t>10</w:t>
      </w:r>
      <w:r w:rsidR="001B5A32">
        <w:rPr>
          <w:rFonts w:ascii="仿宋" w:eastAsia="仿宋" w:hAnsi="仿宋" w:cs="仿宋_GB2312" w:hint="eastAsia"/>
          <w:sz w:val="32"/>
          <w:szCs w:val="32"/>
        </w:rPr>
        <w:t>月</w:t>
      </w:r>
      <w:r>
        <w:rPr>
          <w:rFonts w:ascii="仿宋" w:eastAsia="仿宋" w:hAnsi="仿宋" w:cs="仿宋_GB2312"/>
          <w:sz w:val="32"/>
          <w:szCs w:val="32"/>
        </w:rPr>
        <w:t>20</w:t>
      </w:r>
      <w:r w:rsidR="001B5A32">
        <w:rPr>
          <w:rFonts w:ascii="仿宋" w:eastAsia="仿宋" w:hAnsi="仿宋" w:cs="仿宋_GB2312" w:hint="eastAsia"/>
          <w:sz w:val="32"/>
          <w:szCs w:val="32"/>
        </w:rPr>
        <w:t>日</w:t>
      </w:r>
    </w:p>
    <w:p w:rsidR="003826D8" w:rsidRDefault="003826D8" w:rsidP="003826D8">
      <w:pPr>
        <w:snapToGrid w:val="0"/>
        <w:spacing w:line="560" w:lineRule="exact"/>
        <w:ind w:firstLine="640"/>
        <w:rPr>
          <w:rFonts w:ascii="仿宋" w:eastAsia="仿宋" w:hAnsi="仿宋" w:cs="仿宋_GB2312"/>
          <w:sz w:val="32"/>
          <w:szCs w:val="32"/>
        </w:rPr>
      </w:pPr>
    </w:p>
    <w:p w:rsidR="00DF2AEB" w:rsidRDefault="00DF2AEB" w:rsidP="003826D8">
      <w:pPr>
        <w:snapToGrid w:val="0"/>
        <w:spacing w:line="560" w:lineRule="exact"/>
        <w:ind w:firstLine="640"/>
        <w:rPr>
          <w:rFonts w:ascii="仿宋" w:eastAsia="仿宋" w:hAnsi="仿宋" w:cs="仿宋_GB2312"/>
          <w:sz w:val="32"/>
          <w:szCs w:val="32"/>
        </w:rPr>
      </w:pPr>
    </w:p>
    <w:p w:rsidR="00DF2AEB" w:rsidRDefault="00DF2AEB" w:rsidP="003826D8">
      <w:pPr>
        <w:snapToGrid w:val="0"/>
        <w:spacing w:line="560" w:lineRule="exact"/>
        <w:ind w:firstLine="640"/>
        <w:rPr>
          <w:rFonts w:ascii="仿宋" w:eastAsia="仿宋" w:hAnsi="仿宋" w:cs="仿宋_GB2312"/>
          <w:sz w:val="32"/>
          <w:szCs w:val="32"/>
        </w:rPr>
      </w:pPr>
    </w:p>
    <w:p w:rsidR="00DF2AEB" w:rsidRDefault="00DF2AEB" w:rsidP="003826D8">
      <w:pPr>
        <w:snapToGrid w:val="0"/>
        <w:spacing w:line="560" w:lineRule="exact"/>
        <w:ind w:firstLine="640"/>
        <w:rPr>
          <w:rFonts w:ascii="仿宋" w:eastAsia="仿宋" w:hAnsi="仿宋" w:cs="仿宋_GB2312"/>
          <w:sz w:val="32"/>
          <w:szCs w:val="32"/>
        </w:rPr>
      </w:pPr>
    </w:p>
    <w:p w:rsidR="00DF2AEB" w:rsidRDefault="00DF2AEB" w:rsidP="003826D8">
      <w:pPr>
        <w:snapToGrid w:val="0"/>
        <w:spacing w:line="560" w:lineRule="exact"/>
        <w:ind w:firstLine="640"/>
        <w:rPr>
          <w:rFonts w:ascii="仿宋" w:eastAsia="仿宋" w:hAnsi="仿宋" w:cs="仿宋_GB2312"/>
          <w:sz w:val="32"/>
          <w:szCs w:val="32"/>
        </w:rPr>
      </w:pPr>
    </w:p>
    <w:p w:rsidR="00DF2AEB" w:rsidRDefault="00DF2AEB" w:rsidP="003826D8">
      <w:pPr>
        <w:snapToGrid w:val="0"/>
        <w:spacing w:line="560" w:lineRule="exact"/>
        <w:ind w:firstLine="640"/>
        <w:rPr>
          <w:rFonts w:ascii="仿宋" w:eastAsia="仿宋" w:hAnsi="仿宋" w:cs="仿宋_GB2312"/>
          <w:sz w:val="32"/>
          <w:szCs w:val="32"/>
        </w:rPr>
      </w:pPr>
    </w:p>
    <w:p w:rsidR="00DF2AEB" w:rsidRDefault="00DF2AEB" w:rsidP="003826D8">
      <w:pPr>
        <w:snapToGrid w:val="0"/>
        <w:spacing w:line="560" w:lineRule="exact"/>
        <w:ind w:firstLine="640"/>
        <w:rPr>
          <w:rFonts w:ascii="仿宋" w:eastAsia="仿宋" w:hAnsi="仿宋" w:cs="仿宋_GB2312"/>
          <w:sz w:val="32"/>
          <w:szCs w:val="32"/>
        </w:rPr>
      </w:pPr>
    </w:p>
    <w:p w:rsidR="00DF2AEB" w:rsidRDefault="00DF2AEB" w:rsidP="003826D8">
      <w:pPr>
        <w:snapToGrid w:val="0"/>
        <w:spacing w:line="560" w:lineRule="exact"/>
        <w:ind w:firstLine="640"/>
        <w:rPr>
          <w:rFonts w:ascii="仿宋" w:eastAsia="仿宋" w:hAnsi="仿宋" w:cs="仿宋_GB2312"/>
          <w:sz w:val="32"/>
          <w:szCs w:val="32"/>
        </w:rPr>
      </w:pPr>
    </w:p>
    <w:p w:rsidR="00DF2AEB" w:rsidRDefault="00DF2AEB" w:rsidP="003826D8">
      <w:pPr>
        <w:snapToGrid w:val="0"/>
        <w:spacing w:line="560" w:lineRule="exact"/>
        <w:ind w:firstLine="640"/>
        <w:rPr>
          <w:rFonts w:ascii="仿宋" w:eastAsia="仿宋" w:hAnsi="仿宋" w:cs="仿宋_GB2312"/>
          <w:sz w:val="32"/>
          <w:szCs w:val="32"/>
        </w:rPr>
      </w:pPr>
    </w:p>
    <w:p w:rsidR="00DF2AEB" w:rsidRDefault="00DF2AEB" w:rsidP="003826D8">
      <w:pPr>
        <w:snapToGrid w:val="0"/>
        <w:spacing w:line="560" w:lineRule="exact"/>
        <w:ind w:firstLine="640"/>
        <w:rPr>
          <w:rFonts w:ascii="仿宋" w:eastAsia="仿宋" w:hAnsi="仿宋" w:cs="仿宋_GB2312"/>
          <w:sz w:val="32"/>
          <w:szCs w:val="32"/>
        </w:rPr>
      </w:pPr>
    </w:p>
    <w:p w:rsidR="00DF2AEB" w:rsidRDefault="00DF2AEB" w:rsidP="003826D8">
      <w:pPr>
        <w:snapToGrid w:val="0"/>
        <w:spacing w:line="560" w:lineRule="exact"/>
        <w:ind w:firstLine="640"/>
        <w:rPr>
          <w:rFonts w:ascii="仿宋" w:eastAsia="仿宋" w:hAnsi="仿宋" w:cs="仿宋_GB2312"/>
          <w:sz w:val="32"/>
          <w:szCs w:val="32"/>
        </w:rPr>
      </w:pPr>
    </w:p>
    <w:p w:rsidR="00DF2AEB" w:rsidRDefault="00DF2AEB" w:rsidP="003826D8">
      <w:pPr>
        <w:snapToGrid w:val="0"/>
        <w:spacing w:line="560" w:lineRule="exact"/>
        <w:ind w:firstLine="640"/>
        <w:rPr>
          <w:rFonts w:ascii="仿宋" w:eastAsia="仿宋" w:hAnsi="仿宋" w:cs="仿宋_GB2312"/>
          <w:sz w:val="32"/>
          <w:szCs w:val="32"/>
        </w:rPr>
      </w:pPr>
    </w:p>
    <w:p w:rsidR="00DF2AEB" w:rsidRDefault="00DF2AEB" w:rsidP="003826D8">
      <w:pPr>
        <w:snapToGrid w:val="0"/>
        <w:spacing w:line="560" w:lineRule="exact"/>
        <w:ind w:firstLine="640"/>
        <w:rPr>
          <w:rFonts w:ascii="仿宋" w:eastAsia="仿宋" w:hAnsi="仿宋" w:cs="仿宋_GB2312"/>
          <w:sz w:val="32"/>
          <w:szCs w:val="32"/>
        </w:rPr>
      </w:pPr>
    </w:p>
    <w:p w:rsidR="00DF2AEB" w:rsidRDefault="00DF2AEB" w:rsidP="003826D8">
      <w:pPr>
        <w:snapToGrid w:val="0"/>
        <w:spacing w:line="560" w:lineRule="exact"/>
        <w:ind w:firstLine="640"/>
        <w:rPr>
          <w:rFonts w:ascii="仿宋" w:eastAsia="仿宋" w:hAnsi="仿宋" w:cs="仿宋_GB2312"/>
          <w:sz w:val="32"/>
          <w:szCs w:val="32"/>
        </w:rPr>
      </w:pPr>
    </w:p>
    <w:p w:rsidR="00DF2AEB" w:rsidRDefault="00DF2AEB" w:rsidP="003826D8">
      <w:pPr>
        <w:snapToGrid w:val="0"/>
        <w:spacing w:line="560" w:lineRule="exact"/>
        <w:ind w:firstLine="640"/>
        <w:rPr>
          <w:rFonts w:ascii="仿宋" w:eastAsia="仿宋" w:hAnsi="仿宋" w:cs="仿宋_GB2312"/>
          <w:sz w:val="32"/>
          <w:szCs w:val="32"/>
        </w:rPr>
      </w:pPr>
    </w:p>
    <w:p w:rsidR="00DF2AEB" w:rsidRDefault="00DF2AEB" w:rsidP="003826D8">
      <w:pPr>
        <w:snapToGrid w:val="0"/>
        <w:spacing w:line="560" w:lineRule="exact"/>
        <w:ind w:firstLine="640"/>
        <w:rPr>
          <w:rFonts w:ascii="仿宋" w:eastAsia="仿宋" w:hAnsi="仿宋" w:cs="仿宋_GB2312"/>
          <w:sz w:val="32"/>
          <w:szCs w:val="32"/>
        </w:rPr>
      </w:pPr>
    </w:p>
    <w:tbl>
      <w:tblPr>
        <w:tblStyle w:val="af0"/>
        <w:tblW w:w="0" w:type="auto"/>
        <w:tblBorders>
          <w:left w:val="none" w:sz="0" w:space="0" w:color="auto"/>
          <w:right w:val="none" w:sz="0" w:space="0" w:color="auto"/>
        </w:tblBorders>
        <w:tblLook w:val="04A0" w:firstRow="1" w:lastRow="0" w:firstColumn="1" w:lastColumn="0" w:noHBand="0" w:noVBand="1"/>
      </w:tblPr>
      <w:tblGrid>
        <w:gridCol w:w="8665"/>
      </w:tblGrid>
      <w:tr w:rsidR="003826D8" w:rsidTr="003826D8">
        <w:tc>
          <w:tcPr>
            <w:tcW w:w="8665" w:type="dxa"/>
          </w:tcPr>
          <w:p w:rsidR="003826D8" w:rsidRDefault="003826D8" w:rsidP="00DF2AEB">
            <w:pPr>
              <w:snapToGrid w:val="0"/>
              <w:spacing w:line="400" w:lineRule="exact"/>
              <w:ind w:firstLineChars="0" w:firstLine="0"/>
              <w:rPr>
                <w:rFonts w:ascii="仿宋" w:eastAsia="仿宋" w:hAnsi="仿宋" w:cs="仿宋_GB2312"/>
                <w:sz w:val="32"/>
                <w:szCs w:val="32"/>
              </w:rPr>
            </w:pPr>
            <w:r>
              <w:rPr>
                <w:rFonts w:ascii="仿宋" w:eastAsia="仿宋" w:hAnsi="仿宋" w:cs="仿宋_GB2312" w:hint="eastAsia"/>
                <w:sz w:val="32"/>
                <w:szCs w:val="32"/>
              </w:rPr>
              <w:t>抄送:岳阳市环境监察支队、岳阳楼区环保分局、</w:t>
            </w:r>
            <w:r w:rsidRPr="00D5103D">
              <w:rPr>
                <w:rFonts w:ascii="仿宋" w:eastAsia="仿宋" w:hAnsi="仿宋" w:cs="仿宋" w:hint="eastAsia"/>
                <w:kern w:val="2"/>
                <w:sz w:val="32"/>
                <w:szCs w:val="32"/>
              </w:rPr>
              <w:t>常德市双赢环境咨询服务有限公司</w:t>
            </w:r>
          </w:p>
        </w:tc>
      </w:tr>
    </w:tbl>
    <w:p w:rsidR="003826D8" w:rsidRPr="00DF2AEB" w:rsidRDefault="003826D8" w:rsidP="00DF2AEB">
      <w:pPr>
        <w:snapToGrid w:val="0"/>
        <w:spacing w:line="20" w:lineRule="exact"/>
        <w:ind w:firstLine="200"/>
        <w:rPr>
          <w:rFonts w:ascii="仿宋" w:eastAsia="仿宋" w:hAnsi="仿宋" w:cs="仿宋_GB2312"/>
          <w:sz w:val="10"/>
          <w:szCs w:val="10"/>
        </w:rPr>
      </w:pPr>
    </w:p>
    <w:sectPr w:rsidR="003826D8" w:rsidRPr="00DF2AEB" w:rsidSect="002509D8">
      <w:headerReference w:type="even" r:id="rId7"/>
      <w:headerReference w:type="default" r:id="rId8"/>
      <w:footerReference w:type="even" r:id="rId9"/>
      <w:footerReference w:type="default" r:id="rId10"/>
      <w:headerReference w:type="first" r:id="rId11"/>
      <w:footerReference w:type="first" r:id="rId12"/>
      <w:pgSz w:w="11906" w:h="16838" w:code="9"/>
      <w:pgMar w:top="1440" w:right="1588" w:bottom="1440" w:left="1644" w:header="851" w:footer="992" w:gutter="0"/>
      <w:cols w:space="720"/>
      <w:titlePg/>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4210" w:rsidRDefault="007F4210" w:rsidP="009A4C64">
      <w:pPr>
        <w:ind w:firstLine="400"/>
      </w:pPr>
      <w:r>
        <w:separator/>
      </w:r>
    </w:p>
  </w:endnote>
  <w:endnote w:type="continuationSeparator" w:id="0">
    <w:p w:rsidR="007F4210" w:rsidRDefault="007F4210" w:rsidP="009A4C64">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楷体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79D" w:rsidRDefault="0041479D">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435251"/>
      <w:docPartObj>
        <w:docPartGallery w:val="Page Numbers (Bottom of Page)"/>
        <w:docPartUnique/>
      </w:docPartObj>
    </w:sdtPr>
    <w:sdtEndPr/>
    <w:sdtContent>
      <w:p w:rsidR="00FF52BE" w:rsidRDefault="00A92222" w:rsidP="00FF52BE">
        <w:pPr>
          <w:pStyle w:val="ac"/>
          <w:ind w:firstLine="360"/>
          <w:jc w:val="center"/>
        </w:pPr>
        <w:r>
          <w:fldChar w:fldCharType="begin"/>
        </w:r>
        <w:r>
          <w:instrText xml:space="preserve"> PAGE   \* MERGEFORMAT </w:instrText>
        </w:r>
        <w:r>
          <w:fldChar w:fldCharType="separate"/>
        </w:r>
        <w:r w:rsidR="00082CF2" w:rsidRPr="00082CF2">
          <w:rPr>
            <w:noProof/>
            <w:lang w:val="zh-CN"/>
          </w:rPr>
          <w:t>4</w:t>
        </w:r>
        <w:r>
          <w:rPr>
            <w:noProof/>
            <w:lang w:val="zh-CN"/>
          </w:rPr>
          <w:fldChar w:fldCharType="end"/>
        </w:r>
      </w:p>
    </w:sdtContent>
  </w:sdt>
  <w:p w:rsidR="0041479D" w:rsidRDefault="0041479D">
    <w:pPr>
      <w:pStyle w:val="ac"/>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79D" w:rsidRDefault="0041479D">
    <w:pPr>
      <w:pStyle w:val="ac"/>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4210" w:rsidRDefault="007F4210" w:rsidP="009A4C64">
      <w:pPr>
        <w:ind w:firstLine="400"/>
      </w:pPr>
      <w:r>
        <w:separator/>
      </w:r>
    </w:p>
  </w:footnote>
  <w:footnote w:type="continuationSeparator" w:id="0">
    <w:p w:rsidR="007F4210" w:rsidRDefault="007F4210" w:rsidP="009A4C64">
      <w:pPr>
        <w:ind w:firstLine="4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79D" w:rsidRDefault="0041479D">
    <w:pPr>
      <w:pStyle w:val="a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79D" w:rsidRDefault="0041479D">
    <w:pPr>
      <w:pStyle w:val="ae"/>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79D" w:rsidRPr="00FF52BE" w:rsidRDefault="0041479D" w:rsidP="00FF52BE">
    <w:pPr>
      <w:ind w:left="400" w:firstLineChars="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0"/>
  <w:drawingGridVerticalSpacing w:val="317"/>
  <w:displayHorizontalDrawingGridEvery w:val="0"/>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D20"/>
    <w:rsid w:val="000004E5"/>
    <w:rsid w:val="000022C5"/>
    <w:rsid w:val="00002507"/>
    <w:rsid w:val="00003C4E"/>
    <w:rsid w:val="00005337"/>
    <w:rsid w:val="000137A5"/>
    <w:rsid w:val="0001510D"/>
    <w:rsid w:val="0003426D"/>
    <w:rsid w:val="00036537"/>
    <w:rsid w:val="00040698"/>
    <w:rsid w:val="000413CA"/>
    <w:rsid w:val="00050749"/>
    <w:rsid w:val="00050CF5"/>
    <w:rsid w:val="00055B14"/>
    <w:rsid w:val="00057CA4"/>
    <w:rsid w:val="00063DC3"/>
    <w:rsid w:val="000655E7"/>
    <w:rsid w:val="0007168B"/>
    <w:rsid w:val="00082CF2"/>
    <w:rsid w:val="00084CB4"/>
    <w:rsid w:val="00096E73"/>
    <w:rsid w:val="000A10FA"/>
    <w:rsid w:val="000A1F53"/>
    <w:rsid w:val="000A5F6B"/>
    <w:rsid w:val="000B1126"/>
    <w:rsid w:val="000B3DCC"/>
    <w:rsid w:val="000E0419"/>
    <w:rsid w:val="000E5BDA"/>
    <w:rsid w:val="000F2265"/>
    <w:rsid w:val="000F6608"/>
    <w:rsid w:val="000F78FC"/>
    <w:rsid w:val="000F7A99"/>
    <w:rsid w:val="00100505"/>
    <w:rsid w:val="00107548"/>
    <w:rsid w:val="001133C3"/>
    <w:rsid w:val="001138C7"/>
    <w:rsid w:val="001177E2"/>
    <w:rsid w:val="00121273"/>
    <w:rsid w:val="0012350C"/>
    <w:rsid w:val="00131126"/>
    <w:rsid w:val="00131447"/>
    <w:rsid w:val="00134207"/>
    <w:rsid w:val="00140E9E"/>
    <w:rsid w:val="00144957"/>
    <w:rsid w:val="0015332C"/>
    <w:rsid w:val="00154183"/>
    <w:rsid w:val="0015795A"/>
    <w:rsid w:val="001637F9"/>
    <w:rsid w:val="0016733F"/>
    <w:rsid w:val="001711DF"/>
    <w:rsid w:val="0017389D"/>
    <w:rsid w:val="0017456E"/>
    <w:rsid w:val="00183C85"/>
    <w:rsid w:val="0018622F"/>
    <w:rsid w:val="001873B3"/>
    <w:rsid w:val="001928DB"/>
    <w:rsid w:val="001942ED"/>
    <w:rsid w:val="00197499"/>
    <w:rsid w:val="001A7E30"/>
    <w:rsid w:val="001B4A07"/>
    <w:rsid w:val="001B5A32"/>
    <w:rsid w:val="001C48E6"/>
    <w:rsid w:val="001C4BE7"/>
    <w:rsid w:val="001D2EE2"/>
    <w:rsid w:val="001E3E13"/>
    <w:rsid w:val="001F076F"/>
    <w:rsid w:val="001F1520"/>
    <w:rsid w:val="001F4BAE"/>
    <w:rsid w:val="002007C7"/>
    <w:rsid w:val="00201BF5"/>
    <w:rsid w:val="0020345A"/>
    <w:rsid w:val="002043BB"/>
    <w:rsid w:val="00204E67"/>
    <w:rsid w:val="00207727"/>
    <w:rsid w:val="00214CCB"/>
    <w:rsid w:val="00217AE2"/>
    <w:rsid w:val="002212CB"/>
    <w:rsid w:val="0023143A"/>
    <w:rsid w:val="00232F68"/>
    <w:rsid w:val="00240B9C"/>
    <w:rsid w:val="00246E44"/>
    <w:rsid w:val="002509D8"/>
    <w:rsid w:val="00250A81"/>
    <w:rsid w:val="00255B15"/>
    <w:rsid w:val="00257BC2"/>
    <w:rsid w:val="002A38C8"/>
    <w:rsid w:val="002A4A63"/>
    <w:rsid w:val="002C2612"/>
    <w:rsid w:val="002C2B8D"/>
    <w:rsid w:val="002D4501"/>
    <w:rsid w:val="002E12BE"/>
    <w:rsid w:val="002E4BAB"/>
    <w:rsid w:val="002F30DE"/>
    <w:rsid w:val="0030251E"/>
    <w:rsid w:val="00304E05"/>
    <w:rsid w:val="00305166"/>
    <w:rsid w:val="00310961"/>
    <w:rsid w:val="00313384"/>
    <w:rsid w:val="0031701A"/>
    <w:rsid w:val="0032051B"/>
    <w:rsid w:val="00321B28"/>
    <w:rsid w:val="00324031"/>
    <w:rsid w:val="0032526A"/>
    <w:rsid w:val="003279BA"/>
    <w:rsid w:val="00332C41"/>
    <w:rsid w:val="003336B0"/>
    <w:rsid w:val="00344238"/>
    <w:rsid w:val="0034528A"/>
    <w:rsid w:val="0035037D"/>
    <w:rsid w:val="00353691"/>
    <w:rsid w:val="0035588D"/>
    <w:rsid w:val="0035695D"/>
    <w:rsid w:val="00356B12"/>
    <w:rsid w:val="00357D05"/>
    <w:rsid w:val="00361E1C"/>
    <w:rsid w:val="0036377C"/>
    <w:rsid w:val="00371535"/>
    <w:rsid w:val="00372414"/>
    <w:rsid w:val="00373C56"/>
    <w:rsid w:val="003826D8"/>
    <w:rsid w:val="0038357F"/>
    <w:rsid w:val="00391611"/>
    <w:rsid w:val="0039171B"/>
    <w:rsid w:val="003A0956"/>
    <w:rsid w:val="003A5943"/>
    <w:rsid w:val="003B00AF"/>
    <w:rsid w:val="003B7E7C"/>
    <w:rsid w:val="003C2E02"/>
    <w:rsid w:val="003C6040"/>
    <w:rsid w:val="003C7CCF"/>
    <w:rsid w:val="003F6C46"/>
    <w:rsid w:val="00400EB0"/>
    <w:rsid w:val="00403DB0"/>
    <w:rsid w:val="00407BD5"/>
    <w:rsid w:val="00411DAF"/>
    <w:rsid w:val="0041479D"/>
    <w:rsid w:val="00415883"/>
    <w:rsid w:val="00417671"/>
    <w:rsid w:val="004242BE"/>
    <w:rsid w:val="00434E35"/>
    <w:rsid w:val="004431FC"/>
    <w:rsid w:val="00444CA1"/>
    <w:rsid w:val="00456132"/>
    <w:rsid w:val="00457D5C"/>
    <w:rsid w:val="00466B60"/>
    <w:rsid w:val="00467535"/>
    <w:rsid w:val="004735B7"/>
    <w:rsid w:val="00473E91"/>
    <w:rsid w:val="0047692B"/>
    <w:rsid w:val="0048674F"/>
    <w:rsid w:val="00494387"/>
    <w:rsid w:val="004E29EF"/>
    <w:rsid w:val="004E5DC4"/>
    <w:rsid w:val="004E6500"/>
    <w:rsid w:val="004E7748"/>
    <w:rsid w:val="004F2AEA"/>
    <w:rsid w:val="00500F34"/>
    <w:rsid w:val="00506EBA"/>
    <w:rsid w:val="005150EA"/>
    <w:rsid w:val="00515486"/>
    <w:rsid w:val="00516D4D"/>
    <w:rsid w:val="0052101F"/>
    <w:rsid w:val="0052303A"/>
    <w:rsid w:val="00526A9B"/>
    <w:rsid w:val="0053499F"/>
    <w:rsid w:val="00540C1D"/>
    <w:rsid w:val="005453A5"/>
    <w:rsid w:val="00551FDA"/>
    <w:rsid w:val="00557916"/>
    <w:rsid w:val="005607E6"/>
    <w:rsid w:val="00562A81"/>
    <w:rsid w:val="00566535"/>
    <w:rsid w:val="0057135A"/>
    <w:rsid w:val="00583EB5"/>
    <w:rsid w:val="00585458"/>
    <w:rsid w:val="00586072"/>
    <w:rsid w:val="00587061"/>
    <w:rsid w:val="005925E5"/>
    <w:rsid w:val="005935FC"/>
    <w:rsid w:val="00594B00"/>
    <w:rsid w:val="005A097A"/>
    <w:rsid w:val="005A48D5"/>
    <w:rsid w:val="005A6EE3"/>
    <w:rsid w:val="005A7F08"/>
    <w:rsid w:val="005B25BE"/>
    <w:rsid w:val="005C0C04"/>
    <w:rsid w:val="005C5197"/>
    <w:rsid w:val="005C6109"/>
    <w:rsid w:val="005C7ABB"/>
    <w:rsid w:val="005D182E"/>
    <w:rsid w:val="005D3580"/>
    <w:rsid w:val="005D4193"/>
    <w:rsid w:val="005D71F0"/>
    <w:rsid w:val="005E36D0"/>
    <w:rsid w:val="005F1439"/>
    <w:rsid w:val="005F1D20"/>
    <w:rsid w:val="005F3253"/>
    <w:rsid w:val="005F4371"/>
    <w:rsid w:val="005F665B"/>
    <w:rsid w:val="00606DB3"/>
    <w:rsid w:val="006104BE"/>
    <w:rsid w:val="00610E89"/>
    <w:rsid w:val="00615D58"/>
    <w:rsid w:val="00620D0B"/>
    <w:rsid w:val="006227F8"/>
    <w:rsid w:val="00626398"/>
    <w:rsid w:val="0063146C"/>
    <w:rsid w:val="00632A52"/>
    <w:rsid w:val="0063302B"/>
    <w:rsid w:val="00633F7D"/>
    <w:rsid w:val="00634029"/>
    <w:rsid w:val="006352ED"/>
    <w:rsid w:val="0064036C"/>
    <w:rsid w:val="00646310"/>
    <w:rsid w:val="00647649"/>
    <w:rsid w:val="0064799D"/>
    <w:rsid w:val="00662E59"/>
    <w:rsid w:val="00672534"/>
    <w:rsid w:val="00672567"/>
    <w:rsid w:val="00675EA4"/>
    <w:rsid w:val="0068225F"/>
    <w:rsid w:val="006824C3"/>
    <w:rsid w:val="00687BBF"/>
    <w:rsid w:val="00687F64"/>
    <w:rsid w:val="00693809"/>
    <w:rsid w:val="006A1572"/>
    <w:rsid w:val="006A462F"/>
    <w:rsid w:val="006B440D"/>
    <w:rsid w:val="006C1F45"/>
    <w:rsid w:val="006C1F6B"/>
    <w:rsid w:val="006C448D"/>
    <w:rsid w:val="006C449D"/>
    <w:rsid w:val="006D1109"/>
    <w:rsid w:val="006D5959"/>
    <w:rsid w:val="006D69E3"/>
    <w:rsid w:val="006F159F"/>
    <w:rsid w:val="006F4CD5"/>
    <w:rsid w:val="00701E94"/>
    <w:rsid w:val="00702DE9"/>
    <w:rsid w:val="00704142"/>
    <w:rsid w:val="00712B5E"/>
    <w:rsid w:val="00714F18"/>
    <w:rsid w:val="007235D7"/>
    <w:rsid w:val="00724FB7"/>
    <w:rsid w:val="0073248F"/>
    <w:rsid w:val="0073386B"/>
    <w:rsid w:val="007419B5"/>
    <w:rsid w:val="00751856"/>
    <w:rsid w:val="00760C00"/>
    <w:rsid w:val="00772E7F"/>
    <w:rsid w:val="00790D64"/>
    <w:rsid w:val="0079115B"/>
    <w:rsid w:val="00793B5D"/>
    <w:rsid w:val="0079495E"/>
    <w:rsid w:val="00796DD2"/>
    <w:rsid w:val="007B1B53"/>
    <w:rsid w:val="007B1BDE"/>
    <w:rsid w:val="007B2F1F"/>
    <w:rsid w:val="007B68A2"/>
    <w:rsid w:val="007C32CC"/>
    <w:rsid w:val="007C402B"/>
    <w:rsid w:val="007C6B09"/>
    <w:rsid w:val="007D0126"/>
    <w:rsid w:val="007D7784"/>
    <w:rsid w:val="007E02BA"/>
    <w:rsid w:val="007E1F4D"/>
    <w:rsid w:val="007E379E"/>
    <w:rsid w:val="007E57FB"/>
    <w:rsid w:val="007F0A9C"/>
    <w:rsid w:val="007F30FA"/>
    <w:rsid w:val="007F4210"/>
    <w:rsid w:val="007F43AC"/>
    <w:rsid w:val="007F4638"/>
    <w:rsid w:val="0080280C"/>
    <w:rsid w:val="00805141"/>
    <w:rsid w:val="008059AD"/>
    <w:rsid w:val="00810AF4"/>
    <w:rsid w:val="0081669E"/>
    <w:rsid w:val="008232CC"/>
    <w:rsid w:val="008239E5"/>
    <w:rsid w:val="00834407"/>
    <w:rsid w:val="008405DC"/>
    <w:rsid w:val="00844495"/>
    <w:rsid w:val="00850131"/>
    <w:rsid w:val="00856FE1"/>
    <w:rsid w:val="00861800"/>
    <w:rsid w:val="00864A44"/>
    <w:rsid w:val="0086701F"/>
    <w:rsid w:val="00872DBB"/>
    <w:rsid w:val="00881BD7"/>
    <w:rsid w:val="00885D34"/>
    <w:rsid w:val="00893569"/>
    <w:rsid w:val="008A1D67"/>
    <w:rsid w:val="008A61B4"/>
    <w:rsid w:val="008A7138"/>
    <w:rsid w:val="008B0C7F"/>
    <w:rsid w:val="008B0C83"/>
    <w:rsid w:val="008B4BD9"/>
    <w:rsid w:val="008B560E"/>
    <w:rsid w:val="008B5BCC"/>
    <w:rsid w:val="008C5374"/>
    <w:rsid w:val="008C5453"/>
    <w:rsid w:val="008D1D30"/>
    <w:rsid w:val="008D2989"/>
    <w:rsid w:val="008E2A56"/>
    <w:rsid w:val="008E2C2E"/>
    <w:rsid w:val="008E3B71"/>
    <w:rsid w:val="008F46CE"/>
    <w:rsid w:val="0090321E"/>
    <w:rsid w:val="00903CC6"/>
    <w:rsid w:val="009169BD"/>
    <w:rsid w:val="009205C8"/>
    <w:rsid w:val="00930141"/>
    <w:rsid w:val="00930AE1"/>
    <w:rsid w:val="0093188E"/>
    <w:rsid w:val="009327CB"/>
    <w:rsid w:val="00940558"/>
    <w:rsid w:val="00940F7F"/>
    <w:rsid w:val="009423FF"/>
    <w:rsid w:val="0094450D"/>
    <w:rsid w:val="00947536"/>
    <w:rsid w:val="0095236B"/>
    <w:rsid w:val="009523C1"/>
    <w:rsid w:val="00956B2B"/>
    <w:rsid w:val="0096222C"/>
    <w:rsid w:val="0096279E"/>
    <w:rsid w:val="00974A2E"/>
    <w:rsid w:val="0097622B"/>
    <w:rsid w:val="00976955"/>
    <w:rsid w:val="00987B31"/>
    <w:rsid w:val="00995C38"/>
    <w:rsid w:val="00997A40"/>
    <w:rsid w:val="00997E1E"/>
    <w:rsid w:val="00997F63"/>
    <w:rsid w:val="009A4C64"/>
    <w:rsid w:val="009C5E37"/>
    <w:rsid w:val="009D4359"/>
    <w:rsid w:val="009D6019"/>
    <w:rsid w:val="009D7606"/>
    <w:rsid w:val="009E5526"/>
    <w:rsid w:val="009E5F56"/>
    <w:rsid w:val="009E626F"/>
    <w:rsid w:val="009E6277"/>
    <w:rsid w:val="009F3072"/>
    <w:rsid w:val="009F6FD0"/>
    <w:rsid w:val="00A00BE4"/>
    <w:rsid w:val="00A02359"/>
    <w:rsid w:val="00A029A6"/>
    <w:rsid w:val="00A04059"/>
    <w:rsid w:val="00A1023C"/>
    <w:rsid w:val="00A10884"/>
    <w:rsid w:val="00A13857"/>
    <w:rsid w:val="00A167F8"/>
    <w:rsid w:val="00A16F94"/>
    <w:rsid w:val="00A32E75"/>
    <w:rsid w:val="00A40441"/>
    <w:rsid w:val="00A44B25"/>
    <w:rsid w:val="00A45711"/>
    <w:rsid w:val="00A46DEB"/>
    <w:rsid w:val="00A51753"/>
    <w:rsid w:val="00A5279C"/>
    <w:rsid w:val="00A52940"/>
    <w:rsid w:val="00A5324A"/>
    <w:rsid w:val="00A56684"/>
    <w:rsid w:val="00A65E48"/>
    <w:rsid w:val="00A67944"/>
    <w:rsid w:val="00A710B4"/>
    <w:rsid w:val="00A82519"/>
    <w:rsid w:val="00A8330A"/>
    <w:rsid w:val="00A902D7"/>
    <w:rsid w:val="00A907B7"/>
    <w:rsid w:val="00A92222"/>
    <w:rsid w:val="00A95B24"/>
    <w:rsid w:val="00AB14C2"/>
    <w:rsid w:val="00AC1728"/>
    <w:rsid w:val="00AD1221"/>
    <w:rsid w:val="00AD2306"/>
    <w:rsid w:val="00AD3BB1"/>
    <w:rsid w:val="00AD3CED"/>
    <w:rsid w:val="00AD3FB1"/>
    <w:rsid w:val="00B009FC"/>
    <w:rsid w:val="00B0151F"/>
    <w:rsid w:val="00B02A38"/>
    <w:rsid w:val="00B066A7"/>
    <w:rsid w:val="00B07007"/>
    <w:rsid w:val="00B159E2"/>
    <w:rsid w:val="00B161FE"/>
    <w:rsid w:val="00B22907"/>
    <w:rsid w:val="00B22DF1"/>
    <w:rsid w:val="00B23BAD"/>
    <w:rsid w:val="00B35952"/>
    <w:rsid w:val="00B42364"/>
    <w:rsid w:val="00B52777"/>
    <w:rsid w:val="00B5359E"/>
    <w:rsid w:val="00B535A5"/>
    <w:rsid w:val="00B53B9C"/>
    <w:rsid w:val="00B60F18"/>
    <w:rsid w:val="00B614B1"/>
    <w:rsid w:val="00B73DFF"/>
    <w:rsid w:val="00B747DD"/>
    <w:rsid w:val="00B76E14"/>
    <w:rsid w:val="00B83747"/>
    <w:rsid w:val="00B83F36"/>
    <w:rsid w:val="00BA45B1"/>
    <w:rsid w:val="00BA513B"/>
    <w:rsid w:val="00BA655F"/>
    <w:rsid w:val="00BA7522"/>
    <w:rsid w:val="00BB1C3C"/>
    <w:rsid w:val="00BB55D6"/>
    <w:rsid w:val="00BB5FC3"/>
    <w:rsid w:val="00BB626C"/>
    <w:rsid w:val="00BC146E"/>
    <w:rsid w:val="00BC5D42"/>
    <w:rsid w:val="00BD1EB9"/>
    <w:rsid w:val="00BD54CD"/>
    <w:rsid w:val="00BD644B"/>
    <w:rsid w:val="00BE542A"/>
    <w:rsid w:val="00BF0073"/>
    <w:rsid w:val="00BF3B3D"/>
    <w:rsid w:val="00BF3CBE"/>
    <w:rsid w:val="00C01953"/>
    <w:rsid w:val="00C01C8D"/>
    <w:rsid w:val="00C03BF8"/>
    <w:rsid w:val="00C063B2"/>
    <w:rsid w:val="00C07736"/>
    <w:rsid w:val="00C13223"/>
    <w:rsid w:val="00C13AAE"/>
    <w:rsid w:val="00C17C80"/>
    <w:rsid w:val="00C17EF2"/>
    <w:rsid w:val="00C21308"/>
    <w:rsid w:val="00C26FB2"/>
    <w:rsid w:val="00C30881"/>
    <w:rsid w:val="00C347C5"/>
    <w:rsid w:val="00C36C60"/>
    <w:rsid w:val="00C4311B"/>
    <w:rsid w:val="00C438FE"/>
    <w:rsid w:val="00C52660"/>
    <w:rsid w:val="00C5272A"/>
    <w:rsid w:val="00C52758"/>
    <w:rsid w:val="00C52774"/>
    <w:rsid w:val="00C52DC9"/>
    <w:rsid w:val="00C60375"/>
    <w:rsid w:val="00C65B4A"/>
    <w:rsid w:val="00C805A1"/>
    <w:rsid w:val="00C85AFE"/>
    <w:rsid w:val="00C931FB"/>
    <w:rsid w:val="00C953D8"/>
    <w:rsid w:val="00C96E81"/>
    <w:rsid w:val="00CA6501"/>
    <w:rsid w:val="00CB2456"/>
    <w:rsid w:val="00CC0D6F"/>
    <w:rsid w:val="00CC1BA9"/>
    <w:rsid w:val="00CC2197"/>
    <w:rsid w:val="00CD221C"/>
    <w:rsid w:val="00CE0991"/>
    <w:rsid w:val="00CE11F5"/>
    <w:rsid w:val="00CE45C9"/>
    <w:rsid w:val="00CE4C33"/>
    <w:rsid w:val="00CE528D"/>
    <w:rsid w:val="00CE6212"/>
    <w:rsid w:val="00CF2AD7"/>
    <w:rsid w:val="00CF418E"/>
    <w:rsid w:val="00CF4392"/>
    <w:rsid w:val="00CF7842"/>
    <w:rsid w:val="00D0298A"/>
    <w:rsid w:val="00D02F3D"/>
    <w:rsid w:val="00D04141"/>
    <w:rsid w:val="00D05782"/>
    <w:rsid w:val="00D074DD"/>
    <w:rsid w:val="00D153D8"/>
    <w:rsid w:val="00D15EE1"/>
    <w:rsid w:val="00D16FDC"/>
    <w:rsid w:val="00D17A48"/>
    <w:rsid w:val="00D203AB"/>
    <w:rsid w:val="00D2164E"/>
    <w:rsid w:val="00D24433"/>
    <w:rsid w:val="00D25006"/>
    <w:rsid w:val="00D302D2"/>
    <w:rsid w:val="00D352C8"/>
    <w:rsid w:val="00D3732D"/>
    <w:rsid w:val="00D41474"/>
    <w:rsid w:val="00D47819"/>
    <w:rsid w:val="00D5604F"/>
    <w:rsid w:val="00D57267"/>
    <w:rsid w:val="00D76722"/>
    <w:rsid w:val="00D80DD8"/>
    <w:rsid w:val="00D811BC"/>
    <w:rsid w:val="00D921FF"/>
    <w:rsid w:val="00DA3C3E"/>
    <w:rsid w:val="00DA4DFF"/>
    <w:rsid w:val="00DA5FE6"/>
    <w:rsid w:val="00DC131D"/>
    <w:rsid w:val="00DD0DCA"/>
    <w:rsid w:val="00DD0F0D"/>
    <w:rsid w:val="00DD43E7"/>
    <w:rsid w:val="00DD7669"/>
    <w:rsid w:val="00DE3AA2"/>
    <w:rsid w:val="00DE3DED"/>
    <w:rsid w:val="00DE3F47"/>
    <w:rsid w:val="00DE4742"/>
    <w:rsid w:val="00DE5461"/>
    <w:rsid w:val="00DF0C8C"/>
    <w:rsid w:val="00DF2AEB"/>
    <w:rsid w:val="00DF2C6B"/>
    <w:rsid w:val="00DF4461"/>
    <w:rsid w:val="00E01742"/>
    <w:rsid w:val="00E0394C"/>
    <w:rsid w:val="00E046A3"/>
    <w:rsid w:val="00E069C0"/>
    <w:rsid w:val="00E162CB"/>
    <w:rsid w:val="00E219CF"/>
    <w:rsid w:val="00E21E5B"/>
    <w:rsid w:val="00E263B5"/>
    <w:rsid w:val="00E429D0"/>
    <w:rsid w:val="00E443F9"/>
    <w:rsid w:val="00E447FB"/>
    <w:rsid w:val="00E52F30"/>
    <w:rsid w:val="00E61686"/>
    <w:rsid w:val="00E6591F"/>
    <w:rsid w:val="00E72B28"/>
    <w:rsid w:val="00E74134"/>
    <w:rsid w:val="00E74658"/>
    <w:rsid w:val="00E81CD1"/>
    <w:rsid w:val="00E837AD"/>
    <w:rsid w:val="00E84C52"/>
    <w:rsid w:val="00E857BD"/>
    <w:rsid w:val="00E878B8"/>
    <w:rsid w:val="00E91D06"/>
    <w:rsid w:val="00E92255"/>
    <w:rsid w:val="00E93B44"/>
    <w:rsid w:val="00E96D96"/>
    <w:rsid w:val="00E97D0D"/>
    <w:rsid w:val="00EA0A7D"/>
    <w:rsid w:val="00EA16E4"/>
    <w:rsid w:val="00EB381E"/>
    <w:rsid w:val="00EB4D3A"/>
    <w:rsid w:val="00EC002A"/>
    <w:rsid w:val="00ED1F3C"/>
    <w:rsid w:val="00ED3827"/>
    <w:rsid w:val="00ED59E2"/>
    <w:rsid w:val="00ED6B61"/>
    <w:rsid w:val="00ED6EF2"/>
    <w:rsid w:val="00ED7E9F"/>
    <w:rsid w:val="00EF7386"/>
    <w:rsid w:val="00F00F19"/>
    <w:rsid w:val="00F05899"/>
    <w:rsid w:val="00F05974"/>
    <w:rsid w:val="00F15C84"/>
    <w:rsid w:val="00F17C20"/>
    <w:rsid w:val="00F272B0"/>
    <w:rsid w:val="00F27AAB"/>
    <w:rsid w:val="00F3495C"/>
    <w:rsid w:val="00F41B9E"/>
    <w:rsid w:val="00F45380"/>
    <w:rsid w:val="00F53CDE"/>
    <w:rsid w:val="00F60492"/>
    <w:rsid w:val="00F64E71"/>
    <w:rsid w:val="00F7399F"/>
    <w:rsid w:val="00F86BDE"/>
    <w:rsid w:val="00F91606"/>
    <w:rsid w:val="00F91EC0"/>
    <w:rsid w:val="00F93DC6"/>
    <w:rsid w:val="00F9558C"/>
    <w:rsid w:val="00F97EB6"/>
    <w:rsid w:val="00FA3DDD"/>
    <w:rsid w:val="00FA4D45"/>
    <w:rsid w:val="00FC1887"/>
    <w:rsid w:val="00FC7208"/>
    <w:rsid w:val="00FD641E"/>
    <w:rsid w:val="00FD7A48"/>
    <w:rsid w:val="00FE2DDD"/>
    <w:rsid w:val="00FF337A"/>
    <w:rsid w:val="00FF52BE"/>
    <w:rsid w:val="00FF76C6"/>
    <w:rsid w:val="00FF7DA8"/>
    <w:rsid w:val="0427188F"/>
    <w:rsid w:val="04B93011"/>
    <w:rsid w:val="05416380"/>
    <w:rsid w:val="08CC3E03"/>
    <w:rsid w:val="10AD2994"/>
    <w:rsid w:val="11B73CE2"/>
    <w:rsid w:val="12A63F48"/>
    <w:rsid w:val="145E6879"/>
    <w:rsid w:val="15027692"/>
    <w:rsid w:val="16C32AF7"/>
    <w:rsid w:val="17BC72CF"/>
    <w:rsid w:val="193D63F7"/>
    <w:rsid w:val="194761B6"/>
    <w:rsid w:val="19717B4A"/>
    <w:rsid w:val="1C7C7FE9"/>
    <w:rsid w:val="1DA21988"/>
    <w:rsid w:val="1F595722"/>
    <w:rsid w:val="1FE37E5F"/>
    <w:rsid w:val="21B7076C"/>
    <w:rsid w:val="2255068A"/>
    <w:rsid w:val="25860907"/>
    <w:rsid w:val="276D2F58"/>
    <w:rsid w:val="28691DDD"/>
    <w:rsid w:val="29077AB5"/>
    <w:rsid w:val="2AFC6547"/>
    <w:rsid w:val="2C437DE5"/>
    <w:rsid w:val="2D1810EE"/>
    <w:rsid w:val="2D2006E8"/>
    <w:rsid w:val="30E3124D"/>
    <w:rsid w:val="32DE298C"/>
    <w:rsid w:val="37377F3F"/>
    <w:rsid w:val="3C745064"/>
    <w:rsid w:val="3CBF0345"/>
    <w:rsid w:val="3D8A0D12"/>
    <w:rsid w:val="3EBC4E7A"/>
    <w:rsid w:val="3F5A221A"/>
    <w:rsid w:val="3FA2579B"/>
    <w:rsid w:val="40035B8F"/>
    <w:rsid w:val="4385091B"/>
    <w:rsid w:val="483306A6"/>
    <w:rsid w:val="4B2E64F6"/>
    <w:rsid w:val="4B5F7F6B"/>
    <w:rsid w:val="4E12244C"/>
    <w:rsid w:val="51275475"/>
    <w:rsid w:val="51597823"/>
    <w:rsid w:val="523576FD"/>
    <w:rsid w:val="554275F7"/>
    <w:rsid w:val="55B14CFB"/>
    <w:rsid w:val="587811E2"/>
    <w:rsid w:val="5F5224EA"/>
    <w:rsid w:val="5F7D138E"/>
    <w:rsid w:val="65B3740C"/>
    <w:rsid w:val="66372AB9"/>
    <w:rsid w:val="6C7B42DE"/>
    <w:rsid w:val="6D26779F"/>
    <w:rsid w:val="6D527369"/>
    <w:rsid w:val="70237187"/>
    <w:rsid w:val="70292678"/>
    <w:rsid w:val="710A448C"/>
    <w:rsid w:val="71A74D85"/>
    <w:rsid w:val="71B97308"/>
    <w:rsid w:val="721169B3"/>
    <w:rsid w:val="787A31BD"/>
    <w:rsid w:val="79ED5390"/>
    <w:rsid w:val="7D1D2B40"/>
    <w:rsid w:val="7E3D51A2"/>
    <w:rsid w:val="7FA80C7D"/>
    <w:rsid w:val="7FFE17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B49ADA"/>
  <w15:docId w15:val="{E075FAE1-7FFE-4243-880C-3C2E9A5EB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1479D"/>
    <w:pPr>
      <w:widowControl w:val="0"/>
      <w:ind w:firstLineChars="200" w:firstLine="21"/>
    </w:pPr>
  </w:style>
  <w:style w:type="paragraph" w:styleId="1">
    <w:name w:val="heading 1"/>
    <w:basedOn w:val="a"/>
    <w:next w:val="a"/>
    <w:qFormat/>
    <w:rsid w:val="0041479D"/>
    <w:pPr>
      <w:widowControl/>
      <w:spacing w:before="100" w:beforeAutospacing="1" w:after="100" w:afterAutospacing="1"/>
      <w:outlineLvl w:val="0"/>
    </w:pPr>
    <w:rPr>
      <w:rFonts w:eastAsia="黑体" w:cs="宋体"/>
      <w:bCs/>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a5"/>
    <w:unhideWhenUsed/>
    <w:qFormat/>
    <w:rsid w:val="0041479D"/>
    <w:pPr>
      <w:adjustRightInd w:val="0"/>
      <w:snapToGrid w:val="0"/>
      <w:spacing w:after="0" w:line="360" w:lineRule="auto"/>
      <w:ind w:firstLine="200"/>
      <w:jc w:val="both"/>
    </w:pPr>
    <w:rPr>
      <w:kern w:val="2"/>
      <w:sz w:val="24"/>
    </w:rPr>
  </w:style>
  <w:style w:type="paragraph" w:styleId="a4">
    <w:name w:val="Body Text"/>
    <w:basedOn w:val="a"/>
    <w:rsid w:val="0041479D"/>
    <w:pPr>
      <w:spacing w:after="120"/>
    </w:pPr>
  </w:style>
  <w:style w:type="paragraph" w:styleId="a6">
    <w:name w:val="Normal Indent"/>
    <w:rsid w:val="0041479D"/>
    <w:pPr>
      <w:adjustRightInd w:val="0"/>
      <w:spacing w:line="312" w:lineRule="atLeast"/>
      <w:ind w:firstLine="420"/>
      <w:textAlignment w:val="baseline"/>
    </w:pPr>
  </w:style>
  <w:style w:type="paragraph" w:styleId="a7">
    <w:name w:val="Document Map"/>
    <w:basedOn w:val="a"/>
    <w:link w:val="a8"/>
    <w:qFormat/>
    <w:rsid w:val="0041479D"/>
    <w:rPr>
      <w:rFonts w:ascii="宋体"/>
      <w:sz w:val="18"/>
      <w:szCs w:val="18"/>
    </w:rPr>
  </w:style>
  <w:style w:type="paragraph" w:styleId="a9">
    <w:name w:val="Plain Text"/>
    <w:rsid w:val="0041479D"/>
    <w:pPr>
      <w:spacing w:line="440" w:lineRule="exact"/>
      <w:ind w:firstLine="425"/>
    </w:pPr>
    <w:rPr>
      <w:rFonts w:ascii="宋体" w:hAnsi="Courier New"/>
      <w:kern w:val="2"/>
      <w:sz w:val="28"/>
    </w:rPr>
  </w:style>
  <w:style w:type="paragraph" w:styleId="aa">
    <w:name w:val="Date"/>
    <w:basedOn w:val="a"/>
    <w:next w:val="a"/>
    <w:qFormat/>
    <w:rsid w:val="0041479D"/>
    <w:pPr>
      <w:ind w:leftChars="2500" w:left="100"/>
    </w:pPr>
  </w:style>
  <w:style w:type="paragraph" w:styleId="ab">
    <w:name w:val="Balloon Text"/>
    <w:basedOn w:val="a"/>
    <w:semiHidden/>
    <w:rsid w:val="0041479D"/>
    <w:rPr>
      <w:sz w:val="18"/>
      <w:szCs w:val="18"/>
    </w:rPr>
  </w:style>
  <w:style w:type="paragraph" w:styleId="ac">
    <w:name w:val="footer"/>
    <w:basedOn w:val="a"/>
    <w:link w:val="ad"/>
    <w:uiPriority w:val="99"/>
    <w:rsid w:val="0041479D"/>
    <w:pPr>
      <w:tabs>
        <w:tab w:val="center" w:pos="4153"/>
        <w:tab w:val="right" w:pos="8306"/>
      </w:tabs>
      <w:snapToGrid w:val="0"/>
    </w:pPr>
    <w:rPr>
      <w:sz w:val="18"/>
      <w:szCs w:val="18"/>
    </w:rPr>
  </w:style>
  <w:style w:type="paragraph" w:styleId="ae">
    <w:name w:val="header"/>
    <w:basedOn w:val="a"/>
    <w:qFormat/>
    <w:rsid w:val="0041479D"/>
    <w:pPr>
      <w:pBdr>
        <w:bottom w:val="single" w:sz="6" w:space="1" w:color="auto"/>
      </w:pBdr>
      <w:tabs>
        <w:tab w:val="center" w:pos="4153"/>
        <w:tab w:val="right" w:pos="8306"/>
      </w:tabs>
      <w:snapToGrid w:val="0"/>
      <w:jc w:val="center"/>
    </w:pPr>
    <w:rPr>
      <w:sz w:val="18"/>
      <w:szCs w:val="18"/>
    </w:rPr>
  </w:style>
  <w:style w:type="character" w:styleId="af">
    <w:name w:val="page number"/>
    <w:basedOn w:val="a0"/>
    <w:rsid w:val="0041479D"/>
  </w:style>
  <w:style w:type="table" w:styleId="af0">
    <w:name w:val="Table Grid"/>
    <w:basedOn w:val="a1"/>
    <w:rsid w:val="0041479D"/>
    <w:pPr>
      <w:widowControl w:val="0"/>
      <w:ind w:firstLineChars="200" w:firstLine="2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0Char">
    <w:name w:val="p0 Char"/>
    <w:basedOn w:val="a0"/>
    <w:link w:val="p0"/>
    <w:qFormat/>
    <w:rsid w:val="0041479D"/>
    <w:rPr>
      <w:rFonts w:eastAsia="宋体"/>
      <w:sz w:val="32"/>
      <w:szCs w:val="32"/>
      <w:lang w:val="en-US" w:eastAsia="zh-CN" w:bidi="ar-SA"/>
    </w:rPr>
  </w:style>
  <w:style w:type="paragraph" w:customStyle="1" w:styleId="p0">
    <w:name w:val="p0"/>
    <w:basedOn w:val="a"/>
    <w:link w:val="p0Char"/>
    <w:rsid w:val="0041479D"/>
    <w:pPr>
      <w:widowControl/>
      <w:ind w:firstLineChars="0" w:firstLine="0"/>
      <w:jc w:val="both"/>
    </w:pPr>
    <w:rPr>
      <w:sz w:val="32"/>
      <w:szCs w:val="32"/>
    </w:rPr>
  </w:style>
  <w:style w:type="character" w:customStyle="1" w:styleId="a8">
    <w:name w:val="文档结构图 字符"/>
    <w:basedOn w:val="a0"/>
    <w:link w:val="a7"/>
    <w:rsid w:val="0041479D"/>
    <w:rPr>
      <w:rFonts w:ascii="宋体"/>
      <w:sz w:val="18"/>
      <w:szCs w:val="18"/>
    </w:rPr>
  </w:style>
  <w:style w:type="character" w:customStyle="1" w:styleId="CharChar">
    <w:name w:val="中文报告书样式 Char Char"/>
    <w:basedOn w:val="a0"/>
    <w:link w:val="af1"/>
    <w:rsid w:val="0041479D"/>
    <w:rPr>
      <w:rFonts w:eastAsia="宋体"/>
      <w:kern w:val="24"/>
      <w:sz w:val="24"/>
      <w:lang w:val="en-US" w:eastAsia="zh-CN" w:bidi="ar-SA"/>
    </w:rPr>
  </w:style>
  <w:style w:type="paragraph" w:customStyle="1" w:styleId="af1">
    <w:name w:val="中文报告书样式"/>
    <w:basedOn w:val="a"/>
    <w:link w:val="CharChar"/>
    <w:rsid w:val="0041479D"/>
    <w:pPr>
      <w:adjustRightInd w:val="0"/>
      <w:spacing w:line="480" w:lineRule="atLeast"/>
      <w:ind w:firstLine="482"/>
      <w:textAlignment w:val="baseline"/>
    </w:pPr>
    <w:rPr>
      <w:kern w:val="24"/>
      <w:sz w:val="24"/>
    </w:rPr>
  </w:style>
  <w:style w:type="character" w:customStyle="1" w:styleId="Char">
    <w:name w:val="表格文字 Char"/>
    <w:link w:val="af2"/>
    <w:rsid w:val="0041479D"/>
    <w:rPr>
      <w:rFonts w:eastAsia="宋体"/>
      <w:kern w:val="2"/>
      <w:sz w:val="21"/>
      <w:szCs w:val="21"/>
      <w:lang w:val="en-US" w:eastAsia="zh-CN" w:bidi="ar-SA"/>
    </w:rPr>
  </w:style>
  <w:style w:type="paragraph" w:customStyle="1" w:styleId="af2">
    <w:name w:val="表格文字"/>
    <w:basedOn w:val="a"/>
    <w:link w:val="Char"/>
    <w:qFormat/>
    <w:rsid w:val="0041479D"/>
    <w:pPr>
      <w:widowControl/>
      <w:adjustRightInd w:val="0"/>
      <w:snapToGrid w:val="0"/>
      <w:ind w:firstLineChars="0" w:firstLine="0"/>
      <w:jc w:val="center"/>
    </w:pPr>
    <w:rPr>
      <w:kern w:val="2"/>
      <w:sz w:val="21"/>
      <w:szCs w:val="21"/>
    </w:rPr>
  </w:style>
  <w:style w:type="character" w:customStyle="1" w:styleId="a5">
    <w:name w:val="正文首行缩进 字符"/>
    <w:basedOn w:val="a0"/>
    <w:link w:val="a3"/>
    <w:locked/>
    <w:rsid w:val="0041479D"/>
    <w:rPr>
      <w:rFonts w:eastAsia="宋体"/>
      <w:kern w:val="2"/>
      <w:sz w:val="24"/>
      <w:lang w:val="en-US" w:eastAsia="zh-CN" w:bidi="ar-SA"/>
    </w:rPr>
  </w:style>
  <w:style w:type="paragraph" w:customStyle="1" w:styleId="10">
    <w:name w:val="列出段落1"/>
    <w:basedOn w:val="a"/>
    <w:rsid w:val="0041479D"/>
    <w:pPr>
      <w:ind w:firstLine="420"/>
    </w:pPr>
    <w:rPr>
      <w:rFonts w:ascii="Calibri" w:hAnsi="Calibri"/>
      <w:szCs w:val="22"/>
    </w:rPr>
  </w:style>
  <w:style w:type="paragraph" w:customStyle="1" w:styleId="WPSPlain">
    <w:name w:val="WPS Plain"/>
    <w:qFormat/>
    <w:rsid w:val="0041479D"/>
  </w:style>
  <w:style w:type="paragraph" w:customStyle="1" w:styleId="0012">
    <w:name w:val="样式 正文001 + 首行缩进:  2 字符"/>
    <w:rsid w:val="0041479D"/>
    <w:pPr>
      <w:spacing w:before="60" w:line="460" w:lineRule="atLeast"/>
      <w:ind w:firstLineChars="200" w:firstLine="480"/>
    </w:pPr>
    <w:rPr>
      <w:rFonts w:cs="宋体"/>
      <w:sz w:val="24"/>
    </w:rPr>
  </w:style>
  <w:style w:type="paragraph" w:customStyle="1" w:styleId="ListParagraph1">
    <w:name w:val="List Paragraph1"/>
    <w:qFormat/>
    <w:rsid w:val="0041479D"/>
    <w:pPr>
      <w:ind w:firstLineChars="200" w:firstLine="420"/>
    </w:pPr>
  </w:style>
  <w:style w:type="paragraph" w:customStyle="1" w:styleId="1-">
    <w:name w:val="1-正文"/>
    <w:rsid w:val="0041479D"/>
    <w:pPr>
      <w:spacing w:after="60" w:line="360" w:lineRule="auto"/>
      <w:ind w:firstLineChars="200" w:firstLine="200"/>
    </w:pPr>
    <w:rPr>
      <w:kern w:val="2"/>
      <w:sz w:val="24"/>
    </w:rPr>
  </w:style>
  <w:style w:type="paragraph" w:customStyle="1" w:styleId="CharCharCharCharCharCharCharCharCharChar">
    <w:name w:val="Char Char Char Char Char Char Char Char Char Char"/>
    <w:basedOn w:val="a"/>
    <w:rsid w:val="0041479D"/>
    <w:pPr>
      <w:widowControl/>
      <w:spacing w:after="160" w:line="240" w:lineRule="exact"/>
      <w:ind w:firstLineChars="0" w:firstLine="0"/>
    </w:pPr>
    <w:rPr>
      <w:rFonts w:ascii="Verdana" w:hAnsi="Verdana"/>
      <w:lang w:eastAsia="en-US"/>
    </w:rPr>
  </w:style>
  <w:style w:type="paragraph" w:customStyle="1" w:styleId="0">
    <w:name w:val="0"/>
    <w:basedOn w:val="a"/>
    <w:qFormat/>
    <w:rsid w:val="0041479D"/>
    <w:pPr>
      <w:widowControl/>
      <w:snapToGrid w:val="0"/>
      <w:spacing w:line="365" w:lineRule="atLeast"/>
      <w:ind w:left="1"/>
      <w:textAlignment w:val="bottom"/>
    </w:pPr>
  </w:style>
  <w:style w:type="paragraph" w:customStyle="1" w:styleId="af3">
    <w:name w:val="缩进"/>
    <w:qFormat/>
    <w:rsid w:val="0041479D"/>
    <w:pPr>
      <w:autoSpaceDE w:val="0"/>
      <w:autoSpaceDN w:val="0"/>
      <w:adjustRightInd w:val="0"/>
      <w:spacing w:line="400" w:lineRule="atLeast"/>
      <w:ind w:firstLine="425"/>
      <w:textAlignment w:val="baseline"/>
    </w:pPr>
    <w:rPr>
      <w:sz w:val="24"/>
    </w:rPr>
  </w:style>
  <w:style w:type="character" w:customStyle="1" w:styleId="ad">
    <w:name w:val="页脚 字符"/>
    <w:basedOn w:val="a0"/>
    <w:link w:val="ac"/>
    <w:uiPriority w:val="99"/>
    <w:rsid w:val="00FF52BE"/>
    <w:rPr>
      <w:sz w:val="18"/>
      <w:szCs w:val="18"/>
    </w:rPr>
  </w:style>
  <w:style w:type="paragraph" w:customStyle="1" w:styleId="Char3">
    <w:name w:val="Char3"/>
    <w:basedOn w:val="a"/>
    <w:rsid w:val="00DF0C8C"/>
    <w:pPr>
      <w:ind w:firstLineChars="0" w:firstLine="0"/>
      <w:jc w:val="both"/>
    </w:pPr>
    <w:rPr>
      <w:rFonts w:eastAsia="黑体"/>
      <w:b/>
      <w:bCs/>
      <w:snapToGrid w:val="0"/>
      <w:sz w:val="24"/>
      <w:szCs w:val="24"/>
    </w:rPr>
  </w:style>
  <w:style w:type="paragraph" w:customStyle="1" w:styleId="Char30">
    <w:name w:val="Char3"/>
    <w:basedOn w:val="a"/>
    <w:rsid w:val="00585458"/>
    <w:pPr>
      <w:ind w:firstLineChars="0" w:firstLine="0"/>
      <w:jc w:val="both"/>
    </w:pPr>
    <w:rPr>
      <w:rFonts w:eastAsia="黑体"/>
      <w:b/>
      <w:bCs/>
      <w:snapToGrid w:val="0"/>
      <w:sz w:val="24"/>
      <w:szCs w:val="24"/>
    </w:rPr>
  </w:style>
  <w:style w:type="paragraph" w:customStyle="1" w:styleId="242">
    <w:name w:val="样式 行距: 固定值 24 磅 首行缩进:  2 字符"/>
    <w:basedOn w:val="a"/>
    <w:rsid w:val="002D4501"/>
    <w:pPr>
      <w:spacing w:line="480" w:lineRule="exact"/>
      <w:ind w:firstLine="480"/>
      <w:jc w:val="both"/>
    </w:pPr>
    <w:rPr>
      <w:rFonts w:cs="宋体"/>
      <w:kern w:val="2"/>
      <w:sz w:val="24"/>
    </w:rPr>
  </w:style>
  <w:style w:type="paragraph" w:customStyle="1" w:styleId="Char31">
    <w:name w:val="Char3"/>
    <w:basedOn w:val="a"/>
    <w:rsid w:val="007235D7"/>
    <w:pPr>
      <w:ind w:firstLineChars="0" w:firstLine="0"/>
      <w:jc w:val="both"/>
    </w:pPr>
    <w:rPr>
      <w:rFonts w:eastAsia="黑体"/>
      <w:b/>
      <w:bCs/>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4</Pages>
  <Words>275</Words>
  <Characters>1571</Characters>
  <Application>Microsoft Office Word</Application>
  <DocSecurity>0</DocSecurity>
  <Lines>13</Lines>
  <Paragraphs>3</Paragraphs>
  <ScaleCrop>false</ScaleCrop>
  <Company>微软中国</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1、省道1825线湘阴至长沙公路岳阳段改建工程总投资12300万元</dc:title>
  <dc:creator>QQ6913761</dc:creator>
  <cp:lastModifiedBy>spk1 yyhbj</cp:lastModifiedBy>
  <cp:revision>47</cp:revision>
  <cp:lastPrinted>2017-10-20T01:50:00Z</cp:lastPrinted>
  <dcterms:created xsi:type="dcterms:W3CDTF">2017-10-12T06:50:00Z</dcterms:created>
  <dcterms:modified xsi:type="dcterms:W3CDTF">2017-10-20T01:50:00Z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