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E15" w:rsidRPr="005F77E9" w:rsidRDefault="00291E15" w:rsidP="00291E15">
      <w:pPr>
        <w:pStyle w:val="WPSPlain"/>
        <w:tabs>
          <w:tab w:val="left" w:pos="600"/>
        </w:tabs>
        <w:spacing w:line="480" w:lineRule="exact"/>
        <w:textAlignment w:val="top"/>
        <w:rPr>
          <w:rFonts w:eastAsia="黑体"/>
          <w:b/>
          <w:sz w:val="36"/>
        </w:rPr>
      </w:pPr>
    </w:p>
    <w:p w:rsidR="00291E15" w:rsidRPr="005F77E9" w:rsidRDefault="00291E15" w:rsidP="00291E15">
      <w:pPr>
        <w:pStyle w:val="WPSPlain"/>
        <w:spacing w:line="480" w:lineRule="exact"/>
        <w:textAlignment w:val="top"/>
        <w:rPr>
          <w:rFonts w:eastAsia="黑体"/>
          <w:b/>
          <w:sz w:val="36"/>
        </w:rPr>
      </w:pPr>
    </w:p>
    <w:p w:rsidR="00291E15" w:rsidRPr="005F77E9" w:rsidRDefault="00291E15" w:rsidP="00291E15">
      <w:pPr>
        <w:pStyle w:val="WPSPlain"/>
        <w:spacing w:line="320" w:lineRule="exact"/>
        <w:ind w:firstLineChars="1750" w:firstLine="5250"/>
        <w:textAlignment w:val="top"/>
        <w:rPr>
          <w:rFonts w:eastAsia="楷体_GB2312"/>
          <w:sz w:val="30"/>
          <w:szCs w:val="30"/>
        </w:rPr>
      </w:pPr>
    </w:p>
    <w:p w:rsidR="00291E15" w:rsidRPr="005F77E9" w:rsidRDefault="00291E15" w:rsidP="00291E15">
      <w:pPr>
        <w:pStyle w:val="WPSPlain"/>
        <w:spacing w:line="320" w:lineRule="exact"/>
        <w:textAlignment w:val="top"/>
        <w:rPr>
          <w:rFonts w:eastAsia="楷体_GB2312"/>
          <w:sz w:val="30"/>
          <w:szCs w:val="30"/>
        </w:rPr>
      </w:pPr>
    </w:p>
    <w:p w:rsidR="00291E15" w:rsidRPr="005F77E9" w:rsidRDefault="00291E15" w:rsidP="00291E15">
      <w:pPr>
        <w:pStyle w:val="WPSPlain"/>
        <w:spacing w:line="320" w:lineRule="exact"/>
        <w:textAlignment w:val="top"/>
        <w:rPr>
          <w:rFonts w:eastAsia="楷体_GB2312"/>
          <w:sz w:val="30"/>
          <w:szCs w:val="30"/>
        </w:rPr>
      </w:pPr>
    </w:p>
    <w:p w:rsidR="00EE6B68" w:rsidRPr="005F77E9" w:rsidRDefault="00EE6B68" w:rsidP="00291E15">
      <w:pPr>
        <w:pStyle w:val="WPSPlain"/>
        <w:spacing w:line="320" w:lineRule="exact"/>
        <w:textAlignment w:val="top"/>
        <w:rPr>
          <w:rFonts w:eastAsia="楷体_GB2312"/>
          <w:sz w:val="30"/>
          <w:szCs w:val="30"/>
        </w:rPr>
      </w:pPr>
    </w:p>
    <w:p w:rsidR="00291E15" w:rsidRPr="005F77E9" w:rsidRDefault="00291E15" w:rsidP="00821330">
      <w:pPr>
        <w:ind w:left="400" w:firstLineChars="0" w:firstLine="0"/>
        <w:jc w:val="right"/>
        <w:rPr>
          <w:rFonts w:ascii="仿宋" w:eastAsia="仿宋" w:hAnsi="仿宋"/>
          <w:sz w:val="32"/>
          <w:szCs w:val="32"/>
        </w:rPr>
      </w:pPr>
      <w:r w:rsidRPr="005F77E9">
        <w:rPr>
          <w:rFonts w:ascii="仿宋" w:eastAsia="仿宋" w:hAnsi="仿宋" w:cs="楷体_GB2312" w:hint="eastAsia"/>
          <w:sz w:val="32"/>
          <w:szCs w:val="32"/>
        </w:rPr>
        <w:t>岳环评[2017]</w:t>
      </w:r>
      <w:r w:rsidR="00A54770">
        <w:rPr>
          <w:rFonts w:ascii="仿宋" w:eastAsia="仿宋" w:hAnsi="仿宋" w:cs="楷体_GB2312"/>
          <w:sz w:val="32"/>
          <w:szCs w:val="32"/>
        </w:rPr>
        <w:t>81</w:t>
      </w:r>
      <w:bookmarkStart w:id="0" w:name="_GoBack"/>
      <w:bookmarkEnd w:id="0"/>
      <w:r w:rsidRPr="005F77E9">
        <w:rPr>
          <w:rFonts w:ascii="仿宋" w:eastAsia="仿宋" w:hAnsi="仿宋" w:hint="eastAsia"/>
          <w:sz w:val="32"/>
          <w:szCs w:val="32"/>
        </w:rPr>
        <w:t>号</w:t>
      </w:r>
    </w:p>
    <w:p w:rsidR="00291E15" w:rsidRPr="005F77E9" w:rsidRDefault="00291E15" w:rsidP="00054C40">
      <w:pPr>
        <w:pStyle w:val="WPSPlain"/>
        <w:spacing w:line="520" w:lineRule="exact"/>
        <w:ind w:leftChars="89" w:left="200" w:hangingChars="6" w:hanging="22"/>
        <w:jc w:val="center"/>
        <w:textAlignment w:val="top"/>
        <w:rPr>
          <w:rFonts w:ascii="宋体" w:hAnsi="宋体" w:cs="黑体"/>
          <w:b/>
          <w:sz w:val="36"/>
          <w:szCs w:val="36"/>
        </w:rPr>
      </w:pPr>
      <w:r w:rsidRPr="005F77E9">
        <w:rPr>
          <w:rFonts w:ascii="宋体" w:hAnsi="宋体" w:cs="黑体" w:hint="eastAsia"/>
          <w:b/>
          <w:sz w:val="36"/>
          <w:szCs w:val="36"/>
        </w:rPr>
        <w:t>关于</w:t>
      </w:r>
      <w:r w:rsidR="00AF5D77" w:rsidRPr="00AF5D77">
        <w:rPr>
          <w:rFonts w:ascii="宋体" w:hAnsi="宋体" w:cs="黑体" w:hint="eastAsia"/>
          <w:b/>
          <w:sz w:val="36"/>
          <w:szCs w:val="36"/>
        </w:rPr>
        <w:t>平江县三墩乡铅锌矿区遗留废石尾砂风险管控项目</w:t>
      </w:r>
      <w:r w:rsidRPr="005F77E9">
        <w:rPr>
          <w:rFonts w:ascii="宋体" w:hAnsi="宋体" w:cs="黑体" w:hint="eastAsia"/>
          <w:b/>
          <w:sz w:val="36"/>
          <w:szCs w:val="36"/>
        </w:rPr>
        <w:t>环境影响报告</w:t>
      </w:r>
      <w:r w:rsidR="00AF5D77">
        <w:rPr>
          <w:rFonts w:ascii="宋体" w:hAnsi="宋体" w:cs="黑体" w:hint="eastAsia"/>
          <w:b/>
          <w:sz w:val="36"/>
          <w:szCs w:val="36"/>
        </w:rPr>
        <w:t>书</w:t>
      </w:r>
      <w:r w:rsidRPr="005F77E9">
        <w:rPr>
          <w:rFonts w:ascii="宋体" w:hAnsi="宋体" w:cs="黑体" w:hint="eastAsia"/>
          <w:b/>
          <w:sz w:val="36"/>
          <w:szCs w:val="36"/>
        </w:rPr>
        <w:t>的批复</w:t>
      </w:r>
    </w:p>
    <w:p w:rsidR="00291E15" w:rsidRPr="005F77E9" w:rsidRDefault="00291E15" w:rsidP="00291E15">
      <w:pPr>
        <w:spacing w:line="460" w:lineRule="exact"/>
        <w:ind w:firstLineChars="0" w:firstLine="0"/>
        <w:jc w:val="center"/>
        <w:rPr>
          <w:rFonts w:ascii="宋体" w:hAnsi="宋体" w:cs="仿宋_GB2312"/>
          <w:sz w:val="44"/>
          <w:szCs w:val="44"/>
        </w:rPr>
      </w:pPr>
    </w:p>
    <w:p w:rsidR="005F77E9" w:rsidRPr="003C0FF7" w:rsidRDefault="00AF5D77" w:rsidP="00F83526">
      <w:pPr>
        <w:spacing w:line="540" w:lineRule="exact"/>
        <w:ind w:firstLineChars="6" w:firstLine="19"/>
        <w:rPr>
          <w:rFonts w:ascii="仿宋" w:eastAsia="仿宋" w:hAnsi="仿宋" w:cs="仿宋_GB2312"/>
          <w:sz w:val="32"/>
          <w:szCs w:val="32"/>
        </w:rPr>
      </w:pPr>
      <w:r>
        <w:rPr>
          <w:rFonts w:ascii="仿宋" w:eastAsia="仿宋" w:hAnsi="仿宋" w:cs="仿宋_GB2312" w:hint="eastAsia"/>
          <w:sz w:val="32"/>
          <w:szCs w:val="32"/>
        </w:rPr>
        <w:t>平江县</w:t>
      </w:r>
      <w:r w:rsidR="00B316C7" w:rsidRPr="00B316C7">
        <w:rPr>
          <w:rFonts w:ascii="仿宋" w:eastAsia="仿宋" w:hAnsi="仿宋" w:cs="仿宋_GB2312" w:hint="eastAsia"/>
          <w:sz w:val="32"/>
          <w:szCs w:val="32"/>
        </w:rPr>
        <w:t>三墩乡</w:t>
      </w:r>
      <w:r w:rsidR="005F77E9" w:rsidRPr="004C6B52">
        <w:rPr>
          <w:rFonts w:ascii="仿宋" w:eastAsia="仿宋" w:hAnsi="仿宋" w:cs="仿宋_GB2312" w:hint="eastAsia"/>
          <w:sz w:val="32"/>
          <w:szCs w:val="32"/>
        </w:rPr>
        <w:t>人民政府</w:t>
      </w:r>
      <w:r w:rsidR="005F77E9" w:rsidRPr="003C0FF7">
        <w:rPr>
          <w:rFonts w:ascii="仿宋" w:eastAsia="仿宋" w:hAnsi="仿宋" w:cs="仿宋_GB2312" w:hint="eastAsia"/>
          <w:sz w:val="32"/>
          <w:szCs w:val="32"/>
        </w:rPr>
        <w:t>：</w:t>
      </w:r>
    </w:p>
    <w:p w:rsidR="005F77E9" w:rsidRPr="003C0FF7" w:rsidRDefault="005F77E9" w:rsidP="00F83526">
      <w:pPr>
        <w:spacing w:line="540" w:lineRule="exact"/>
        <w:ind w:firstLine="640"/>
        <w:rPr>
          <w:rFonts w:ascii="仿宋" w:eastAsia="仿宋" w:hAnsi="仿宋" w:cs="仿宋_GB2312"/>
          <w:sz w:val="32"/>
          <w:szCs w:val="32"/>
        </w:rPr>
      </w:pPr>
      <w:r w:rsidRPr="003C0FF7">
        <w:rPr>
          <w:rFonts w:ascii="仿宋" w:eastAsia="仿宋" w:hAnsi="仿宋" w:cs="仿宋_GB2312" w:hint="eastAsia"/>
          <w:sz w:val="32"/>
          <w:szCs w:val="32"/>
        </w:rPr>
        <w:t>你</w:t>
      </w:r>
      <w:r>
        <w:rPr>
          <w:rFonts w:ascii="仿宋" w:eastAsia="仿宋" w:hAnsi="仿宋" w:cs="仿宋_GB2312" w:hint="eastAsia"/>
          <w:sz w:val="32"/>
          <w:szCs w:val="32"/>
        </w:rPr>
        <w:t>单位</w:t>
      </w:r>
      <w:r w:rsidRPr="003C0FF7">
        <w:rPr>
          <w:rFonts w:ascii="仿宋" w:eastAsia="仿宋" w:hAnsi="仿宋" w:cs="仿宋_GB2312" w:hint="eastAsia"/>
          <w:sz w:val="32"/>
          <w:szCs w:val="32"/>
        </w:rPr>
        <w:t>《</w:t>
      </w:r>
      <w:r w:rsidRPr="00502466">
        <w:rPr>
          <w:rFonts w:ascii="仿宋" w:eastAsia="仿宋" w:hAnsi="仿宋" w:cs="仿宋_GB2312" w:hint="eastAsia"/>
          <w:sz w:val="32"/>
          <w:szCs w:val="32"/>
        </w:rPr>
        <w:t>关于申请〈</w:t>
      </w:r>
      <w:r w:rsidR="00AF5D77" w:rsidRPr="00213006">
        <w:rPr>
          <w:rFonts w:ascii="仿宋" w:eastAsia="仿宋" w:hAnsi="仿宋" w:cs="仿宋_GB2312" w:hint="eastAsia"/>
          <w:sz w:val="32"/>
          <w:szCs w:val="32"/>
        </w:rPr>
        <w:t>平江县三墩乡铅锌矿区遗留废石尾砂风险管控项目环境影响报告书</w:t>
      </w:r>
      <w:r w:rsidRPr="00213006">
        <w:rPr>
          <w:rFonts w:ascii="仿宋" w:eastAsia="仿宋" w:hAnsi="仿宋" w:cs="仿宋_GB2312" w:hint="eastAsia"/>
          <w:sz w:val="32"/>
          <w:szCs w:val="32"/>
        </w:rPr>
        <w:t>〉环评批复的报告</w:t>
      </w:r>
      <w:r w:rsidRPr="0053536D">
        <w:rPr>
          <w:rFonts w:ascii="仿宋" w:eastAsia="仿宋" w:hAnsi="仿宋" w:cs="仿宋_GB2312" w:hint="eastAsia"/>
          <w:sz w:val="32"/>
          <w:szCs w:val="32"/>
        </w:rPr>
        <w:t>》、</w:t>
      </w:r>
      <w:r w:rsidR="00533A81">
        <w:rPr>
          <w:rFonts w:ascii="仿宋" w:eastAsia="仿宋" w:hAnsi="仿宋" w:cs="仿宋_GB2312" w:hint="eastAsia"/>
          <w:sz w:val="32"/>
          <w:szCs w:val="32"/>
        </w:rPr>
        <w:t>平江县</w:t>
      </w:r>
      <w:r w:rsidRPr="0053536D">
        <w:rPr>
          <w:rFonts w:ascii="仿宋" w:eastAsia="仿宋" w:hAnsi="仿宋" w:cs="仿宋_GB2312" w:hint="eastAsia"/>
          <w:sz w:val="32"/>
          <w:szCs w:val="32"/>
        </w:rPr>
        <w:t>环保局的预审意</w:t>
      </w:r>
      <w:r w:rsidRPr="003C0FF7">
        <w:rPr>
          <w:rFonts w:ascii="仿宋" w:eastAsia="仿宋" w:hAnsi="仿宋" w:cs="仿宋_GB2312" w:hint="eastAsia"/>
          <w:sz w:val="32"/>
          <w:szCs w:val="32"/>
        </w:rPr>
        <w:t>见及有关附件收悉。经研究，批复如下：</w:t>
      </w:r>
    </w:p>
    <w:p w:rsidR="00291E15" w:rsidRPr="005F77E9" w:rsidRDefault="005F77E9" w:rsidP="00F83526">
      <w:pPr>
        <w:spacing w:line="540" w:lineRule="exact"/>
        <w:ind w:firstLine="640"/>
        <w:rPr>
          <w:rFonts w:ascii="仿宋" w:eastAsia="仿宋" w:hAnsi="仿宋" w:cs="仿宋_GB2312"/>
          <w:sz w:val="32"/>
          <w:szCs w:val="32"/>
        </w:rPr>
      </w:pPr>
      <w:r w:rsidRPr="003C0FF7">
        <w:rPr>
          <w:rFonts w:ascii="仿宋" w:eastAsia="仿宋" w:hAnsi="仿宋" w:cs="仿宋_GB2312" w:hint="eastAsia"/>
          <w:sz w:val="32"/>
          <w:szCs w:val="32"/>
        </w:rPr>
        <w:t>一、</w:t>
      </w:r>
      <w:r w:rsidR="00E53DC8" w:rsidRPr="00E53DC8">
        <w:rPr>
          <w:rFonts w:ascii="仿宋" w:eastAsia="仿宋" w:hAnsi="仿宋" w:cs="仿宋_GB2312" w:hint="eastAsia"/>
          <w:sz w:val="32"/>
          <w:szCs w:val="32"/>
        </w:rPr>
        <w:t>平江县三墩乡铅锌矿区遗留废石尾砂场（工业场地）位于距离平江县城约</w:t>
      </w:r>
      <w:smartTag w:uri="urn:schemas-microsoft-com:office:smarttags" w:element="chmetcnv">
        <w:smartTagPr>
          <w:attr w:name="UnitName" w:val="km"/>
          <w:attr w:name="SourceValue" w:val="49"/>
          <w:attr w:name="HasSpace" w:val="False"/>
          <w:attr w:name="Negative" w:val="False"/>
          <w:attr w:name="NumberType" w:val="1"/>
          <w:attr w:name="TCSC" w:val="0"/>
        </w:smartTagPr>
        <w:r w:rsidR="00E53DC8" w:rsidRPr="00E53DC8">
          <w:rPr>
            <w:rFonts w:ascii="仿宋" w:eastAsia="仿宋" w:hAnsi="仿宋" w:cs="仿宋_GB2312"/>
            <w:sz w:val="32"/>
            <w:szCs w:val="32"/>
          </w:rPr>
          <w:t>49km</w:t>
        </w:r>
      </w:smartTag>
      <w:r w:rsidR="00E53DC8" w:rsidRPr="00E53DC8">
        <w:rPr>
          <w:rFonts w:ascii="仿宋" w:eastAsia="仿宋" w:hAnsi="仿宋" w:cs="仿宋_GB2312" w:hint="eastAsia"/>
          <w:sz w:val="32"/>
          <w:szCs w:val="32"/>
        </w:rPr>
        <w:t>的三墩乡</w:t>
      </w:r>
      <w:r w:rsidR="00E53DC8">
        <w:rPr>
          <w:rFonts w:ascii="仿宋" w:eastAsia="仿宋" w:hAnsi="仿宋" w:cs="仿宋_GB2312" w:hint="eastAsia"/>
          <w:sz w:val="32"/>
          <w:szCs w:val="32"/>
        </w:rPr>
        <w:t>，</w:t>
      </w:r>
      <w:r w:rsidR="000D5C5D">
        <w:rPr>
          <w:rFonts w:ascii="仿宋" w:eastAsia="仿宋" w:hAnsi="仿宋" w:cs="仿宋_GB2312" w:hint="eastAsia"/>
          <w:sz w:val="32"/>
          <w:szCs w:val="32"/>
        </w:rPr>
        <w:t>为解决铅锌矿区</w:t>
      </w:r>
      <w:r w:rsidR="00A74889">
        <w:rPr>
          <w:rFonts w:ascii="仿宋" w:eastAsia="仿宋" w:hAnsi="仿宋" w:cs="仿宋_GB2312" w:hint="eastAsia"/>
          <w:sz w:val="32"/>
          <w:szCs w:val="32"/>
        </w:rPr>
        <w:t>六十年代开始无序开采造成的</w:t>
      </w:r>
      <w:r w:rsidR="000D5C5D">
        <w:rPr>
          <w:rFonts w:ascii="仿宋" w:eastAsia="仿宋" w:hAnsi="仿宋" w:cs="仿宋_GB2312" w:hint="eastAsia"/>
          <w:sz w:val="32"/>
          <w:szCs w:val="32"/>
        </w:rPr>
        <w:t>历史遗留重金属污染问题</w:t>
      </w:r>
      <w:r w:rsidR="00DB157F">
        <w:rPr>
          <w:rFonts w:ascii="仿宋" w:eastAsia="仿宋" w:hAnsi="仿宋" w:cs="仿宋_GB2312" w:hint="eastAsia"/>
          <w:sz w:val="32"/>
          <w:szCs w:val="32"/>
        </w:rPr>
        <w:t>，</w:t>
      </w:r>
      <w:r w:rsidR="00BB3591" w:rsidRPr="003C0FF7">
        <w:rPr>
          <w:rFonts w:ascii="仿宋" w:eastAsia="仿宋" w:hAnsi="仿宋" w:cs="仿宋_GB2312" w:hint="eastAsia"/>
          <w:sz w:val="32"/>
          <w:szCs w:val="32"/>
        </w:rPr>
        <w:t>你</w:t>
      </w:r>
      <w:r w:rsidR="00BB3591">
        <w:rPr>
          <w:rFonts w:ascii="仿宋" w:eastAsia="仿宋" w:hAnsi="仿宋" w:cs="仿宋_GB2312" w:hint="eastAsia"/>
          <w:sz w:val="32"/>
          <w:szCs w:val="32"/>
        </w:rPr>
        <w:t>单位</w:t>
      </w:r>
      <w:r w:rsidR="00BB3591" w:rsidRPr="003C0FF7">
        <w:rPr>
          <w:rFonts w:ascii="仿宋" w:eastAsia="仿宋" w:hAnsi="仿宋" w:cs="仿宋_GB2312" w:hint="eastAsia"/>
          <w:sz w:val="32"/>
          <w:szCs w:val="32"/>
        </w:rPr>
        <w:t>委托</w:t>
      </w:r>
      <w:r w:rsidR="00A449F2">
        <w:rPr>
          <w:rFonts w:ascii="仿宋" w:eastAsia="仿宋" w:hAnsi="仿宋" w:cs="仿宋_GB2312" w:hint="eastAsia"/>
          <w:sz w:val="32"/>
          <w:szCs w:val="32"/>
        </w:rPr>
        <w:t>湖南爱一环保科技有限公司</w:t>
      </w:r>
      <w:r w:rsidR="00BB3591" w:rsidRPr="003C0FF7">
        <w:rPr>
          <w:rFonts w:ascii="仿宋" w:eastAsia="仿宋" w:hAnsi="仿宋" w:cs="仿宋_GB2312" w:hint="eastAsia"/>
          <w:sz w:val="32"/>
          <w:szCs w:val="32"/>
        </w:rPr>
        <w:t>编制了《</w:t>
      </w:r>
      <w:r w:rsidR="00BB3591" w:rsidRPr="001930CC">
        <w:rPr>
          <w:rFonts w:ascii="仿宋" w:eastAsia="仿宋" w:hAnsi="仿宋" w:cs="仿宋_GB2312" w:hint="eastAsia"/>
          <w:sz w:val="32"/>
          <w:szCs w:val="32"/>
        </w:rPr>
        <w:t>平江县三墩乡铅锌矿区遗留废石尾砂风险管控项目</w:t>
      </w:r>
      <w:r w:rsidR="00BB3591" w:rsidRPr="003C0FF7">
        <w:rPr>
          <w:rFonts w:ascii="仿宋" w:eastAsia="仿宋" w:hAnsi="仿宋" w:cs="仿宋_GB2312" w:hint="eastAsia"/>
          <w:sz w:val="32"/>
          <w:szCs w:val="32"/>
        </w:rPr>
        <w:t>实施方案》，</w:t>
      </w:r>
      <w:r w:rsidR="00BB3591" w:rsidRPr="005F77E9">
        <w:rPr>
          <w:rFonts w:ascii="仿宋" w:eastAsia="仿宋" w:hAnsi="仿宋" w:cs="仿宋_GB2312" w:hint="eastAsia"/>
          <w:sz w:val="32"/>
          <w:szCs w:val="32"/>
        </w:rPr>
        <w:t>并于201</w:t>
      </w:r>
      <w:r w:rsidR="00BB3591" w:rsidRPr="005F77E9">
        <w:rPr>
          <w:rFonts w:ascii="仿宋" w:eastAsia="仿宋" w:hAnsi="仿宋" w:cs="仿宋_GB2312"/>
          <w:sz w:val="32"/>
          <w:szCs w:val="32"/>
        </w:rPr>
        <w:t>7</w:t>
      </w:r>
      <w:r w:rsidR="00BB3591" w:rsidRPr="005F77E9">
        <w:rPr>
          <w:rFonts w:ascii="仿宋" w:eastAsia="仿宋" w:hAnsi="仿宋" w:cs="仿宋_GB2312" w:hint="eastAsia"/>
          <w:sz w:val="32"/>
          <w:szCs w:val="32"/>
        </w:rPr>
        <w:t>年9月1</w:t>
      </w:r>
      <w:r w:rsidR="00BB3591" w:rsidRPr="005F77E9">
        <w:rPr>
          <w:rFonts w:ascii="仿宋" w:eastAsia="仿宋" w:hAnsi="仿宋" w:cs="仿宋_GB2312"/>
          <w:sz w:val="32"/>
          <w:szCs w:val="32"/>
        </w:rPr>
        <w:t>1</w:t>
      </w:r>
      <w:r w:rsidR="00BB3591" w:rsidRPr="005F77E9">
        <w:rPr>
          <w:rFonts w:ascii="仿宋" w:eastAsia="仿宋" w:hAnsi="仿宋" w:cs="仿宋_GB2312" w:hint="eastAsia"/>
          <w:sz w:val="32"/>
          <w:szCs w:val="32"/>
        </w:rPr>
        <w:t>日取得我局审查意见。</w:t>
      </w:r>
      <w:r w:rsidR="00BB3591">
        <w:rPr>
          <w:rFonts w:ascii="仿宋" w:eastAsia="仿宋" w:hAnsi="仿宋" w:cs="仿宋_GB2312" w:hint="eastAsia"/>
          <w:sz w:val="32"/>
          <w:szCs w:val="32"/>
        </w:rPr>
        <w:t>项目总</w:t>
      </w:r>
      <w:r w:rsidR="00DB157F">
        <w:rPr>
          <w:rFonts w:ascii="仿宋" w:eastAsia="仿宋" w:hAnsi="仿宋" w:cs="仿宋_GB2312" w:hint="eastAsia"/>
          <w:sz w:val="32"/>
          <w:szCs w:val="32"/>
        </w:rPr>
        <w:t>投资</w:t>
      </w:r>
      <w:r w:rsidR="00BB3591">
        <w:rPr>
          <w:rFonts w:ascii="仿宋" w:eastAsia="仿宋" w:hAnsi="仿宋" w:cs="仿宋_GB2312" w:hint="eastAsia"/>
          <w:sz w:val="32"/>
          <w:szCs w:val="32"/>
        </w:rPr>
        <w:t>1</w:t>
      </w:r>
      <w:r w:rsidR="00BB3591">
        <w:rPr>
          <w:rFonts w:ascii="仿宋" w:eastAsia="仿宋" w:hAnsi="仿宋" w:cs="仿宋_GB2312"/>
          <w:sz w:val="32"/>
          <w:szCs w:val="32"/>
        </w:rPr>
        <w:t>905.29</w:t>
      </w:r>
      <w:r w:rsidR="00DB157F">
        <w:rPr>
          <w:rFonts w:ascii="仿宋" w:eastAsia="仿宋" w:hAnsi="仿宋" w:cs="仿宋_GB2312" w:hint="eastAsia"/>
          <w:sz w:val="32"/>
          <w:szCs w:val="32"/>
        </w:rPr>
        <w:t>万元</w:t>
      </w:r>
      <w:r w:rsidR="00BB3591">
        <w:rPr>
          <w:rFonts w:ascii="仿宋" w:eastAsia="仿宋" w:hAnsi="仿宋" w:cs="仿宋_GB2312" w:hint="eastAsia"/>
          <w:sz w:val="32"/>
          <w:szCs w:val="32"/>
        </w:rPr>
        <w:t>，</w:t>
      </w:r>
      <w:r w:rsidR="00291E15" w:rsidRPr="005F77E9">
        <w:rPr>
          <w:rFonts w:ascii="仿宋" w:eastAsia="仿宋" w:hAnsi="仿宋" w:cs="仿宋_GB2312" w:hint="eastAsia"/>
          <w:sz w:val="32"/>
          <w:szCs w:val="32"/>
        </w:rPr>
        <w:t>主要</w:t>
      </w:r>
      <w:r w:rsidR="00D06391" w:rsidRPr="005F77E9">
        <w:rPr>
          <w:rFonts w:ascii="仿宋" w:eastAsia="仿宋" w:hAnsi="仿宋" w:cs="仿宋_GB2312" w:hint="eastAsia"/>
          <w:sz w:val="32"/>
          <w:szCs w:val="32"/>
        </w:rPr>
        <w:t>治理内容</w:t>
      </w:r>
      <w:r w:rsidR="00A6408D" w:rsidRPr="005F77E9">
        <w:rPr>
          <w:rFonts w:ascii="仿宋" w:eastAsia="仿宋" w:hAnsi="仿宋" w:cs="仿宋_GB2312" w:hint="eastAsia"/>
          <w:sz w:val="32"/>
          <w:szCs w:val="32"/>
        </w:rPr>
        <w:t>为</w:t>
      </w:r>
      <w:r w:rsidR="00291E15" w:rsidRPr="005F77E9">
        <w:rPr>
          <w:rFonts w:ascii="仿宋" w:eastAsia="仿宋" w:hAnsi="仿宋" w:cs="仿宋_GB2312" w:hint="eastAsia"/>
          <w:sz w:val="32"/>
          <w:szCs w:val="32"/>
        </w:rPr>
        <w:t>：</w:t>
      </w:r>
      <w:r w:rsidRPr="003C0FF7">
        <w:rPr>
          <w:rFonts w:ascii="仿宋" w:eastAsia="仿宋" w:hAnsi="仿宋" w:cs="仿宋_GB2312" w:hint="eastAsia"/>
          <w:sz w:val="32"/>
          <w:szCs w:val="32"/>
        </w:rPr>
        <w:t>1、</w:t>
      </w:r>
      <w:r w:rsidR="00147348" w:rsidRPr="00147348">
        <w:rPr>
          <w:rFonts w:ascii="仿宋" w:eastAsia="仿宋" w:hAnsi="仿宋" w:cs="仿宋_GB2312" w:hint="eastAsia"/>
          <w:sz w:val="32"/>
          <w:szCs w:val="32"/>
        </w:rPr>
        <w:t>填埋场建设工程。</w:t>
      </w:r>
      <w:r w:rsidR="00BB3591" w:rsidRPr="00147348">
        <w:rPr>
          <w:rFonts w:ascii="仿宋" w:eastAsia="仿宋" w:hAnsi="仿宋" w:cs="仿宋_GB2312" w:hint="eastAsia"/>
          <w:sz w:val="32"/>
          <w:szCs w:val="32"/>
        </w:rPr>
        <w:t>新建</w:t>
      </w:r>
      <w:r w:rsidR="00147348" w:rsidRPr="00147348">
        <w:rPr>
          <w:rFonts w:ascii="仿宋" w:eastAsia="仿宋" w:hAnsi="仿宋" w:cs="仿宋_GB2312" w:hint="eastAsia"/>
          <w:sz w:val="32"/>
          <w:szCs w:val="32"/>
        </w:rPr>
        <w:t>净库容为7</w:t>
      </w:r>
      <w:r w:rsidR="00147348" w:rsidRPr="00147348">
        <w:rPr>
          <w:rFonts w:ascii="仿宋" w:eastAsia="仿宋" w:hAnsi="仿宋" w:cs="仿宋_GB2312"/>
          <w:sz w:val="32"/>
          <w:szCs w:val="32"/>
        </w:rPr>
        <w:t>.78</w:t>
      </w:r>
      <w:r w:rsidR="00147348" w:rsidRPr="00147348">
        <w:rPr>
          <w:rFonts w:ascii="仿宋" w:eastAsia="仿宋" w:hAnsi="仿宋" w:cs="仿宋_GB2312" w:hint="eastAsia"/>
          <w:sz w:val="32"/>
          <w:szCs w:val="32"/>
        </w:rPr>
        <w:t>万m</w:t>
      </w:r>
      <w:r w:rsidR="00147348" w:rsidRPr="00D236B8">
        <w:rPr>
          <w:rFonts w:ascii="仿宋" w:eastAsia="仿宋" w:hAnsi="仿宋" w:cs="仿宋_GB2312" w:hint="eastAsia"/>
          <w:sz w:val="32"/>
          <w:szCs w:val="32"/>
          <w:vertAlign w:val="superscript"/>
        </w:rPr>
        <w:t>3</w:t>
      </w:r>
      <w:r w:rsidR="00147348" w:rsidRPr="00147348">
        <w:rPr>
          <w:rFonts w:ascii="仿宋" w:eastAsia="仿宋" w:hAnsi="仿宋" w:cs="仿宋_GB2312" w:hint="eastAsia"/>
          <w:sz w:val="32"/>
          <w:szCs w:val="32"/>
        </w:rPr>
        <w:t>的</w:t>
      </w:r>
      <w:r w:rsidR="00BB3591" w:rsidRPr="00147348">
        <w:rPr>
          <w:rFonts w:ascii="仿宋" w:eastAsia="仿宋" w:hAnsi="仿宋" w:cs="仿宋_GB2312" w:hint="eastAsia"/>
          <w:sz w:val="32"/>
          <w:szCs w:val="32"/>
        </w:rPr>
        <w:t>Ⅱ类固废填埋场</w:t>
      </w:r>
      <w:r w:rsidR="00D236B8">
        <w:rPr>
          <w:rFonts w:ascii="仿宋" w:eastAsia="仿宋" w:hAnsi="仿宋" w:cs="仿宋_GB2312" w:hint="eastAsia"/>
          <w:sz w:val="32"/>
          <w:szCs w:val="32"/>
        </w:rPr>
        <w:t>。</w:t>
      </w:r>
      <w:r w:rsidR="00D236B8">
        <w:rPr>
          <w:rFonts w:ascii="仿宋" w:eastAsia="仿宋" w:hAnsi="仿宋" w:cs="仿宋_GB2312"/>
          <w:sz w:val="32"/>
          <w:szCs w:val="32"/>
        </w:rPr>
        <w:t>2</w:t>
      </w:r>
      <w:r w:rsidR="00D236B8">
        <w:rPr>
          <w:rFonts w:ascii="仿宋" w:eastAsia="仿宋" w:hAnsi="仿宋" w:cs="仿宋_GB2312" w:hint="eastAsia"/>
          <w:sz w:val="32"/>
          <w:szCs w:val="32"/>
        </w:rPr>
        <w:t>固废治理工程。</w:t>
      </w:r>
      <w:r w:rsidR="00BB3591" w:rsidRPr="00147348">
        <w:rPr>
          <w:rFonts w:ascii="仿宋" w:eastAsia="仿宋" w:hAnsi="仿宋" w:cs="仿宋_GB2312" w:hint="eastAsia"/>
          <w:sz w:val="32"/>
          <w:szCs w:val="32"/>
        </w:rPr>
        <w:t>对</w:t>
      </w:r>
      <w:r w:rsidR="00D236B8" w:rsidRPr="00D236B8">
        <w:rPr>
          <w:rFonts w:ascii="仿宋" w:eastAsia="仿宋" w:hAnsi="仿宋" w:cs="仿宋_GB2312" w:hint="eastAsia"/>
          <w:sz w:val="32"/>
          <w:szCs w:val="32"/>
        </w:rPr>
        <w:t>管控项目</w:t>
      </w:r>
      <w:r w:rsidR="00D236B8" w:rsidRPr="00D236B8">
        <w:rPr>
          <w:rFonts w:ascii="仿宋" w:eastAsia="仿宋" w:hAnsi="仿宋" w:cs="仿宋_GB2312"/>
          <w:sz w:val="32"/>
          <w:szCs w:val="32"/>
        </w:rPr>
        <w:t>3.6km</w:t>
      </w:r>
      <w:r w:rsidR="00D236B8" w:rsidRPr="00D236B8">
        <w:rPr>
          <w:rFonts w:ascii="仿宋" w:eastAsia="仿宋" w:hAnsi="仿宋" w:cs="仿宋_GB2312" w:hint="eastAsia"/>
          <w:sz w:val="32"/>
          <w:szCs w:val="32"/>
        </w:rPr>
        <w:t>河道与路肩之间</w:t>
      </w:r>
      <w:r w:rsidR="00B52DE6">
        <w:rPr>
          <w:rFonts w:ascii="仿宋" w:eastAsia="仿宋" w:hAnsi="仿宋" w:cs="仿宋_GB2312" w:hint="eastAsia"/>
          <w:sz w:val="32"/>
          <w:szCs w:val="32"/>
        </w:rPr>
        <w:t>的</w:t>
      </w:r>
      <w:r w:rsidR="00B52DE6" w:rsidRPr="00147348">
        <w:rPr>
          <w:rFonts w:ascii="仿宋" w:eastAsia="仿宋" w:hAnsi="仿宋" w:cs="仿宋_GB2312" w:hint="eastAsia"/>
          <w:sz w:val="32"/>
          <w:szCs w:val="32"/>
        </w:rPr>
        <w:t>Ⅱ类</w:t>
      </w:r>
      <w:r w:rsidR="00B52DE6">
        <w:rPr>
          <w:rFonts w:ascii="仿宋" w:eastAsia="仿宋" w:hAnsi="仿宋" w:cs="仿宋_GB2312" w:hint="eastAsia"/>
          <w:sz w:val="32"/>
          <w:szCs w:val="32"/>
        </w:rPr>
        <w:t>工业</w:t>
      </w:r>
      <w:r w:rsidR="00B52DE6" w:rsidRPr="00147348">
        <w:rPr>
          <w:rFonts w:ascii="仿宋" w:eastAsia="仿宋" w:hAnsi="仿宋" w:cs="仿宋_GB2312" w:hint="eastAsia"/>
          <w:sz w:val="32"/>
          <w:szCs w:val="32"/>
        </w:rPr>
        <w:t>固废71468m</w:t>
      </w:r>
      <w:r w:rsidR="00B52DE6" w:rsidRPr="005D36E0">
        <w:rPr>
          <w:rFonts w:ascii="仿宋" w:eastAsia="仿宋" w:hAnsi="仿宋" w:cs="仿宋_GB2312" w:hint="eastAsia"/>
          <w:sz w:val="32"/>
          <w:szCs w:val="32"/>
          <w:vertAlign w:val="superscript"/>
        </w:rPr>
        <w:t>3</w:t>
      </w:r>
      <w:r w:rsidR="00B52DE6" w:rsidRPr="00147348">
        <w:rPr>
          <w:rFonts w:ascii="仿宋" w:eastAsia="仿宋" w:hAnsi="仿宋" w:cs="仿宋_GB2312" w:hint="eastAsia"/>
          <w:sz w:val="32"/>
          <w:szCs w:val="32"/>
        </w:rPr>
        <w:t>废石、尾砂</w:t>
      </w:r>
      <w:r w:rsidR="00BB3591" w:rsidRPr="00147348">
        <w:rPr>
          <w:rFonts w:ascii="仿宋" w:eastAsia="仿宋" w:hAnsi="仿宋" w:cs="仿宋_GB2312" w:hint="eastAsia"/>
          <w:sz w:val="32"/>
          <w:szCs w:val="32"/>
        </w:rPr>
        <w:t>进行</w:t>
      </w:r>
      <w:r w:rsidR="00D236B8">
        <w:rPr>
          <w:rFonts w:ascii="仿宋" w:eastAsia="仿宋" w:hAnsi="仿宋" w:cs="仿宋_GB2312" w:hint="eastAsia"/>
          <w:sz w:val="32"/>
          <w:szCs w:val="32"/>
        </w:rPr>
        <w:t>清挖转运至</w:t>
      </w:r>
      <w:r w:rsidR="00BB3591" w:rsidRPr="00147348">
        <w:rPr>
          <w:rFonts w:ascii="仿宋" w:eastAsia="仿宋" w:hAnsi="仿宋" w:cs="仿宋_GB2312" w:hint="eastAsia"/>
          <w:sz w:val="32"/>
          <w:szCs w:val="32"/>
        </w:rPr>
        <w:t>填埋</w:t>
      </w:r>
      <w:r w:rsidR="00D236B8">
        <w:rPr>
          <w:rFonts w:ascii="仿宋" w:eastAsia="仿宋" w:hAnsi="仿宋" w:cs="仿宋_GB2312" w:hint="eastAsia"/>
          <w:sz w:val="32"/>
          <w:szCs w:val="32"/>
        </w:rPr>
        <w:t>场</w:t>
      </w:r>
      <w:r w:rsidR="00074170">
        <w:rPr>
          <w:rFonts w:ascii="仿宋" w:eastAsia="仿宋" w:hAnsi="仿宋" w:cs="仿宋_GB2312" w:hint="eastAsia"/>
          <w:sz w:val="32"/>
          <w:szCs w:val="32"/>
        </w:rPr>
        <w:t>填埋</w:t>
      </w:r>
      <w:r w:rsidR="00B52DE6">
        <w:rPr>
          <w:rFonts w:ascii="仿宋" w:eastAsia="仿宋" w:hAnsi="仿宋" w:cs="仿宋_GB2312" w:hint="eastAsia"/>
          <w:sz w:val="32"/>
          <w:szCs w:val="32"/>
        </w:rPr>
        <w:t>后并封场</w:t>
      </w:r>
      <w:r w:rsidR="00BB3591" w:rsidRPr="00147348">
        <w:rPr>
          <w:rFonts w:ascii="仿宋" w:eastAsia="仿宋" w:hAnsi="仿宋" w:cs="仿宋_GB2312" w:hint="eastAsia"/>
          <w:sz w:val="32"/>
          <w:szCs w:val="32"/>
        </w:rPr>
        <w:t>；</w:t>
      </w:r>
      <w:r w:rsidR="00BB3591" w:rsidRPr="00BB3591">
        <w:rPr>
          <w:rFonts w:ascii="仿宋" w:eastAsia="仿宋" w:hAnsi="仿宋" w:cs="仿宋_GB2312" w:hint="eastAsia"/>
          <w:sz w:val="32"/>
          <w:szCs w:val="32"/>
        </w:rPr>
        <w:t>对</w:t>
      </w:r>
      <w:r w:rsidR="00B52DE6" w:rsidRPr="00D236B8">
        <w:rPr>
          <w:rFonts w:ascii="仿宋" w:eastAsia="仿宋" w:hAnsi="仿宋" w:cs="仿宋_GB2312"/>
          <w:sz w:val="32"/>
          <w:szCs w:val="32"/>
        </w:rPr>
        <w:t>3.6km</w:t>
      </w:r>
      <w:r w:rsidR="00BB3591" w:rsidRPr="00BB3591">
        <w:rPr>
          <w:rFonts w:ascii="仿宋" w:eastAsia="仿宋" w:hAnsi="仿宋" w:cs="仿宋_GB2312" w:hint="eastAsia"/>
          <w:sz w:val="32"/>
          <w:szCs w:val="32"/>
        </w:rPr>
        <w:t>河道内历史遗留的一般Ⅰ类工业固废</w:t>
      </w:r>
      <w:r w:rsidR="00B52DE6" w:rsidRPr="00BB3591">
        <w:rPr>
          <w:rFonts w:ascii="仿宋" w:eastAsia="仿宋" w:hAnsi="仿宋" w:cs="仿宋_GB2312" w:hint="eastAsia"/>
          <w:sz w:val="32"/>
          <w:szCs w:val="32"/>
        </w:rPr>
        <w:t>23766m</w:t>
      </w:r>
      <w:r w:rsidR="00B52DE6" w:rsidRPr="00BB3591">
        <w:rPr>
          <w:rFonts w:ascii="仿宋" w:eastAsia="仿宋" w:hAnsi="仿宋" w:cs="仿宋_GB2312" w:hint="eastAsia"/>
          <w:sz w:val="32"/>
          <w:szCs w:val="32"/>
          <w:vertAlign w:val="superscript"/>
        </w:rPr>
        <w:t>3</w:t>
      </w:r>
      <w:r w:rsidR="00B52DE6">
        <w:rPr>
          <w:rFonts w:ascii="仿宋" w:eastAsia="仿宋" w:hAnsi="仿宋" w:cs="仿宋_GB2312" w:hint="eastAsia"/>
          <w:sz w:val="32"/>
          <w:szCs w:val="32"/>
        </w:rPr>
        <w:t>废渣</w:t>
      </w:r>
      <w:r w:rsidR="00BB3591" w:rsidRPr="00BB3591">
        <w:rPr>
          <w:rFonts w:ascii="仿宋" w:eastAsia="仿宋" w:hAnsi="仿宋" w:cs="仿宋_GB2312" w:hint="eastAsia"/>
          <w:sz w:val="32"/>
          <w:szCs w:val="32"/>
        </w:rPr>
        <w:t>清挖后</w:t>
      </w:r>
      <w:r w:rsidR="00A2658A">
        <w:rPr>
          <w:rFonts w:ascii="仿宋" w:eastAsia="仿宋" w:hAnsi="仿宋" w:cs="仿宋_GB2312" w:hint="eastAsia"/>
          <w:sz w:val="32"/>
          <w:szCs w:val="32"/>
        </w:rPr>
        <w:t>就近</w:t>
      </w:r>
      <w:r w:rsidR="00BB3591" w:rsidRPr="00BB3591">
        <w:rPr>
          <w:rFonts w:ascii="仿宋" w:eastAsia="仿宋" w:hAnsi="仿宋" w:cs="仿宋_GB2312" w:hint="eastAsia"/>
          <w:sz w:val="32"/>
          <w:szCs w:val="32"/>
        </w:rPr>
        <w:t>填至沿河道公路路肩；</w:t>
      </w:r>
      <w:r w:rsidR="00B52DE6">
        <w:rPr>
          <w:rFonts w:ascii="仿宋" w:eastAsia="仿宋" w:hAnsi="仿宋" w:cs="仿宋_GB2312" w:hint="eastAsia"/>
          <w:sz w:val="32"/>
          <w:szCs w:val="32"/>
        </w:rPr>
        <w:t>3、生态恢复工程。</w:t>
      </w:r>
      <w:r w:rsidR="00BB3591" w:rsidRPr="00BB3591">
        <w:rPr>
          <w:rFonts w:ascii="仿宋" w:eastAsia="仿宋" w:hAnsi="仿宋" w:cs="仿宋_GB2312" w:hint="eastAsia"/>
          <w:sz w:val="32"/>
          <w:szCs w:val="32"/>
        </w:rPr>
        <w:t>对挖掘处理后的</w:t>
      </w:r>
      <w:r w:rsidR="00B52DE6">
        <w:rPr>
          <w:rFonts w:ascii="仿宋" w:eastAsia="仿宋" w:hAnsi="仿宋" w:cs="仿宋_GB2312" w:hint="eastAsia"/>
          <w:sz w:val="32"/>
          <w:szCs w:val="32"/>
        </w:rPr>
        <w:t>4</w:t>
      </w:r>
      <w:r w:rsidR="00B52DE6">
        <w:rPr>
          <w:rFonts w:ascii="仿宋" w:eastAsia="仿宋" w:hAnsi="仿宋" w:cs="仿宋_GB2312"/>
          <w:sz w:val="32"/>
          <w:szCs w:val="32"/>
        </w:rPr>
        <w:t>8420m</w:t>
      </w:r>
      <w:r w:rsidR="00B52DE6" w:rsidRPr="00B52DE6">
        <w:rPr>
          <w:rFonts w:ascii="仿宋" w:eastAsia="仿宋" w:hAnsi="仿宋" w:cs="仿宋_GB2312"/>
          <w:sz w:val="32"/>
          <w:szCs w:val="32"/>
          <w:vertAlign w:val="superscript"/>
        </w:rPr>
        <w:t>2</w:t>
      </w:r>
      <w:r w:rsidR="00B52DE6">
        <w:rPr>
          <w:rFonts w:ascii="仿宋" w:eastAsia="仿宋" w:hAnsi="仿宋" w:cs="仿宋_GB2312" w:hint="eastAsia"/>
          <w:sz w:val="32"/>
          <w:szCs w:val="32"/>
        </w:rPr>
        <w:t>原</w:t>
      </w:r>
      <w:r w:rsidR="00BB3591" w:rsidRPr="00BB3591">
        <w:rPr>
          <w:rFonts w:ascii="仿宋" w:eastAsia="仿宋" w:hAnsi="仿宋" w:cs="仿宋_GB2312" w:hint="eastAsia"/>
          <w:sz w:val="32"/>
          <w:szCs w:val="32"/>
        </w:rPr>
        <w:t>废渣堆积区域及填埋场顶部进行</w:t>
      </w:r>
      <w:r w:rsidR="00B52DE6">
        <w:rPr>
          <w:rFonts w:ascii="仿宋" w:eastAsia="仿宋" w:hAnsi="仿宋" w:cs="仿宋_GB2312" w:hint="eastAsia"/>
          <w:sz w:val="32"/>
          <w:szCs w:val="32"/>
        </w:rPr>
        <w:t>平整和</w:t>
      </w:r>
      <w:r w:rsidR="00BB3591" w:rsidRPr="00BB3591">
        <w:rPr>
          <w:rFonts w:ascii="仿宋" w:eastAsia="仿宋" w:hAnsi="仿宋" w:cs="仿宋_GB2312" w:hint="eastAsia"/>
          <w:sz w:val="32"/>
          <w:szCs w:val="32"/>
        </w:rPr>
        <w:t>生态恢复。</w:t>
      </w:r>
      <w:r w:rsidR="00291E15" w:rsidRPr="005F77E9">
        <w:rPr>
          <w:rFonts w:ascii="仿宋" w:eastAsia="仿宋" w:hAnsi="仿宋" w:cs="仿宋_GB2312" w:hint="eastAsia"/>
          <w:sz w:val="32"/>
          <w:szCs w:val="32"/>
        </w:rPr>
        <w:t>该项目</w:t>
      </w:r>
      <w:r w:rsidR="00285736" w:rsidRPr="005F77E9">
        <w:rPr>
          <w:rFonts w:ascii="仿宋" w:eastAsia="仿宋" w:hAnsi="仿宋" w:cs="仿宋_GB2312" w:hint="eastAsia"/>
          <w:sz w:val="32"/>
          <w:szCs w:val="32"/>
        </w:rPr>
        <w:t>建设符合国家产业政策，</w:t>
      </w:r>
      <w:r w:rsidR="00291E15" w:rsidRPr="005F77E9">
        <w:rPr>
          <w:rFonts w:ascii="仿宋" w:eastAsia="仿宋" w:hAnsi="仿宋" w:cs="仿宋_GB2312" w:hint="eastAsia"/>
          <w:sz w:val="32"/>
          <w:szCs w:val="32"/>
        </w:rPr>
        <w:t>对消除该区域遗留环境</w:t>
      </w:r>
      <w:r w:rsidR="00291E15" w:rsidRPr="005F77E9">
        <w:rPr>
          <w:rFonts w:ascii="仿宋" w:eastAsia="仿宋" w:hAnsi="仿宋" w:cs="仿宋_GB2312" w:hint="eastAsia"/>
          <w:sz w:val="32"/>
          <w:szCs w:val="32"/>
        </w:rPr>
        <w:lastRenderedPageBreak/>
        <w:t>污染隐患，改善区域环境质量</w:t>
      </w:r>
      <w:r w:rsidR="002C5AC0" w:rsidRPr="005F77E9">
        <w:rPr>
          <w:rFonts w:ascii="仿宋" w:eastAsia="仿宋" w:hAnsi="仿宋" w:cs="仿宋_GB2312" w:hint="eastAsia"/>
          <w:sz w:val="32"/>
          <w:szCs w:val="32"/>
        </w:rPr>
        <w:t>具</w:t>
      </w:r>
      <w:r w:rsidR="00291E15" w:rsidRPr="005F77E9">
        <w:rPr>
          <w:rFonts w:ascii="仿宋" w:eastAsia="仿宋" w:hAnsi="仿宋" w:cs="仿宋_GB2312" w:hint="eastAsia"/>
          <w:sz w:val="32"/>
          <w:szCs w:val="32"/>
        </w:rPr>
        <w:t>有重要作用。</w:t>
      </w:r>
      <w:r w:rsidRPr="003C0FF7">
        <w:rPr>
          <w:rFonts w:ascii="仿宋" w:eastAsia="仿宋" w:hAnsi="仿宋" w:cs="仿宋_GB2312" w:hint="eastAsia"/>
          <w:sz w:val="32"/>
          <w:szCs w:val="32"/>
        </w:rPr>
        <w:t>根据</w:t>
      </w:r>
      <w:r w:rsidR="00130818" w:rsidRPr="00693DC8">
        <w:rPr>
          <w:rFonts w:ascii="仿宋" w:eastAsia="仿宋" w:hAnsi="仿宋" w:cs="仿宋_GB2312" w:hint="eastAsia"/>
          <w:sz w:val="32"/>
          <w:szCs w:val="32"/>
        </w:rPr>
        <w:t>常德市双赢环境咨询服务有限公司</w:t>
      </w:r>
      <w:r w:rsidRPr="003C0FF7">
        <w:rPr>
          <w:rFonts w:ascii="仿宋" w:eastAsia="仿宋" w:hAnsi="仿宋" w:cs="仿宋_GB2312" w:hint="eastAsia"/>
          <w:sz w:val="32"/>
          <w:szCs w:val="32"/>
        </w:rPr>
        <w:t>编制的《</w:t>
      </w:r>
      <w:r w:rsidR="00AF5D77" w:rsidRPr="001930CC">
        <w:rPr>
          <w:rFonts w:ascii="仿宋" w:eastAsia="仿宋" w:hAnsi="仿宋" w:cs="仿宋_GB2312" w:hint="eastAsia"/>
          <w:sz w:val="32"/>
          <w:szCs w:val="32"/>
        </w:rPr>
        <w:t>平江县三墩乡铅锌矿区遗留废石尾砂风险管控项目环境影响报告书</w:t>
      </w:r>
      <w:r w:rsidRPr="003C0FF7">
        <w:rPr>
          <w:rFonts w:ascii="仿宋" w:eastAsia="仿宋" w:hAnsi="仿宋" w:cs="仿宋_GB2312" w:hint="eastAsia"/>
          <w:sz w:val="32"/>
          <w:szCs w:val="32"/>
        </w:rPr>
        <w:t>》（报批稿）</w:t>
      </w:r>
      <w:r w:rsidR="00291E15" w:rsidRPr="005F77E9">
        <w:rPr>
          <w:rFonts w:ascii="仿宋" w:eastAsia="仿宋" w:hAnsi="仿宋" w:cs="仿宋_GB2312" w:hint="eastAsia"/>
          <w:sz w:val="32"/>
          <w:szCs w:val="32"/>
        </w:rPr>
        <w:t>基本内容、结论和</w:t>
      </w:r>
      <w:r w:rsidR="00533A81">
        <w:rPr>
          <w:rFonts w:ascii="仿宋" w:eastAsia="仿宋" w:hAnsi="仿宋" w:cs="仿宋_GB2312" w:hint="eastAsia"/>
          <w:sz w:val="32"/>
          <w:szCs w:val="32"/>
        </w:rPr>
        <w:t>平江县</w:t>
      </w:r>
      <w:r w:rsidR="00130818">
        <w:rPr>
          <w:rFonts w:ascii="仿宋" w:eastAsia="仿宋" w:hAnsi="仿宋" w:cs="仿宋_GB2312" w:hint="eastAsia"/>
          <w:sz w:val="32"/>
          <w:szCs w:val="32"/>
        </w:rPr>
        <w:t>环境保护</w:t>
      </w:r>
      <w:r w:rsidR="00130818" w:rsidRPr="003C0FF7">
        <w:rPr>
          <w:rFonts w:ascii="仿宋" w:eastAsia="仿宋" w:hAnsi="仿宋" w:cs="仿宋_GB2312" w:hint="eastAsia"/>
          <w:sz w:val="32"/>
          <w:szCs w:val="32"/>
        </w:rPr>
        <w:t>局</w:t>
      </w:r>
      <w:r w:rsidR="00291E15" w:rsidRPr="005F77E9">
        <w:rPr>
          <w:rFonts w:ascii="仿宋" w:eastAsia="仿宋" w:hAnsi="仿宋" w:cs="仿宋_GB2312" w:hint="eastAsia"/>
          <w:sz w:val="32"/>
          <w:szCs w:val="32"/>
        </w:rPr>
        <w:t>预审意见及专家评审意见，从环境保护角度考虑，同意本项目建设。</w:t>
      </w:r>
    </w:p>
    <w:p w:rsidR="00084EF3" w:rsidRPr="005F77E9" w:rsidRDefault="00291E15" w:rsidP="00F83526">
      <w:pPr>
        <w:spacing w:line="540" w:lineRule="exact"/>
        <w:ind w:firstLineChars="0" w:firstLine="0"/>
        <w:jc w:val="both"/>
        <w:rPr>
          <w:rFonts w:ascii="仿宋" w:eastAsia="仿宋" w:hAnsi="仿宋" w:cs="仿宋_GB2312"/>
          <w:sz w:val="32"/>
          <w:szCs w:val="32"/>
        </w:rPr>
      </w:pPr>
      <w:r w:rsidRPr="005F77E9">
        <w:rPr>
          <w:rFonts w:ascii="仿宋" w:eastAsia="仿宋" w:hAnsi="仿宋" w:cs="仿宋_GB2312" w:hint="eastAsia"/>
          <w:sz w:val="32"/>
          <w:szCs w:val="32"/>
        </w:rPr>
        <w:t xml:space="preserve">    二、项目实施应严格落实</w:t>
      </w:r>
      <w:r w:rsidR="005F77E9" w:rsidRPr="003C0FF7">
        <w:rPr>
          <w:rFonts w:ascii="仿宋" w:eastAsia="仿宋" w:hAnsi="仿宋" w:cs="仿宋_GB2312" w:hint="eastAsia"/>
          <w:sz w:val="32"/>
          <w:szCs w:val="32"/>
        </w:rPr>
        <w:t>《</w:t>
      </w:r>
      <w:r w:rsidR="00AF5D77" w:rsidRPr="001930CC">
        <w:rPr>
          <w:rFonts w:ascii="仿宋" w:eastAsia="仿宋" w:hAnsi="仿宋" w:cs="仿宋_GB2312" w:hint="eastAsia"/>
          <w:sz w:val="32"/>
          <w:szCs w:val="32"/>
        </w:rPr>
        <w:t>平江县三墩乡铅锌矿区遗留废石尾砂风险管控项目</w:t>
      </w:r>
      <w:r w:rsidR="005F77E9" w:rsidRPr="003C0FF7">
        <w:rPr>
          <w:rFonts w:ascii="仿宋" w:eastAsia="仿宋" w:hAnsi="仿宋" w:cs="仿宋_GB2312" w:hint="eastAsia"/>
          <w:sz w:val="32"/>
          <w:szCs w:val="32"/>
        </w:rPr>
        <w:t>实施方案》</w:t>
      </w:r>
      <w:r w:rsidRPr="005F77E9">
        <w:rPr>
          <w:rFonts w:ascii="仿宋" w:eastAsia="仿宋" w:hAnsi="仿宋" w:cs="仿宋_GB2312" w:hint="eastAsia"/>
          <w:sz w:val="32"/>
          <w:szCs w:val="32"/>
        </w:rPr>
        <w:t>和</w:t>
      </w:r>
      <w:r w:rsidR="004C7F73" w:rsidRPr="005F77E9">
        <w:rPr>
          <w:rFonts w:ascii="仿宋" w:eastAsia="仿宋" w:hAnsi="仿宋" w:cs="仿宋_GB2312" w:hint="eastAsia"/>
          <w:sz w:val="32"/>
          <w:szCs w:val="32"/>
        </w:rPr>
        <w:t>实施</w:t>
      </w:r>
      <w:r w:rsidRPr="005F77E9">
        <w:rPr>
          <w:rFonts w:ascii="仿宋" w:eastAsia="仿宋" w:hAnsi="仿宋" w:cs="仿宋_GB2312" w:hint="eastAsia"/>
          <w:sz w:val="32"/>
          <w:szCs w:val="32"/>
        </w:rPr>
        <w:t>方案的审查意见要求</w:t>
      </w:r>
      <w:r w:rsidR="008A1700" w:rsidRPr="005F77E9">
        <w:rPr>
          <w:rFonts w:ascii="仿宋" w:eastAsia="仿宋" w:hAnsi="仿宋" w:cs="仿宋_GB2312" w:hint="eastAsia"/>
          <w:sz w:val="32"/>
          <w:szCs w:val="32"/>
        </w:rPr>
        <w:t>，</w:t>
      </w:r>
      <w:r w:rsidR="00084EF3" w:rsidRPr="005F77E9">
        <w:rPr>
          <w:rFonts w:ascii="仿宋" w:eastAsia="仿宋" w:hAnsi="仿宋" w:cs="仿宋_GB2312" w:hint="eastAsia"/>
          <w:sz w:val="32"/>
          <w:szCs w:val="32"/>
        </w:rPr>
        <w:t>按照本环境影响报告表提出的各项环保措施及有关环境保护法律法规、政策要求，认真做好污染防治、生态保护等各项工作，并应着重注意以下问题：</w:t>
      </w:r>
    </w:p>
    <w:p w:rsidR="00EB404C" w:rsidRPr="00995575" w:rsidRDefault="00052FE9" w:rsidP="00F83526">
      <w:pPr>
        <w:spacing w:line="540" w:lineRule="exact"/>
        <w:ind w:firstLine="640"/>
        <w:rPr>
          <w:rFonts w:ascii="仿宋" w:eastAsia="仿宋" w:hAnsi="仿宋" w:cs="仿宋_GB2312"/>
          <w:sz w:val="32"/>
          <w:szCs w:val="32"/>
        </w:rPr>
      </w:pPr>
      <w:r w:rsidRPr="005F77E9">
        <w:rPr>
          <w:rFonts w:ascii="仿宋" w:eastAsia="仿宋" w:hAnsi="仿宋" w:cs="仿宋_GB2312" w:hint="eastAsia"/>
          <w:sz w:val="32"/>
          <w:szCs w:val="32"/>
        </w:rPr>
        <w:t>（一）</w:t>
      </w:r>
      <w:r w:rsidR="0040765A" w:rsidRPr="005F77E9">
        <w:rPr>
          <w:rFonts w:ascii="仿宋" w:eastAsia="仿宋" w:hAnsi="仿宋" w:cs="仿宋_GB2312" w:hint="eastAsia"/>
          <w:sz w:val="32"/>
          <w:szCs w:val="32"/>
        </w:rPr>
        <w:t>确保达到治理效果。</w:t>
      </w:r>
      <w:r w:rsidR="003C6F21" w:rsidRPr="005F77E9">
        <w:rPr>
          <w:rFonts w:ascii="仿宋" w:eastAsia="仿宋" w:hAnsi="仿宋" w:cs="仿宋_GB2312" w:hint="eastAsia"/>
          <w:sz w:val="32"/>
          <w:szCs w:val="32"/>
        </w:rPr>
        <w:t>项目实施后，</w:t>
      </w:r>
      <w:r w:rsidR="00EB404C" w:rsidRPr="00995575">
        <w:rPr>
          <w:rFonts w:ascii="仿宋" w:eastAsia="仿宋" w:hAnsi="仿宋" w:cs="仿宋_GB2312" w:hint="eastAsia"/>
          <w:sz w:val="32"/>
          <w:szCs w:val="32"/>
        </w:rPr>
        <w:t>彻底</w:t>
      </w:r>
      <w:r w:rsidR="00995575">
        <w:rPr>
          <w:rFonts w:ascii="仿宋" w:eastAsia="仿宋" w:hAnsi="仿宋" w:cs="仿宋_GB2312" w:hint="eastAsia"/>
          <w:sz w:val="32"/>
          <w:szCs w:val="32"/>
        </w:rPr>
        <w:t>去除历史遗留污染废渣对水体的持续破坏</w:t>
      </w:r>
      <w:r w:rsidR="00EB404C" w:rsidRPr="00995575">
        <w:rPr>
          <w:rFonts w:ascii="仿宋" w:eastAsia="仿宋" w:hAnsi="仿宋" w:cs="仿宋_GB2312"/>
          <w:sz w:val="32"/>
          <w:szCs w:val="32"/>
        </w:rPr>
        <w:t>；</w:t>
      </w:r>
      <w:r w:rsidR="00EB404C" w:rsidRPr="00995575">
        <w:rPr>
          <w:rFonts w:ascii="仿宋" w:eastAsia="仿宋" w:hAnsi="仿宋" w:cs="仿宋_GB2312" w:hint="eastAsia"/>
          <w:sz w:val="32"/>
          <w:szCs w:val="32"/>
        </w:rPr>
        <w:t>减少地表水、地下水对现存废石和废渣的入渗量，降低废石和废渣中污染物的迁移和扩散，保护当地水体资源的洁净</w:t>
      </w:r>
      <w:r w:rsidR="00EB404C" w:rsidRPr="00995575">
        <w:rPr>
          <w:rFonts w:ascii="仿宋" w:eastAsia="仿宋" w:hAnsi="仿宋" w:cs="仿宋_GB2312"/>
          <w:sz w:val="32"/>
          <w:szCs w:val="32"/>
        </w:rPr>
        <w:t>；</w:t>
      </w:r>
      <w:r w:rsidR="00EB404C" w:rsidRPr="00995575">
        <w:rPr>
          <w:rFonts w:ascii="仿宋" w:eastAsia="仿宋" w:hAnsi="仿宋" w:cs="仿宋_GB2312" w:hint="eastAsia"/>
          <w:sz w:val="32"/>
          <w:szCs w:val="32"/>
        </w:rPr>
        <w:t>恢复该区域的生态和水土保持功能</w:t>
      </w:r>
      <w:r w:rsidR="00995575" w:rsidRPr="00995575">
        <w:rPr>
          <w:rFonts w:ascii="仿宋" w:eastAsia="仿宋" w:hAnsi="仿宋" w:cs="仿宋_GB2312" w:hint="eastAsia"/>
          <w:sz w:val="32"/>
          <w:szCs w:val="32"/>
        </w:rPr>
        <w:t>。</w:t>
      </w:r>
    </w:p>
    <w:p w:rsidR="003C6F21" w:rsidRPr="005F77E9" w:rsidRDefault="007903D5" w:rsidP="00F83526">
      <w:pPr>
        <w:widowControl/>
        <w:shd w:val="clear" w:color="auto" w:fill="FFFFFF"/>
        <w:spacing w:line="540" w:lineRule="exact"/>
        <w:ind w:firstLine="640"/>
        <w:rPr>
          <w:rFonts w:ascii="仿宋" w:eastAsia="仿宋" w:hAnsi="仿宋" w:cs="仿宋_GB2312"/>
          <w:sz w:val="32"/>
          <w:szCs w:val="32"/>
        </w:rPr>
      </w:pPr>
      <w:r w:rsidRPr="005F77E9">
        <w:rPr>
          <w:rFonts w:ascii="仿宋" w:eastAsia="仿宋" w:hAnsi="仿宋" w:cs="仿宋_GB2312" w:hint="eastAsia"/>
          <w:sz w:val="32"/>
          <w:szCs w:val="32"/>
        </w:rPr>
        <w:t>（二）</w:t>
      </w:r>
      <w:r w:rsidR="003C6F21" w:rsidRPr="005F77E9">
        <w:rPr>
          <w:rFonts w:ascii="仿宋" w:eastAsia="仿宋" w:hAnsi="仿宋" w:cs="仿宋_GB2312" w:hint="eastAsia"/>
          <w:sz w:val="32"/>
          <w:szCs w:val="32"/>
        </w:rPr>
        <w:t>加强施工期监管，</w:t>
      </w:r>
      <w:r w:rsidR="00E54A98">
        <w:rPr>
          <w:rFonts w:ascii="仿宋" w:eastAsia="仿宋" w:hAnsi="仿宋" w:cs="仿宋_GB2312" w:hint="eastAsia"/>
          <w:sz w:val="32"/>
          <w:szCs w:val="32"/>
        </w:rPr>
        <w:t>规范</w:t>
      </w:r>
      <w:r w:rsidR="003C6F21" w:rsidRPr="005F77E9">
        <w:rPr>
          <w:rFonts w:ascii="仿宋" w:eastAsia="仿宋" w:hAnsi="仿宋" w:cs="仿宋_GB2312" w:hint="eastAsia"/>
          <w:sz w:val="32"/>
          <w:szCs w:val="32"/>
        </w:rPr>
        <w:t>建立施工环境监理制度</w:t>
      </w:r>
      <w:r w:rsidR="00744B18">
        <w:rPr>
          <w:rFonts w:ascii="仿宋" w:eastAsia="仿宋" w:hAnsi="仿宋" w:cs="仿宋_GB2312" w:hint="eastAsia"/>
          <w:sz w:val="32"/>
          <w:szCs w:val="32"/>
        </w:rPr>
        <w:t>，</w:t>
      </w:r>
      <w:r w:rsidR="003C6F21" w:rsidRPr="005F77E9">
        <w:rPr>
          <w:rFonts w:ascii="仿宋" w:eastAsia="仿宋" w:hAnsi="仿宋" w:cs="仿宋_GB2312" w:hint="eastAsia"/>
          <w:sz w:val="32"/>
          <w:szCs w:val="32"/>
        </w:rPr>
        <w:t>确保各治理措施落实</w:t>
      </w:r>
      <w:r w:rsidR="00744B18">
        <w:rPr>
          <w:rFonts w:ascii="仿宋" w:eastAsia="仿宋" w:hAnsi="仿宋" w:cs="仿宋_GB2312" w:hint="eastAsia"/>
          <w:sz w:val="32"/>
          <w:szCs w:val="32"/>
        </w:rPr>
        <w:t>。细化各监测方案</w:t>
      </w:r>
      <w:r w:rsidR="003C6F21" w:rsidRPr="005F77E9">
        <w:rPr>
          <w:rFonts w:ascii="仿宋" w:eastAsia="仿宋" w:hAnsi="仿宋" w:cs="仿宋_GB2312" w:hint="eastAsia"/>
          <w:sz w:val="32"/>
          <w:szCs w:val="32"/>
        </w:rPr>
        <w:t>，有效防范二次污染和环境风险。文明施工、科学施工，</w:t>
      </w:r>
      <w:r w:rsidR="006B7987">
        <w:rPr>
          <w:rFonts w:ascii="仿宋" w:eastAsia="仿宋" w:hAnsi="仿宋" w:cs="仿宋_GB2312" w:hint="eastAsia"/>
          <w:sz w:val="32"/>
          <w:szCs w:val="32"/>
        </w:rPr>
        <w:t>河道</w:t>
      </w:r>
      <w:r w:rsidR="006B7987" w:rsidRPr="006B7987">
        <w:rPr>
          <w:rFonts w:ascii="仿宋" w:eastAsia="仿宋" w:hAnsi="仿宋" w:cs="仿宋_GB2312" w:hint="eastAsia"/>
          <w:sz w:val="32"/>
          <w:szCs w:val="32"/>
        </w:rPr>
        <w:t>施工区域上下游设置围挡，方格内施工完成带河水清澈后拆除围挡，</w:t>
      </w:r>
      <w:r w:rsidR="003C6F21" w:rsidRPr="005F77E9">
        <w:rPr>
          <w:rFonts w:ascii="仿宋" w:eastAsia="仿宋" w:hAnsi="仿宋" w:cs="仿宋_GB2312" w:hint="eastAsia"/>
          <w:sz w:val="32"/>
          <w:szCs w:val="32"/>
        </w:rPr>
        <w:t>合理安排施工时间和运输路线，将工程建设扰民、运输扬尘、水土流失、生态影响减小到最低限度。</w:t>
      </w:r>
    </w:p>
    <w:p w:rsidR="00743BFD" w:rsidRPr="005F77E9" w:rsidRDefault="003C6F21" w:rsidP="00F83526">
      <w:pPr>
        <w:adjustRightInd w:val="0"/>
        <w:snapToGrid w:val="0"/>
        <w:spacing w:line="540" w:lineRule="exact"/>
        <w:ind w:firstLine="640"/>
        <w:rPr>
          <w:rFonts w:ascii="宋体" w:hAnsi="宋体" w:cs="宋体"/>
          <w:sz w:val="24"/>
          <w:szCs w:val="24"/>
        </w:rPr>
      </w:pPr>
      <w:r w:rsidRPr="005F77E9">
        <w:rPr>
          <w:rFonts w:ascii="仿宋" w:eastAsia="仿宋" w:hAnsi="仿宋" w:cs="仿宋_GB2312" w:hint="eastAsia"/>
          <w:sz w:val="32"/>
          <w:szCs w:val="32"/>
        </w:rPr>
        <w:t>（三）</w:t>
      </w:r>
      <w:r w:rsidR="000A3897" w:rsidRPr="005F77E9">
        <w:rPr>
          <w:rFonts w:ascii="仿宋" w:eastAsia="仿宋" w:hAnsi="仿宋" w:cs="仿宋_GB2312" w:hint="eastAsia"/>
          <w:sz w:val="32"/>
          <w:szCs w:val="32"/>
        </w:rPr>
        <w:t>废水污染防治工作。</w:t>
      </w:r>
      <w:r w:rsidR="0056646E">
        <w:rPr>
          <w:rFonts w:ascii="仿宋" w:eastAsia="仿宋" w:hAnsi="仿宋" w:cs="仿宋_GB2312" w:hint="eastAsia"/>
          <w:sz w:val="32"/>
          <w:szCs w:val="32"/>
        </w:rPr>
        <w:t>设置</w:t>
      </w:r>
      <w:r w:rsidR="00F35842">
        <w:rPr>
          <w:rFonts w:ascii="仿宋" w:eastAsia="仿宋" w:hAnsi="仿宋" w:cs="仿宋_GB2312" w:hint="eastAsia"/>
          <w:sz w:val="32"/>
          <w:szCs w:val="32"/>
        </w:rPr>
        <w:t>容积不小于7</w:t>
      </w:r>
      <w:r w:rsidR="00F35842">
        <w:rPr>
          <w:rFonts w:ascii="仿宋" w:eastAsia="仿宋" w:hAnsi="仿宋" w:cs="仿宋_GB2312"/>
          <w:sz w:val="32"/>
          <w:szCs w:val="32"/>
        </w:rPr>
        <w:t>70</w:t>
      </w:r>
      <w:r w:rsidR="00F35842" w:rsidRPr="00BB3591">
        <w:rPr>
          <w:rFonts w:ascii="仿宋" w:eastAsia="仿宋" w:hAnsi="仿宋" w:cs="仿宋_GB2312" w:hint="eastAsia"/>
          <w:sz w:val="32"/>
          <w:szCs w:val="32"/>
        </w:rPr>
        <w:t>m</w:t>
      </w:r>
      <w:r w:rsidR="00F35842" w:rsidRPr="00BB3591">
        <w:rPr>
          <w:rFonts w:ascii="仿宋" w:eastAsia="仿宋" w:hAnsi="仿宋" w:cs="仿宋_GB2312" w:hint="eastAsia"/>
          <w:sz w:val="32"/>
          <w:szCs w:val="32"/>
          <w:vertAlign w:val="superscript"/>
        </w:rPr>
        <w:t>3</w:t>
      </w:r>
      <w:r w:rsidR="0056646E">
        <w:rPr>
          <w:rFonts w:ascii="仿宋" w:eastAsia="仿宋" w:hAnsi="仿宋" w:cs="仿宋_GB2312" w:hint="eastAsia"/>
          <w:sz w:val="32"/>
          <w:szCs w:val="32"/>
        </w:rPr>
        <w:t>初期雨水收集池，</w:t>
      </w:r>
      <w:r w:rsidR="001F1B9E" w:rsidRPr="005F77E9">
        <w:rPr>
          <w:rFonts w:ascii="仿宋" w:eastAsia="仿宋" w:hAnsi="仿宋" w:cs="仿宋_GB2312" w:hint="eastAsia"/>
          <w:sz w:val="32"/>
          <w:szCs w:val="32"/>
        </w:rPr>
        <w:t>项目产生的</w:t>
      </w:r>
      <w:r w:rsidR="00C236A6">
        <w:rPr>
          <w:rFonts w:ascii="仿宋" w:eastAsia="仿宋" w:hAnsi="仿宋" w:cs="仿宋_GB2312" w:hint="eastAsia"/>
          <w:sz w:val="32"/>
          <w:szCs w:val="32"/>
        </w:rPr>
        <w:t>初期雨水</w:t>
      </w:r>
      <w:r w:rsidR="00BF0C79">
        <w:rPr>
          <w:rFonts w:ascii="仿宋" w:eastAsia="仿宋" w:hAnsi="仿宋" w:cs="仿宋_GB2312" w:hint="eastAsia"/>
          <w:sz w:val="32"/>
          <w:szCs w:val="32"/>
        </w:rPr>
        <w:t>经收集后</w:t>
      </w:r>
      <w:r w:rsidR="00F35842">
        <w:rPr>
          <w:rFonts w:ascii="仿宋" w:eastAsia="仿宋" w:hAnsi="仿宋" w:cs="仿宋_GB2312" w:hint="eastAsia"/>
          <w:sz w:val="32"/>
          <w:szCs w:val="32"/>
        </w:rPr>
        <w:t>经重金属污染处理装置处理达标后，施工废水经隔油沉淀处理后，均</w:t>
      </w:r>
      <w:r w:rsidR="00BF0C79">
        <w:rPr>
          <w:rFonts w:ascii="仿宋" w:eastAsia="仿宋" w:hAnsi="仿宋" w:cs="仿宋_GB2312" w:hint="eastAsia"/>
          <w:sz w:val="32"/>
          <w:szCs w:val="32"/>
        </w:rPr>
        <w:t>回用于</w:t>
      </w:r>
      <w:r w:rsidR="00F35842">
        <w:rPr>
          <w:rFonts w:ascii="仿宋" w:eastAsia="仿宋" w:hAnsi="仿宋" w:cs="仿宋_GB2312" w:hint="eastAsia"/>
          <w:sz w:val="32"/>
          <w:szCs w:val="32"/>
        </w:rPr>
        <w:t>场地洒水</w:t>
      </w:r>
      <w:r w:rsidR="008D625E">
        <w:rPr>
          <w:rFonts w:ascii="仿宋" w:eastAsia="仿宋" w:hAnsi="仿宋" w:cs="仿宋_GB2312" w:hint="eastAsia"/>
          <w:sz w:val="32"/>
          <w:szCs w:val="32"/>
        </w:rPr>
        <w:t>，</w:t>
      </w:r>
      <w:r w:rsidR="00BF0C79">
        <w:rPr>
          <w:rFonts w:ascii="仿宋" w:eastAsia="仿宋" w:hAnsi="仿宋" w:cs="仿宋_GB2312" w:hint="eastAsia"/>
          <w:sz w:val="32"/>
          <w:szCs w:val="32"/>
        </w:rPr>
        <w:t>不外排；</w:t>
      </w:r>
      <w:r w:rsidR="00743BFD" w:rsidRPr="005F77E9">
        <w:rPr>
          <w:rFonts w:ascii="仿宋" w:eastAsia="仿宋" w:hAnsi="仿宋" w:cs="仿宋_GB2312" w:hint="eastAsia"/>
          <w:sz w:val="32"/>
          <w:szCs w:val="32"/>
        </w:rPr>
        <w:t>生活污水经</w:t>
      </w:r>
      <w:r w:rsidR="0066136B" w:rsidRPr="005F77E9">
        <w:rPr>
          <w:rFonts w:ascii="仿宋" w:eastAsia="仿宋" w:hAnsi="仿宋" w:cs="仿宋_GB2312" w:hint="eastAsia"/>
          <w:sz w:val="32"/>
          <w:szCs w:val="32"/>
        </w:rPr>
        <w:t>化粪池</w:t>
      </w:r>
      <w:r w:rsidR="00743BFD" w:rsidRPr="005F77E9">
        <w:rPr>
          <w:rFonts w:ascii="仿宋" w:eastAsia="仿宋" w:hAnsi="仿宋" w:cs="仿宋_GB2312" w:hint="eastAsia"/>
          <w:sz w:val="32"/>
          <w:szCs w:val="32"/>
        </w:rPr>
        <w:t>预处理后，</w:t>
      </w:r>
      <w:r w:rsidR="0066136B" w:rsidRPr="005F77E9">
        <w:rPr>
          <w:rFonts w:ascii="仿宋" w:eastAsia="仿宋" w:hAnsi="仿宋" w:cs="仿宋_GB2312" w:hint="eastAsia"/>
          <w:sz w:val="32"/>
          <w:szCs w:val="32"/>
        </w:rPr>
        <w:t>用于周边</w:t>
      </w:r>
      <w:r w:rsidR="00F5785D">
        <w:rPr>
          <w:rFonts w:ascii="仿宋" w:eastAsia="仿宋" w:hAnsi="仿宋" w:cs="仿宋_GB2312" w:hint="eastAsia"/>
          <w:sz w:val="32"/>
          <w:szCs w:val="32"/>
        </w:rPr>
        <w:t>林地</w:t>
      </w:r>
      <w:r w:rsidR="0056646E">
        <w:rPr>
          <w:rFonts w:ascii="仿宋" w:eastAsia="仿宋" w:hAnsi="仿宋" w:cs="仿宋_GB2312" w:hint="eastAsia"/>
          <w:sz w:val="32"/>
          <w:szCs w:val="32"/>
        </w:rPr>
        <w:t>浇灌</w:t>
      </w:r>
      <w:r w:rsidR="0066136B" w:rsidRPr="005F77E9">
        <w:rPr>
          <w:rFonts w:ascii="仿宋" w:eastAsia="仿宋" w:hAnsi="仿宋" w:cs="仿宋_GB2312" w:hint="eastAsia"/>
          <w:sz w:val="32"/>
          <w:szCs w:val="32"/>
        </w:rPr>
        <w:t>，不外排</w:t>
      </w:r>
      <w:r w:rsidR="001F1B9E" w:rsidRPr="005F77E9">
        <w:rPr>
          <w:rFonts w:ascii="仿宋" w:eastAsia="仿宋" w:hAnsi="仿宋" w:cs="仿宋_GB2312" w:hint="eastAsia"/>
          <w:sz w:val="32"/>
          <w:szCs w:val="32"/>
        </w:rPr>
        <w:t>。</w:t>
      </w:r>
    </w:p>
    <w:p w:rsidR="0066136B" w:rsidRPr="005F77E9" w:rsidRDefault="003C6F21" w:rsidP="00F83526">
      <w:pPr>
        <w:spacing w:line="540" w:lineRule="exact"/>
        <w:ind w:firstLine="640"/>
        <w:jc w:val="both"/>
        <w:rPr>
          <w:rFonts w:ascii="仿宋" w:eastAsia="仿宋" w:hAnsi="仿宋" w:cs="仿宋_GB2312"/>
          <w:sz w:val="32"/>
          <w:szCs w:val="32"/>
        </w:rPr>
      </w:pPr>
      <w:r w:rsidRPr="005F77E9">
        <w:rPr>
          <w:rFonts w:ascii="仿宋" w:eastAsia="仿宋" w:hAnsi="仿宋" w:cs="仿宋_GB2312" w:hint="eastAsia"/>
          <w:sz w:val="32"/>
          <w:szCs w:val="32"/>
        </w:rPr>
        <w:lastRenderedPageBreak/>
        <w:t>（四）</w:t>
      </w:r>
      <w:r w:rsidR="009918FF" w:rsidRPr="005F77E9">
        <w:rPr>
          <w:rFonts w:ascii="仿宋" w:eastAsia="仿宋" w:hAnsi="仿宋" w:cs="仿宋_GB2312" w:hint="eastAsia"/>
          <w:sz w:val="32"/>
          <w:szCs w:val="32"/>
        </w:rPr>
        <w:t>废气污染防治工作。采取边施工边洒水等措施，降低场地开挖、</w:t>
      </w:r>
      <w:r w:rsidR="009918FF">
        <w:rPr>
          <w:rFonts w:ascii="仿宋" w:eastAsia="仿宋" w:hAnsi="仿宋" w:cs="仿宋_GB2312" w:hint="eastAsia"/>
          <w:sz w:val="32"/>
          <w:szCs w:val="32"/>
        </w:rPr>
        <w:t>装卸、填埋</w:t>
      </w:r>
      <w:r w:rsidR="009918FF" w:rsidRPr="005F77E9">
        <w:rPr>
          <w:rFonts w:ascii="仿宋" w:eastAsia="仿宋" w:hAnsi="仿宋" w:cs="仿宋_GB2312" w:hint="eastAsia"/>
          <w:sz w:val="32"/>
          <w:szCs w:val="32"/>
        </w:rPr>
        <w:t>等过程产生的扬尘；施工区设置围挡；采用专用车辆密闭运输并合理选择运输路线，防止物料洒漏扬尘污染；施工现场设置车辆冲洗平台，车辆经冲洗后出场。</w:t>
      </w:r>
    </w:p>
    <w:p w:rsidR="00FE56BF" w:rsidRPr="005F77E9" w:rsidRDefault="003C6F21" w:rsidP="00F83526">
      <w:pPr>
        <w:spacing w:line="540" w:lineRule="exact"/>
        <w:ind w:firstLine="640"/>
        <w:jc w:val="both"/>
        <w:rPr>
          <w:rFonts w:ascii="仿宋" w:eastAsia="仿宋" w:hAnsi="仿宋" w:cs="仿宋_GB2312"/>
          <w:sz w:val="32"/>
          <w:szCs w:val="32"/>
        </w:rPr>
      </w:pPr>
      <w:r w:rsidRPr="005F77E9">
        <w:rPr>
          <w:rFonts w:ascii="仿宋" w:eastAsia="仿宋" w:hAnsi="仿宋" w:cs="仿宋_GB2312" w:hint="eastAsia"/>
          <w:sz w:val="32"/>
          <w:szCs w:val="32"/>
        </w:rPr>
        <w:t>（五）</w:t>
      </w:r>
      <w:r w:rsidR="009918FF" w:rsidRPr="005F77E9">
        <w:rPr>
          <w:rFonts w:ascii="仿宋" w:eastAsia="仿宋" w:hAnsi="仿宋" w:cs="仿宋_GB2312" w:hint="eastAsia"/>
          <w:sz w:val="32"/>
          <w:szCs w:val="32"/>
        </w:rPr>
        <w:t>固废防治工作。</w:t>
      </w:r>
      <w:r w:rsidR="003A32B9">
        <w:rPr>
          <w:rFonts w:ascii="仿宋_GB2312" w:eastAsia="仿宋_GB2312" w:hAnsi="仿宋_GB2312" w:cs="仿宋_GB2312" w:hint="eastAsia"/>
          <w:sz w:val="32"/>
          <w:szCs w:val="32"/>
        </w:rPr>
        <w:t>规范建设填埋场。按《一般工业固体废物贮存、处置场污染控制标准》（GB18599-2001）Ⅱ类场和技术方案要求，做好填埋场</w:t>
      </w:r>
      <w:r w:rsidR="00652F59">
        <w:rPr>
          <w:rFonts w:ascii="仿宋_GB2312" w:eastAsia="仿宋_GB2312" w:hAnsi="仿宋_GB2312" w:cs="仿宋_GB2312" w:hint="eastAsia"/>
          <w:sz w:val="32"/>
          <w:szCs w:val="32"/>
        </w:rPr>
        <w:t>防渗防漏</w:t>
      </w:r>
      <w:r w:rsidR="003A32B9">
        <w:rPr>
          <w:rFonts w:ascii="仿宋_GB2312" w:eastAsia="仿宋_GB2312" w:hAnsi="仿宋_GB2312" w:cs="仿宋_GB2312" w:hint="eastAsia"/>
          <w:sz w:val="32"/>
          <w:szCs w:val="32"/>
        </w:rPr>
        <w:t>地质、地下水的详勘、底部及边坡防渗及封场绿化等工作，并规范建设拦渣坝、截排水系统、地下水监测井以及渗滤液收集池等设施。</w:t>
      </w:r>
      <w:r w:rsidR="009918FF" w:rsidRPr="005F77E9">
        <w:rPr>
          <w:rFonts w:ascii="仿宋" w:eastAsia="仿宋" w:hAnsi="仿宋" w:cs="仿宋_GB2312" w:hint="eastAsia"/>
          <w:sz w:val="32"/>
          <w:szCs w:val="32"/>
        </w:rPr>
        <w:t>建立健全处置管理台帐。</w:t>
      </w:r>
    </w:p>
    <w:p w:rsidR="003C6F21" w:rsidRPr="005F77E9" w:rsidRDefault="003C6F21" w:rsidP="00F83526">
      <w:pPr>
        <w:spacing w:line="540" w:lineRule="exact"/>
        <w:ind w:firstLine="640"/>
        <w:rPr>
          <w:rFonts w:ascii="仿宋" w:eastAsia="仿宋" w:hAnsi="仿宋" w:cs="仿宋_GB2312"/>
          <w:sz w:val="32"/>
          <w:szCs w:val="32"/>
        </w:rPr>
      </w:pPr>
      <w:r w:rsidRPr="005F77E9">
        <w:rPr>
          <w:rFonts w:ascii="仿宋" w:eastAsia="仿宋" w:hAnsi="仿宋" w:cs="仿宋_GB2312" w:hint="eastAsia"/>
          <w:sz w:val="32"/>
          <w:szCs w:val="32"/>
        </w:rPr>
        <w:t>（六</w:t>
      </w:r>
      <w:r w:rsidRPr="005F77E9">
        <w:rPr>
          <w:rFonts w:ascii="仿宋" w:eastAsia="仿宋" w:hAnsi="仿宋" w:cs="仿宋_GB2312"/>
          <w:sz w:val="32"/>
          <w:szCs w:val="32"/>
        </w:rPr>
        <w:t>）</w:t>
      </w:r>
      <w:r w:rsidR="009918FF" w:rsidRPr="005F77E9">
        <w:rPr>
          <w:rFonts w:ascii="仿宋" w:eastAsia="仿宋" w:hAnsi="仿宋" w:cs="仿宋_GB2312" w:hint="eastAsia"/>
          <w:sz w:val="32"/>
          <w:szCs w:val="32"/>
        </w:rPr>
        <w:t>噪声污染防治工作。合理</w:t>
      </w:r>
      <w:r w:rsidR="009918FF">
        <w:rPr>
          <w:rFonts w:ascii="仿宋" w:eastAsia="仿宋" w:hAnsi="仿宋" w:cs="仿宋_GB2312" w:hint="eastAsia"/>
          <w:sz w:val="32"/>
          <w:szCs w:val="32"/>
        </w:rPr>
        <w:t>安排施工作业时间，</w:t>
      </w:r>
      <w:r w:rsidR="009918FF" w:rsidRPr="005F77E9">
        <w:rPr>
          <w:rFonts w:ascii="仿宋" w:eastAsia="仿宋" w:hAnsi="仿宋" w:cs="仿宋_GB2312" w:hint="eastAsia"/>
          <w:sz w:val="32"/>
          <w:szCs w:val="32"/>
        </w:rPr>
        <w:t>通过隔声、减振</w:t>
      </w:r>
      <w:r w:rsidR="009918FF">
        <w:rPr>
          <w:rFonts w:ascii="仿宋" w:eastAsia="仿宋" w:hAnsi="仿宋" w:cs="仿宋_GB2312" w:hint="eastAsia"/>
          <w:sz w:val="32"/>
          <w:szCs w:val="32"/>
        </w:rPr>
        <w:t>和车辆限速、禁鸣</w:t>
      </w:r>
      <w:r w:rsidR="009918FF" w:rsidRPr="005F77E9">
        <w:rPr>
          <w:rFonts w:ascii="仿宋" w:eastAsia="仿宋" w:hAnsi="仿宋" w:cs="仿宋_GB2312" w:hint="eastAsia"/>
          <w:sz w:val="32"/>
          <w:szCs w:val="32"/>
        </w:rPr>
        <w:t>等措施，确保施工期噪声满足《建筑施工场界环境噪声排放标准》（</w:t>
      </w:r>
      <w:r w:rsidR="009918FF" w:rsidRPr="005F77E9">
        <w:rPr>
          <w:rFonts w:ascii="仿宋" w:eastAsia="仿宋" w:hAnsi="仿宋" w:cs="仿宋_GB2312"/>
          <w:sz w:val="32"/>
          <w:szCs w:val="32"/>
        </w:rPr>
        <w:t>GB12523-2011</w:t>
      </w:r>
      <w:r w:rsidR="009918FF" w:rsidRPr="005F77E9">
        <w:rPr>
          <w:rFonts w:ascii="仿宋" w:eastAsia="仿宋" w:hAnsi="仿宋" w:cs="仿宋_GB2312" w:hint="eastAsia"/>
          <w:sz w:val="32"/>
          <w:szCs w:val="32"/>
        </w:rPr>
        <w:t>）限值要求。</w:t>
      </w:r>
    </w:p>
    <w:p w:rsidR="00744B18" w:rsidRPr="00132737" w:rsidRDefault="00D60971" w:rsidP="00F83526">
      <w:pPr>
        <w:spacing w:line="540" w:lineRule="exact"/>
        <w:ind w:firstLineChars="0" w:firstLine="645"/>
        <w:jc w:val="both"/>
        <w:rPr>
          <w:rFonts w:ascii="仿宋" w:eastAsia="仿宋" w:hAnsi="仿宋" w:cs="仿宋_GB2312"/>
          <w:sz w:val="32"/>
          <w:szCs w:val="32"/>
          <w:u w:val="single"/>
        </w:rPr>
      </w:pPr>
      <w:r w:rsidRPr="005F77E9">
        <w:rPr>
          <w:rFonts w:ascii="仿宋" w:eastAsia="仿宋" w:hAnsi="仿宋" w:cs="仿宋_GB2312" w:hint="eastAsia"/>
          <w:sz w:val="32"/>
          <w:szCs w:val="32"/>
        </w:rPr>
        <w:t>（七）</w:t>
      </w:r>
      <w:r w:rsidR="009918FF" w:rsidRPr="005F77E9">
        <w:rPr>
          <w:rFonts w:ascii="仿宋" w:eastAsia="仿宋" w:hAnsi="仿宋" w:cs="仿宋_GB2312" w:hint="eastAsia"/>
          <w:sz w:val="32"/>
          <w:szCs w:val="32"/>
        </w:rPr>
        <w:t>生态保护工作。</w:t>
      </w:r>
      <w:r w:rsidR="00744B18" w:rsidRPr="00132737">
        <w:rPr>
          <w:rFonts w:ascii="仿宋" w:eastAsia="仿宋" w:hAnsi="仿宋" w:cs="仿宋_GB2312" w:hint="eastAsia"/>
          <w:sz w:val="32"/>
          <w:szCs w:val="32"/>
        </w:rPr>
        <w:t>严格按照《一般工业固体废物贮存、处置场污染控制标准》Ⅱ类场封场的要求，</w:t>
      </w:r>
      <w:r w:rsidR="009918FF" w:rsidRPr="005F77E9">
        <w:rPr>
          <w:rFonts w:ascii="仿宋" w:eastAsia="仿宋" w:hAnsi="仿宋" w:cs="仿宋_GB2312" w:hint="eastAsia"/>
          <w:sz w:val="32"/>
          <w:szCs w:val="32"/>
        </w:rPr>
        <w:t>加强水土保持措施的落实，做好植被恢复、生态保护工作。</w:t>
      </w:r>
      <w:r w:rsidR="006F5DBC">
        <w:rPr>
          <w:rFonts w:ascii="仿宋" w:eastAsia="仿宋" w:hAnsi="仿宋" w:cs="仿宋_GB2312" w:hint="eastAsia"/>
          <w:sz w:val="32"/>
          <w:szCs w:val="32"/>
        </w:rPr>
        <w:t>填埋场封场后，</w:t>
      </w:r>
      <w:r w:rsidR="00744B18" w:rsidRPr="00132737">
        <w:rPr>
          <w:rFonts w:ascii="仿宋" w:eastAsia="仿宋" w:hAnsi="仿宋" w:cs="仿宋_GB2312" w:hint="eastAsia"/>
          <w:sz w:val="32"/>
          <w:szCs w:val="32"/>
        </w:rPr>
        <w:t>填埋场封场后及时覆土、复垦、栽植乔木、灌木及草坪等措施进行生态修复，同时设置标识、标牌，不得随意开挖。填埋场封场后的土地可用于绿化，严禁用于农作物等种植，严禁作为永久性建（构）筑物用地。</w:t>
      </w:r>
    </w:p>
    <w:p w:rsidR="00743BFD" w:rsidRPr="005F77E9" w:rsidRDefault="00D60971" w:rsidP="00F83526">
      <w:pPr>
        <w:spacing w:line="540" w:lineRule="exact"/>
        <w:ind w:firstLineChars="0" w:firstLine="645"/>
        <w:jc w:val="both"/>
        <w:rPr>
          <w:rFonts w:ascii="仿宋" w:eastAsia="仿宋" w:hAnsi="仿宋" w:cs="仿宋_GB2312"/>
          <w:sz w:val="32"/>
          <w:szCs w:val="32"/>
        </w:rPr>
      </w:pPr>
      <w:r w:rsidRPr="005F77E9">
        <w:rPr>
          <w:rFonts w:ascii="仿宋" w:eastAsia="仿宋" w:hAnsi="仿宋" w:cs="仿宋_GB2312" w:hint="eastAsia"/>
          <w:sz w:val="32"/>
          <w:szCs w:val="32"/>
        </w:rPr>
        <w:t>（八）</w:t>
      </w:r>
      <w:r w:rsidR="009918FF" w:rsidRPr="00995575">
        <w:rPr>
          <w:rFonts w:ascii="仿宋" w:eastAsia="仿宋" w:hAnsi="仿宋" w:cs="仿宋_GB2312" w:hint="eastAsia"/>
          <w:sz w:val="32"/>
          <w:szCs w:val="32"/>
        </w:rPr>
        <w:t>项目治理完成后，治理区域用地不得建设涉酸企业。</w:t>
      </w:r>
    </w:p>
    <w:p w:rsidR="00291E15" w:rsidRPr="005F77E9" w:rsidRDefault="00291E15" w:rsidP="00F83526">
      <w:pPr>
        <w:spacing w:line="540" w:lineRule="exact"/>
        <w:ind w:firstLineChars="0" w:firstLine="0"/>
        <w:jc w:val="both"/>
        <w:rPr>
          <w:rFonts w:ascii="仿宋" w:eastAsia="仿宋" w:hAnsi="仿宋" w:cs="仿宋_GB2312"/>
          <w:sz w:val="32"/>
          <w:szCs w:val="32"/>
        </w:rPr>
      </w:pPr>
      <w:r w:rsidRPr="005F77E9">
        <w:rPr>
          <w:rFonts w:ascii="仿宋" w:eastAsia="仿宋" w:hAnsi="仿宋" w:cs="仿宋_GB2312" w:hint="eastAsia"/>
          <w:sz w:val="32"/>
          <w:szCs w:val="32"/>
        </w:rPr>
        <w:t xml:space="preserve">    四、</w:t>
      </w:r>
      <w:r w:rsidR="005F77E9" w:rsidRPr="003C0FF7">
        <w:rPr>
          <w:rFonts w:ascii="仿宋" w:eastAsia="仿宋" w:hAnsi="仿宋" w:cs="仿宋_GB2312" w:hint="eastAsia"/>
          <w:sz w:val="32"/>
          <w:szCs w:val="32"/>
        </w:rPr>
        <w:t>你公司应在收到本批复后15个工作日内，将批复及批准的环评报告文件送至</w:t>
      </w:r>
      <w:r w:rsidR="00533A81">
        <w:rPr>
          <w:rFonts w:ascii="仿宋" w:eastAsia="仿宋" w:hAnsi="仿宋" w:cs="仿宋_GB2312" w:hint="eastAsia"/>
          <w:sz w:val="32"/>
          <w:szCs w:val="32"/>
        </w:rPr>
        <w:t>平江县</w:t>
      </w:r>
      <w:r w:rsidR="00C0706C" w:rsidRPr="00B316C7">
        <w:rPr>
          <w:rFonts w:ascii="仿宋" w:eastAsia="仿宋" w:hAnsi="仿宋" w:cs="仿宋_GB2312" w:hint="eastAsia"/>
          <w:sz w:val="32"/>
          <w:szCs w:val="32"/>
        </w:rPr>
        <w:t>三墩乡</w:t>
      </w:r>
      <w:r w:rsidR="005F77E9" w:rsidRPr="0053536D">
        <w:rPr>
          <w:rFonts w:ascii="仿宋" w:eastAsia="仿宋" w:hAnsi="仿宋" w:cs="仿宋_GB2312" w:hint="eastAsia"/>
          <w:sz w:val="32"/>
          <w:szCs w:val="32"/>
        </w:rPr>
        <w:t>人民政府</w:t>
      </w:r>
      <w:r w:rsidR="005F77E9" w:rsidRPr="003C0FF7">
        <w:rPr>
          <w:rFonts w:ascii="仿宋" w:eastAsia="仿宋" w:hAnsi="仿宋" w:cs="仿宋_GB2312" w:hint="eastAsia"/>
          <w:sz w:val="32"/>
          <w:szCs w:val="32"/>
        </w:rPr>
        <w:t>，</w:t>
      </w:r>
      <w:r w:rsidR="00533A81">
        <w:rPr>
          <w:rFonts w:ascii="仿宋" w:eastAsia="仿宋" w:hAnsi="仿宋" w:cs="仿宋_GB2312" w:hint="eastAsia"/>
          <w:sz w:val="32"/>
          <w:szCs w:val="32"/>
        </w:rPr>
        <w:t>平江县</w:t>
      </w:r>
      <w:r w:rsidR="00130818">
        <w:rPr>
          <w:rFonts w:ascii="仿宋" w:eastAsia="仿宋" w:hAnsi="仿宋" w:cs="仿宋_GB2312" w:hint="eastAsia"/>
          <w:sz w:val="32"/>
          <w:szCs w:val="32"/>
        </w:rPr>
        <w:t>环境保护</w:t>
      </w:r>
      <w:r w:rsidR="005F77E9" w:rsidRPr="003C0FF7">
        <w:rPr>
          <w:rFonts w:ascii="仿宋" w:eastAsia="仿宋" w:hAnsi="仿宋" w:cs="仿宋_GB2312" w:hint="eastAsia"/>
          <w:sz w:val="32"/>
          <w:szCs w:val="32"/>
        </w:rPr>
        <w:t xml:space="preserve">局, </w:t>
      </w:r>
      <w:r w:rsidR="005F77E9" w:rsidRPr="00693DC8">
        <w:rPr>
          <w:rFonts w:ascii="仿宋" w:eastAsia="仿宋" w:hAnsi="仿宋" w:cs="仿宋_GB2312" w:hint="eastAsia"/>
          <w:sz w:val="32"/>
          <w:szCs w:val="32"/>
        </w:rPr>
        <w:t>常德市双赢环境咨询服务有限公司</w:t>
      </w:r>
      <w:r w:rsidR="005F77E9" w:rsidRPr="003C0FF7">
        <w:rPr>
          <w:rFonts w:ascii="仿宋" w:eastAsia="仿宋" w:hAnsi="仿宋" w:cs="仿宋_GB2312" w:hint="eastAsia"/>
          <w:sz w:val="32"/>
          <w:szCs w:val="32"/>
        </w:rPr>
        <w:t>。</w:t>
      </w:r>
    </w:p>
    <w:p w:rsidR="00291E15" w:rsidRPr="005F77E9" w:rsidRDefault="00CF0B2E" w:rsidP="00F83526">
      <w:pPr>
        <w:spacing w:line="540" w:lineRule="exact"/>
        <w:ind w:firstLineChars="0" w:firstLine="640"/>
        <w:jc w:val="both"/>
        <w:rPr>
          <w:rFonts w:ascii="仿宋" w:eastAsia="仿宋" w:hAnsi="仿宋" w:cs="仿宋_GB2312"/>
          <w:sz w:val="32"/>
          <w:szCs w:val="32"/>
        </w:rPr>
      </w:pPr>
      <w:r w:rsidRPr="005F77E9">
        <w:rPr>
          <w:rFonts w:ascii="仿宋" w:eastAsia="仿宋" w:hAnsi="仿宋" w:cs="仿宋_GB2312" w:hint="eastAsia"/>
          <w:sz w:val="32"/>
          <w:szCs w:val="32"/>
        </w:rPr>
        <w:t>五、</w:t>
      </w:r>
      <w:r w:rsidR="00291E15" w:rsidRPr="005F77E9">
        <w:rPr>
          <w:rFonts w:ascii="仿宋" w:eastAsia="仿宋" w:hAnsi="仿宋" w:cs="仿宋_GB2312" w:hint="eastAsia"/>
          <w:sz w:val="32"/>
          <w:szCs w:val="32"/>
        </w:rPr>
        <w:t>本项目实施的监督检查和</w:t>
      </w:r>
      <w:r w:rsidR="00A43F85" w:rsidRPr="005F77E9">
        <w:rPr>
          <w:rFonts w:ascii="仿宋" w:eastAsia="仿宋" w:hAnsi="仿宋" w:cs="仿宋_GB2312" w:hint="eastAsia"/>
          <w:sz w:val="32"/>
          <w:szCs w:val="32"/>
        </w:rPr>
        <w:t>施工</w:t>
      </w:r>
      <w:r w:rsidR="00ED7634" w:rsidRPr="005F77E9">
        <w:rPr>
          <w:rFonts w:ascii="仿宋" w:eastAsia="仿宋" w:hAnsi="仿宋" w:cs="仿宋_GB2312" w:hint="eastAsia"/>
          <w:sz w:val="32"/>
          <w:szCs w:val="32"/>
        </w:rPr>
        <w:t>现场</w:t>
      </w:r>
      <w:r w:rsidR="00A43F85" w:rsidRPr="005F77E9">
        <w:rPr>
          <w:rFonts w:ascii="仿宋" w:eastAsia="仿宋" w:hAnsi="仿宋" w:cs="仿宋_GB2312" w:hint="eastAsia"/>
          <w:sz w:val="32"/>
          <w:szCs w:val="32"/>
        </w:rPr>
        <w:t>及</w:t>
      </w:r>
      <w:r w:rsidR="00291E15" w:rsidRPr="005F77E9">
        <w:rPr>
          <w:rFonts w:ascii="仿宋" w:eastAsia="仿宋" w:hAnsi="仿宋" w:cs="仿宋_GB2312" w:hint="eastAsia"/>
          <w:sz w:val="32"/>
          <w:szCs w:val="32"/>
        </w:rPr>
        <w:t>日常环境管理工</w:t>
      </w:r>
      <w:r w:rsidR="00291E15" w:rsidRPr="005F77E9">
        <w:rPr>
          <w:rFonts w:ascii="仿宋" w:eastAsia="仿宋" w:hAnsi="仿宋" w:cs="仿宋_GB2312" w:hint="eastAsia"/>
          <w:sz w:val="32"/>
          <w:szCs w:val="32"/>
        </w:rPr>
        <w:lastRenderedPageBreak/>
        <w:t>作由</w:t>
      </w:r>
      <w:r w:rsidR="00533A81">
        <w:rPr>
          <w:rFonts w:ascii="仿宋" w:eastAsia="仿宋" w:hAnsi="仿宋" w:cs="仿宋_GB2312" w:hint="eastAsia"/>
          <w:sz w:val="32"/>
          <w:szCs w:val="32"/>
        </w:rPr>
        <w:t>平江县</w:t>
      </w:r>
      <w:r w:rsidR="00130818">
        <w:rPr>
          <w:rFonts w:ascii="仿宋" w:eastAsia="仿宋" w:hAnsi="仿宋" w:cs="仿宋_GB2312" w:hint="eastAsia"/>
          <w:sz w:val="32"/>
          <w:szCs w:val="32"/>
        </w:rPr>
        <w:t>环境保护</w:t>
      </w:r>
      <w:r w:rsidR="00130818" w:rsidRPr="003C0FF7">
        <w:rPr>
          <w:rFonts w:ascii="仿宋" w:eastAsia="仿宋" w:hAnsi="仿宋" w:cs="仿宋_GB2312" w:hint="eastAsia"/>
          <w:sz w:val="32"/>
          <w:szCs w:val="32"/>
        </w:rPr>
        <w:t>局</w:t>
      </w:r>
      <w:r w:rsidR="00291E15" w:rsidRPr="005F77E9">
        <w:rPr>
          <w:rFonts w:ascii="仿宋" w:eastAsia="仿宋" w:hAnsi="仿宋" w:cs="仿宋_GB2312" w:hint="eastAsia"/>
          <w:sz w:val="32"/>
          <w:szCs w:val="32"/>
        </w:rPr>
        <w:t xml:space="preserve">具体负责。  </w:t>
      </w:r>
    </w:p>
    <w:p w:rsidR="00291E15" w:rsidRPr="005F77E9" w:rsidRDefault="00291E15" w:rsidP="00155BD4">
      <w:pPr>
        <w:spacing w:line="520" w:lineRule="exact"/>
        <w:ind w:firstLineChars="0" w:firstLine="640"/>
        <w:jc w:val="both"/>
        <w:rPr>
          <w:rFonts w:ascii="仿宋" w:eastAsia="仿宋" w:hAnsi="仿宋" w:cs="仿宋_GB2312"/>
          <w:sz w:val="32"/>
          <w:szCs w:val="32"/>
        </w:rPr>
      </w:pPr>
    </w:p>
    <w:p w:rsidR="00291E15" w:rsidRPr="005F77E9" w:rsidRDefault="00291E15" w:rsidP="00155BD4">
      <w:pPr>
        <w:spacing w:line="520" w:lineRule="exact"/>
        <w:ind w:firstLineChars="0" w:firstLine="640"/>
        <w:jc w:val="both"/>
        <w:rPr>
          <w:rFonts w:ascii="仿宋" w:eastAsia="仿宋" w:hAnsi="仿宋" w:cs="仿宋_GB2312"/>
          <w:sz w:val="32"/>
          <w:szCs w:val="32"/>
        </w:rPr>
      </w:pPr>
    </w:p>
    <w:p w:rsidR="00765E26" w:rsidRPr="005F77E9" w:rsidRDefault="00765E26" w:rsidP="00155BD4">
      <w:pPr>
        <w:spacing w:line="520" w:lineRule="exact"/>
        <w:ind w:firstLineChars="0" w:firstLine="640"/>
        <w:jc w:val="both"/>
        <w:rPr>
          <w:rFonts w:ascii="仿宋" w:eastAsia="仿宋" w:hAnsi="仿宋" w:cs="仿宋_GB2312"/>
          <w:sz w:val="32"/>
          <w:szCs w:val="32"/>
        </w:rPr>
      </w:pPr>
    </w:p>
    <w:p w:rsidR="00291E15" w:rsidRPr="005F77E9" w:rsidRDefault="00291E15" w:rsidP="00155BD4">
      <w:pPr>
        <w:spacing w:line="520" w:lineRule="exact"/>
        <w:ind w:firstLineChars="0" w:firstLine="640"/>
        <w:jc w:val="both"/>
        <w:rPr>
          <w:rFonts w:ascii="仿宋" w:eastAsia="仿宋" w:hAnsi="仿宋" w:cs="仿宋_GB2312"/>
          <w:sz w:val="32"/>
          <w:szCs w:val="32"/>
        </w:rPr>
      </w:pPr>
    </w:p>
    <w:p w:rsidR="00291E15" w:rsidRPr="005F77E9" w:rsidRDefault="00291E15" w:rsidP="00CC18F9">
      <w:pPr>
        <w:spacing w:line="540" w:lineRule="exact"/>
        <w:ind w:firstLineChars="0" w:firstLine="0"/>
        <w:jc w:val="both"/>
        <w:rPr>
          <w:rFonts w:ascii="仿宋" w:eastAsia="仿宋" w:hAnsi="仿宋" w:cs="仿宋_GB2312"/>
          <w:sz w:val="32"/>
          <w:szCs w:val="32"/>
        </w:rPr>
      </w:pPr>
      <w:r w:rsidRPr="005F77E9">
        <w:rPr>
          <w:rFonts w:ascii="仿宋" w:eastAsia="仿宋" w:hAnsi="仿宋" w:cs="仿宋_GB2312" w:hint="eastAsia"/>
          <w:sz w:val="32"/>
          <w:szCs w:val="32"/>
        </w:rPr>
        <w:t xml:space="preserve">                              岳阳市环境保护局</w:t>
      </w:r>
    </w:p>
    <w:p w:rsidR="00291E15" w:rsidRDefault="00291E15" w:rsidP="00CC18F9">
      <w:pPr>
        <w:spacing w:line="540" w:lineRule="exact"/>
        <w:ind w:firstLineChars="0" w:firstLine="0"/>
        <w:jc w:val="both"/>
        <w:rPr>
          <w:rFonts w:ascii="仿宋" w:eastAsia="仿宋" w:hAnsi="仿宋" w:cs="仿宋_GB2312"/>
          <w:sz w:val="32"/>
          <w:szCs w:val="32"/>
        </w:rPr>
      </w:pPr>
      <w:r w:rsidRPr="005F77E9">
        <w:rPr>
          <w:rFonts w:ascii="仿宋" w:eastAsia="仿宋" w:hAnsi="仿宋" w:cs="仿宋_GB2312" w:hint="eastAsia"/>
          <w:sz w:val="32"/>
          <w:szCs w:val="32"/>
        </w:rPr>
        <w:t xml:space="preserve">                              2017年</w:t>
      </w:r>
      <w:r w:rsidR="00390615">
        <w:rPr>
          <w:rFonts w:ascii="仿宋" w:eastAsia="仿宋" w:hAnsi="仿宋" w:cs="仿宋_GB2312"/>
          <w:sz w:val="32"/>
          <w:szCs w:val="32"/>
        </w:rPr>
        <w:t>10</w:t>
      </w:r>
      <w:r w:rsidRPr="005F77E9">
        <w:rPr>
          <w:rFonts w:ascii="仿宋" w:eastAsia="仿宋" w:hAnsi="仿宋" w:cs="仿宋_GB2312" w:hint="eastAsia"/>
          <w:sz w:val="32"/>
          <w:szCs w:val="32"/>
        </w:rPr>
        <w:t>月</w:t>
      </w:r>
      <w:r w:rsidR="00390615">
        <w:rPr>
          <w:rFonts w:ascii="仿宋" w:eastAsia="仿宋" w:hAnsi="仿宋" w:cs="仿宋_GB2312"/>
          <w:sz w:val="32"/>
          <w:szCs w:val="32"/>
        </w:rPr>
        <w:t>1</w:t>
      </w:r>
      <w:r w:rsidR="000F612A" w:rsidRPr="005F77E9">
        <w:rPr>
          <w:rFonts w:ascii="仿宋" w:eastAsia="仿宋" w:hAnsi="仿宋" w:cs="仿宋_GB2312"/>
          <w:sz w:val="32"/>
          <w:szCs w:val="32"/>
        </w:rPr>
        <w:t>0</w:t>
      </w:r>
      <w:r w:rsidRPr="005F77E9">
        <w:rPr>
          <w:rFonts w:ascii="仿宋" w:eastAsia="仿宋" w:hAnsi="仿宋" w:cs="仿宋_GB2312" w:hint="eastAsia"/>
          <w:sz w:val="32"/>
          <w:szCs w:val="32"/>
        </w:rPr>
        <w:t>日</w:t>
      </w:r>
    </w:p>
    <w:p w:rsidR="0095609E" w:rsidRPr="005F77E9" w:rsidRDefault="0095609E" w:rsidP="00CC18F9">
      <w:pPr>
        <w:spacing w:line="540" w:lineRule="exact"/>
        <w:ind w:firstLineChars="0" w:firstLine="0"/>
        <w:jc w:val="both"/>
        <w:rPr>
          <w:rFonts w:ascii="仿宋" w:eastAsia="仿宋" w:hAnsi="仿宋" w:cs="仿宋_GB2312"/>
          <w:sz w:val="32"/>
          <w:szCs w:val="32"/>
        </w:rPr>
      </w:pPr>
      <w:r>
        <w:rPr>
          <w:rFonts w:ascii="仿宋" w:eastAsia="仿宋" w:hAnsi="仿宋" w:cs="仿宋_GB2312" w:hint="eastAsia"/>
          <w:sz w:val="32"/>
          <w:szCs w:val="32"/>
        </w:rPr>
        <w:t>（复印无效）</w:t>
      </w:r>
    </w:p>
    <w:p w:rsidR="00765E26" w:rsidRPr="005F77E9" w:rsidRDefault="00765E26" w:rsidP="00765E26">
      <w:pPr>
        <w:spacing w:line="360" w:lineRule="exact"/>
        <w:ind w:firstLineChars="0" w:firstLine="0"/>
        <w:jc w:val="both"/>
        <w:rPr>
          <w:rFonts w:ascii="仿宋" w:eastAsia="仿宋" w:hAnsi="仿宋" w:cs="仿宋_GB2312"/>
          <w:sz w:val="32"/>
          <w:szCs w:val="32"/>
        </w:rPr>
      </w:pPr>
    </w:p>
    <w:p w:rsidR="00765E26" w:rsidRPr="005F77E9" w:rsidRDefault="00765E26" w:rsidP="00765E26">
      <w:pPr>
        <w:spacing w:line="360" w:lineRule="exact"/>
        <w:ind w:firstLineChars="0" w:firstLine="0"/>
        <w:jc w:val="both"/>
        <w:rPr>
          <w:rFonts w:ascii="仿宋" w:eastAsia="仿宋" w:hAnsi="仿宋" w:cs="仿宋_GB2312"/>
          <w:sz w:val="10"/>
          <w:szCs w:val="10"/>
        </w:rPr>
      </w:pPr>
    </w:p>
    <w:p w:rsidR="00765E26" w:rsidRPr="005F77E9" w:rsidRDefault="00765E26" w:rsidP="00765E26">
      <w:pPr>
        <w:spacing w:line="360" w:lineRule="exact"/>
        <w:ind w:firstLineChars="0" w:firstLine="0"/>
        <w:jc w:val="both"/>
        <w:rPr>
          <w:rFonts w:ascii="仿宋" w:eastAsia="仿宋" w:hAnsi="仿宋" w:cs="仿宋_GB2312"/>
          <w:sz w:val="10"/>
          <w:szCs w:val="10"/>
        </w:rPr>
      </w:pPr>
    </w:p>
    <w:p w:rsidR="00765E26" w:rsidRPr="005F77E9" w:rsidRDefault="00765E26" w:rsidP="00765E26">
      <w:pPr>
        <w:spacing w:line="360" w:lineRule="exact"/>
        <w:ind w:firstLineChars="0" w:firstLine="0"/>
        <w:jc w:val="both"/>
        <w:rPr>
          <w:rFonts w:ascii="仿宋" w:eastAsia="仿宋" w:hAnsi="仿宋" w:cs="仿宋_GB2312"/>
          <w:sz w:val="32"/>
          <w:szCs w:val="32"/>
        </w:rPr>
      </w:pPr>
    </w:p>
    <w:p w:rsidR="00765E26" w:rsidRPr="005F77E9" w:rsidRDefault="00765E26" w:rsidP="00CC18F9">
      <w:pPr>
        <w:spacing w:line="540" w:lineRule="exact"/>
        <w:ind w:firstLineChars="0" w:firstLine="0"/>
        <w:jc w:val="both"/>
        <w:rPr>
          <w:rFonts w:ascii="仿宋" w:eastAsia="仿宋" w:hAnsi="仿宋" w:cs="仿宋_GB2312"/>
          <w:sz w:val="32"/>
          <w:szCs w:val="32"/>
        </w:rPr>
      </w:pPr>
    </w:p>
    <w:p w:rsidR="00765E26" w:rsidRPr="005F77E9" w:rsidRDefault="00765E26" w:rsidP="00CC18F9">
      <w:pPr>
        <w:spacing w:line="540" w:lineRule="exact"/>
        <w:ind w:firstLineChars="0" w:firstLine="0"/>
        <w:jc w:val="both"/>
        <w:rPr>
          <w:rFonts w:ascii="仿宋" w:eastAsia="仿宋" w:hAnsi="仿宋" w:cs="仿宋_GB2312"/>
          <w:sz w:val="32"/>
          <w:szCs w:val="32"/>
        </w:rPr>
      </w:pPr>
    </w:p>
    <w:p w:rsidR="00765E26" w:rsidRDefault="00765E26" w:rsidP="00CC18F9">
      <w:pPr>
        <w:spacing w:line="540" w:lineRule="exact"/>
        <w:ind w:firstLineChars="0" w:firstLine="0"/>
        <w:jc w:val="both"/>
        <w:rPr>
          <w:rFonts w:ascii="仿宋" w:eastAsia="仿宋" w:hAnsi="仿宋" w:cs="仿宋_GB2312"/>
          <w:sz w:val="32"/>
          <w:szCs w:val="32"/>
        </w:rPr>
      </w:pPr>
    </w:p>
    <w:p w:rsidR="00155BD4" w:rsidRDefault="00155BD4" w:rsidP="00CC18F9">
      <w:pPr>
        <w:spacing w:line="540" w:lineRule="exact"/>
        <w:ind w:firstLineChars="0" w:firstLine="0"/>
        <w:jc w:val="both"/>
        <w:rPr>
          <w:rFonts w:ascii="仿宋" w:eastAsia="仿宋" w:hAnsi="仿宋" w:cs="仿宋_GB2312"/>
          <w:sz w:val="32"/>
          <w:szCs w:val="32"/>
        </w:rPr>
      </w:pPr>
    </w:p>
    <w:p w:rsidR="00155BD4" w:rsidRDefault="00155BD4" w:rsidP="00CC18F9">
      <w:pPr>
        <w:spacing w:line="540" w:lineRule="exact"/>
        <w:ind w:firstLineChars="0" w:firstLine="0"/>
        <w:jc w:val="both"/>
        <w:rPr>
          <w:rFonts w:ascii="仿宋" w:eastAsia="仿宋" w:hAnsi="仿宋" w:cs="仿宋_GB2312"/>
          <w:sz w:val="32"/>
          <w:szCs w:val="32"/>
        </w:rPr>
      </w:pPr>
    </w:p>
    <w:p w:rsidR="00155BD4" w:rsidRDefault="00155BD4" w:rsidP="00CC18F9">
      <w:pPr>
        <w:spacing w:line="540" w:lineRule="exact"/>
        <w:ind w:firstLineChars="0" w:firstLine="0"/>
        <w:jc w:val="both"/>
        <w:rPr>
          <w:rFonts w:ascii="仿宋" w:eastAsia="仿宋" w:hAnsi="仿宋" w:cs="仿宋_GB2312"/>
          <w:sz w:val="32"/>
          <w:szCs w:val="32"/>
        </w:rPr>
      </w:pPr>
    </w:p>
    <w:p w:rsidR="00155BD4" w:rsidRDefault="00155BD4" w:rsidP="00CC18F9">
      <w:pPr>
        <w:spacing w:line="540" w:lineRule="exact"/>
        <w:ind w:firstLineChars="0" w:firstLine="0"/>
        <w:jc w:val="both"/>
        <w:rPr>
          <w:rFonts w:ascii="仿宋" w:eastAsia="仿宋" w:hAnsi="仿宋" w:cs="仿宋_GB2312"/>
          <w:sz w:val="32"/>
          <w:szCs w:val="32"/>
        </w:rPr>
      </w:pPr>
    </w:p>
    <w:p w:rsidR="00155BD4" w:rsidRDefault="00155BD4" w:rsidP="00CC18F9">
      <w:pPr>
        <w:spacing w:line="540" w:lineRule="exact"/>
        <w:ind w:firstLineChars="0" w:firstLine="0"/>
        <w:jc w:val="both"/>
        <w:rPr>
          <w:rFonts w:ascii="仿宋" w:eastAsia="仿宋" w:hAnsi="仿宋" w:cs="仿宋_GB2312"/>
          <w:sz w:val="32"/>
          <w:szCs w:val="32"/>
        </w:rPr>
      </w:pPr>
    </w:p>
    <w:p w:rsidR="00155BD4" w:rsidRDefault="00155BD4" w:rsidP="00CC18F9">
      <w:pPr>
        <w:spacing w:line="540" w:lineRule="exact"/>
        <w:ind w:firstLineChars="0" w:firstLine="0"/>
        <w:jc w:val="both"/>
        <w:rPr>
          <w:rFonts w:ascii="仿宋" w:eastAsia="仿宋" w:hAnsi="仿宋" w:cs="仿宋_GB2312"/>
          <w:sz w:val="32"/>
          <w:szCs w:val="32"/>
        </w:rPr>
      </w:pPr>
    </w:p>
    <w:p w:rsidR="00155BD4" w:rsidRDefault="00155BD4" w:rsidP="00CC18F9">
      <w:pPr>
        <w:spacing w:line="540" w:lineRule="exact"/>
        <w:ind w:firstLineChars="0" w:firstLine="0"/>
        <w:jc w:val="both"/>
        <w:rPr>
          <w:rFonts w:ascii="仿宋" w:eastAsia="仿宋" w:hAnsi="仿宋" w:cs="仿宋_GB2312"/>
          <w:sz w:val="32"/>
          <w:szCs w:val="32"/>
        </w:rPr>
      </w:pPr>
    </w:p>
    <w:p w:rsidR="00155BD4" w:rsidRPr="005F77E9" w:rsidRDefault="00155BD4" w:rsidP="00CC18F9">
      <w:pPr>
        <w:spacing w:line="540" w:lineRule="exact"/>
        <w:ind w:firstLineChars="0" w:firstLine="0"/>
        <w:jc w:val="both"/>
        <w:rPr>
          <w:rFonts w:ascii="仿宋" w:eastAsia="仿宋" w:hAnsi="仿宋" w:cs="仿宋_GB2312"/>
          <w:sz w:val="32"/>
          <w:szCs w:val="32"/>
        </w:rPr>
      </w:pPr>
    </w:p>
    <w:tbl>
      <w:tblPr>
        <w:tblStyle w:val="a6"/>
        <w:tblW w:w="0" w:type="auto"/>
        <w:tblBorders>
          <w:left w:val="none" w:sz="0" w:space="0" w:color="auto"/>
          <w:right w:val="none" w:sz="0" w:space="0" w:color="auto"/>
        </w:tblBorders>
        <w:tblLook w:val="04A0"/>
      </w:tblPr>
      <w:tblGrid>
        <w:gridCol w:w="8720"/>
      </w:tblGrid>
      <w:tr w:rsidR="002D26E5" w:rsidRPr="005F77E9" w:rsidTr="002D26E5">
        <w:tc>
          <w:tcPr>
            <w:tcW w:w="8720" w:type="dxa"/>
          </w:tcPr>
          <w:p w:rsidR="002D26E5" w:rsidRPr="005F77E9" w:rsidRDefault="002D26E5" w:rsidP="00CC18F9">
            <w:pPr>
              <w:spacing w:line="540" w:lineRule="exact"/>
              <w:ind w:firstLineChars="0" w:firstLine="0"/>
              <w:jc w:val="both"/>
              <w:rPr>
                <w:rFonts w:ascii="仿宋" w:eastAsia="仿宋" w:hAnsi="仿宋" w:cs="仿宋_GB2312"/>
                <w:sz w:val="32"/>
                <w:szCs w:val="32"/>
              </w:rPr>
            </w:pPr>
            <w:r w:rsidRPr="005F77E9">
              <w:rPr>
                <w:rFonts w:ascii="仿宋" w:eastAsia="仿宋" w:hAnsi="仿宋" w:cs="仿宋_GB2312" w:hint="eastAsia"/>
                <w:sz w:val="32"/>
                <w:szCs w:val="32"/>
              </w:rPr>
              <w:t>抄送：</w:t>
            </w:r>
            <w:r w:rsidR="00533A81">
              <w:rPr>
                <w:rFonts w:ascii="仿宋" w:eastAsia="仿宋" w:hAnsi="仿宋" w:cs="仿宋_GB2312" w:hint="eastAsia"/>
                <w:sz w:val="32"/>
                <w:szCs w:val="32"/>
              </w:rPr>
              <w:t>平江县</w:t>
            </w:r>
            <w:r w:rsidR="00C0706C" w:rsidRPr="00B316C7">
              <w:rPr>
                <w:rFonts w:ascii="仿宋" w:eastAsia="仿宋" w:hAnsi="仿宋" w:cs="仿宋_GB2312" w:hint="eastAsia"/>
                <w:sz w:val="32"/>
                <w:szCs w:val="32"/>
              </w:rPr>
              <w:t>三墩乡</w:t>
            </w:r>
            <w:r w:rsidR="00130818" w:rsidRPr="0053536D">
              <w:rPr>
                <w:rFonts w:ascii="仿宋" w:eastAsia="仿宋" w:hAnsi="仿宋" w:cs="仿宋_GB2312" w:hint="eastAsia"/>
                <w:sz w:val="32"/>
                <w:szCs w:val="32"/>
              </w:rPr>
              <w:t>人民政府</w:t>
            </w:r>
            <w:r w:rsidR="00130818" w:rsidRPr="003C0FF7">
              <w:rPr>
                <w:rFonts w:ascii="仿宋" w:eastAsia="仿宋" w:hAnsi="仿宋" w:cs="仿宋_GB2312" w:hint="eastAsia"/>
                <w:sz w:val="32"/>
                <w:szCs w:val="32"/>
              </w:rPr>
              <w:t>，</w:t>
            </w:r>
            <w:r w:rsidR="00533A81">
              <w:rPr>
                <w:rFonts w:ascii="仿宋" w:eastAsia="仿宋" w:hAnsi="仿宋" w:cs="仿宋_GB2312" w:hint="eastAsia"/>
                <w:sz w:val="32"/>
                <w:szCs w:val="32"/>
              </w:rPr>
              <w:t>平江县</w:t>
            </w:r>
            <w:r w:rsidR="00130818">
              <w:rPr>
                <w:rFonts w:ascii="仿宋" w:eastAsia="仿宋" w:hAnsi="仿宋" w:cs="仿宋_GB2312" w:hint="eastAsia"/>
                <w:sz w:val="32"/>
                <w:szCs w:val="32"/>
              </w:rPr>
              <w:t>环境保护</w:t>
            </w:r>
            <w:r w:rsidR="00130818" w:rsidRPr="003C0FF7">
              <w:rPr>
                <w:rFonts w:ascii="仿宋" w:eastAsia="仿宋" w:hAnsi="仿宋" w:cs="仿宋_GB2312" w:hint="eastAsia"/>
                <w:sz w:val="32"/>
                <w:szCs w:val="32"/>
              </w:rPr>
              <w:t xml:space="preserve">局, </w:t>
            </w:r>
            <w:r w:rsidR="00130818" w:rsidRPr="00693DC8">
              <w:rPr>
                <w:rFonts w:ascii="仿宋" w:eastAsia="仿宋" w:hAnsi="仿宋" w:cs="仿宋_GB2312" w:hint="eastAsia"/>
                <w:sz w:val="32"/>
                <w:szCs w:val="32"/>
              </w:rPr>
              <w:t>常德市双赢环境咨询服务有限公司</w:t>
            </w:r>
          </w:p>
        </w:tc>
      </w:tr>
    </w:tbl>
    <w:p w:rsidR="00291E15" w:rsidRPr="005F77E9" w:rsidRDefault="00291E15" w:rsidP="00765E26">
      <w:pPr>
        <w:spacing w:line="20" w:lineRule="exact"/>
        <w:ind w:firstLineChars="0" w:firstLine="0"/>
        <w:jc w:val="both"/>
        <w:rPr>
          <w:rFonts w:ascii="仿宋" w:eastAsia="仿宋" w:hAnsi="仿宋" w:cs="仿宋_GB2312"/>
          <w:sz w:val="32"/>
          <w:szCs w:val="32"/>
        </w:rPr>
      </w:pPr>
    </w:p>
    <w:sectPr w:rsidR="00291E15" w:rsidRPr="005F77E9" w:rsidSect="006A787A">
      <w:headerReference w:type="even" r:id="rId6"/>
      <w:headerReference w:type="default" r:id="rId7"/>
      <w:footerReference w:type="even" r:id="rId8"/>
      <w:footerReference w:type="default" r:id="rId9"/>
      <w:headerReference w:type="first" r:id="rId10"/>
      <w:footerReference w:type="first" r:id="rId11"/>
      <w:pgSz w:w="11906" w:h="16838" w:code="9"/>
      <w:pgMar w:top="1440" w:right="1588" w:bottom="1440" w:left="1588" w:header="851" w:footer="992" w:gutter="0"/>
      <w:cols w:space="720"/>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567" w:rsidRDefault="005E1567">
      <w:pPr>
        <w:ind w:firstLine="400"/>
      </w:pPr>
      <w:r>
        <w:separator/>
      </w:r>
    </w:p>
  </w:endnote>
  <w:endnote w:type="continuationSeparator" w:id="1">
    <w:p w:rsidR="005E1567" w:rsidRDefault="005E1567">
      <w:pPr>
        <w:ind w:firstLine="400"/>
      </w:pPr>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DF7" w:rsidRDefault="00587DF7">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0008167"/>
      <w:docPartObj>
        <w:docPartGallery w:val="Page Numbers (Bottom of Page)"/>
        <w:docPartUnique/>
      </w:docPartObj>
    </w:sdtPr>
    <w:sdtContent>
      <w:p w:rsidR="006A787A" w:rsidRDefault="006B1581">
        <w:pPr>
          <w:pStyle w:val="a3"/>
          <w:ind w:firstLine="360"/>
          <w:jc w:val="center"/>
        </w:pPr>
        <w:r>
          <w:fldChar w:fldCharType="begin"/>
        </w:r>
        <w:r w:rsidR="006A787A">
          <w:instrText>PAGE   \* MERGEFORMAT</w:instrText>
        </w:r>
        <w:r>
          <w:fldChar w:fldCharType="separate"/>
        </w:r>
        <w:r w:rsidR="00821330" w:rsidRPr="00821330">
          <w:rPr>
            <w:noProof/>
            <w:lang w:val="zh-CN"/>
          </w:rPr>
          <w:t>4</w:t>
        </w:r>
        <w:r>
          <w:fldChar w:fldCharType="end"/>
        </w:r>
      </w:p>
    </w:sdtContent>
  </w:sdt>
  <w:p w:rsidR="00587DF7" w:rsidRDefault="00587DF7">
    <w:pPr>
      <w:pStyle w:val="a3"/>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DF7" w:rsidRDefault="00587DF7">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567" w:rsidRDefault="005E1567">
      <w:pPr>
        <w:ind w:firstLine="400"/>
      </w:pPr>
      <w:r>
        <w:separator/>
      </w:r>
    </w:p>
  </w:footnote>
  <w:footnote w:type="continuationSeparator" w:id="1">
    <w:p w:rsidR="005E1567" w:rsidRDefault="005E1567">
      <w:pPr>
        <w:ind w:firstLine="40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DF7" w:rsidRDefault="00587DF7">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DF7" w:rsidRDefault="00587DF7">
    <w:pPr>
      <w:pStyle w:val="a4"/>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DF7" w:rsidRPr="004D0B4F" w:rsidRDefault="00587DF7" w:rsidP="004D0B4F">
    <w:pPr>
      <w:ind w:left="400" w:firstLineChars="0" w:firstLine="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0"/>
  <w:drawingGridVerticalSpacing w:val="145"/>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1E15"/>
    <w:rsid w:val="00012706"/>
    <w:rsid w:val="00015B44"/>
    <w:rsid w:val="00022ABF"/>
    <w:rsid w:val="00035643"/>
    <w:rsid w:val="00035B8B"/>
    <w:rsid w:val="00042308"/>
    <w:rsid w:val="00052FE9"/>
    <w:rsid w:val="00054C40"/>
    <w:rsid w:val="00074170"/>
    <w:rsid w:val="00084EF3"/>
    <w:rsid w:val="000873FE"/>
    <w:rsid w:val="000970CB"/>
    <w:rsid w:val="00097EC6"/>
    <w:rsid w:val="000A3897"/>
    <w:rsid w:val="000A5312"/>
    <w:rsid w:val="000D30BD"/>
    <w:rsid w:val="000D5C5D"/>
    <w:rsid w:val="000F5F3A"/>
    <w:rsid w:val="000F5FAA"/>
    <w:rsid w:val="000F612A"/>
    <w:rsid w:val="00103BF6"/>
    <w:rsid w:val="00107B58"/>
    <w:rsid w:val="00111B16"/>
    <w:rsid w:val="00123117"/>
    <w:rsid w:val="001245E6"/>
    <w:rsid w:val="00130348"/>
    <w:rsid w:val="00130818"/>
    <w:rsid w:val="00147348"/>
    <w:rsid w:val="00155BD4"/>
    <w:rsid w:val="00161E99"/>
    <w:rsid w:val="001930CC"/>
    <w:rsid w:val="001973C3"/>
    <w:rsid w:val="001A1209"/>
    <w:rsid w:val="001A695B"/>
    <w:rsid w:val="001A6C69"/>
    <w:rsid w:val="001B7363"/>
    <w:rsid w:val="001E2B0D"/>
    <w:rsid w:val="001E7449"/>
    <w:rsid w:val="001F1B9E"/>
    <w:rsid w:val="00211F7A"/>
    <w:rsid w:val="00213006"/>
    <w:rsid w:val="00224008"/>
    <w:rsid w:val="00232A93"/>
    <w:rsid w:val="00240B15"/>
    <w:rsid w:val="00250CFC"/>
    <w:rsid w:val="00252D66"/>
    <w:rsid w:val="0025619F"/>
    <w:rsid w:val="002845A5"/>
    <w:rsid w:val="00285736"/>
    <w:rsid w:val="0029106B"/>
    <w:rsid w:val="00291E15"/>
    <w:rsid w:val="00292CA5"/>
    <w:rsid w:val="00294352"/>
    <w:rsid w:val="0029528B"/>
    <w:rsid w:val="002B068F"/>
    <w:rsid w:val="002B22E1"/>
    <w:rsid w:val="002C5AC0"/>
    <w:rsid w:val="002D122E"/>
    <w:rsid w:val="002D26E5"/>
    <w:rsid w:val="002E598E"/>
    <w:rsid w:val="002F5E9D"/>
    <w:rsid w:val="0032397D"/>
    <w:rsid w:val="003321FA"/>
    <w:rsid w:val="003369EA"/>
    <w:rsid w:val="00361E6B"/>
    <w:rsid w:val="0036452C"/>
    <w:rsid w:val="00376836"/>
    <w:rsid w:val="00377D31"/>
    <w:rsid w:val="00390615"/>
    <w:rsid w:val="003A32B9"/>
    <w:rsid w:val="003B6DC3"/>
    <w:rsid w:val="003C6F21"/>
    <w:rsid w:val="003E069F"/>
    <w:rsid w:val="003E34A8"/>
    <w:rsid w:val="0040580D"/>
    <w:rsid w:val="0040765A"/>
    <w:rsid w:val="00417DDF"/>
    <w:rsid w:val="004303E7"/>
    <w:rsid w:val="00432AA0"/>
    <w:rsid w:val="00437228"/>
    <w:rsid w:val="0043738D"/>
    <w:rsid w:val="004444BF"/>
    <w:rsid w:val="00445ECD"/>
    <w:rsid w:val="00446C61"/>
    <w:rsid w:val="0046246B"/>
    <w:rsid w:val="004654EF"/>
    <w:rsid w:val="00482257"/>
    <w:rsid w:val="00482F5B"/>
    <w:rsid w:val="004925E4"/>
    <w:rsid w:val="004A3BE4"/>
    <w:rsid w:val="004B72A5"/>
    <w:rsid w:val="004C3F37"/>
    <w:rsid w:val="004C6B52"/>
    <w:rsid w:val="004C7F73"/>
    <w:rsid w:val="004D0B4F"/>
    <w:rsid w:val="004D2546"/>
    <w:rsid w:val="004D3ADA"/>
    <w:rsid w:val="004E07E3"/>
    <w:rsid w:val="00502466"/>
    <w:rsid w:val="005053B1"/>
    <w:rsid w:val="00525229"/>
    <w:rsid w:val="00530CA2"/>
    <w:rsid w:val="00533A81"/>
    <w:rsid w:val="005440B1"/>
    <w:rsid w:val="005626AF"/>
    <w:rsid w:val="0056646E"/>
    <w:rsid w:val="00566FBA"/>
    <w:rsid w:val="00572F5E"/>
    <w:rsid w:val="00583E8D"/>
    <w:rsid w:val="00587DF7"/>
    <w:rsid w:val="00597138"/>
    <w:rsid w:val="005B4CF5"/>
    <w:rsid w:val="005C6B39"/>
    <w:rsid w:val="005D36E0"/>
    <w:rsid w:val="005E1567"/>
    <w:rsid w:val="005F77E9"/>
    <w:rsid w:val="00615481"/>
    <w:rsid w:val="00616833"/>
    <w:rsid w:val="0062211F"/>
    <w:rsid w:val="00633974"/>
    <w:rsid w:val="00640E84"/>
    <w:rsid w:val="00652F59"/>
    <w:rsid w:val="0066136B"/>
    <w:rsid w:val="00665B86"/>
    <w:rsid w:val="00666C0B"/>
    <w:rsid w:val="00672C9F"/>
    <w:rsid w:val="00687B9B"/>
    <w:rsid w:val="006A787A"/>
    <w:rsid w:val="006A7A47"/>
    <w:rsid w:val="006B1581"/>
    <w:rsid w:val="006B7987"/>
    <w:rsid w:val="006E0FF0"/>
    <w:rsid w:val="006F5DBC"/>
    <w:rsid w:val="006F7944"/>
    <w:rsid w:val="00713601"/>
    <w:rsid w:val="00723737"/>
    <w:rsid w:val="00725468"/>
    <w:rsid w:val="007418F7"/>
    <w:rsid w:val="00743BFD"/>
    <w:rsid w:val="00744B18"/>
    <w:rsid w:val="007579C1"/>
    <w:rsid w:val="00765E26"/>
    <w:rsid w:val="00766129"/>
    <w:rsid w:val="00767582"/>
    <w:rsid w:val="0077141D"/>
    <w:rsid w:val="00776205"/>
    <w:rsid w:val="00776935"/>
    <w:rsid w:val="00783EF2"/>
    <w:rsid w:val="00787165"/>
    <w:rsid w:val="007903D5"/>
    <w:rsid w:val="007D4352"/>
    <w:rsid w:val="00821330"/>
    <w:rsid w:val="0082210C"/>
    <w:rsid w:val="00823C08"/>
    <w:rsid w:val="00834ADC"/>
    <w:rsid w:val="00840229"/>
    <w:rsid w:val="00855A52"/>
    <w:rsid w:val="00864C23"/>
    <w:rsid w:val="00875284"/>
    <w:rsid w:val="00885129"/>
    <w:rsid w:val="00895464"/>
    <w:rsid w:val="008A1700"/>
    <w:rsid w:val="008B7B7C"/>
    <w:rsid w:val="008C77D9"/>
    <w:rsid w:val="008D625E"/>
    <w:rsid w:val="008F775A"/>
    <w:rsid w:val="009011E1"/>
    <w:rsid w:val="00904D7E"/>
    <w:rsid w:val="009363FA"/>
    <w:rsid w:val="00953050"/>
    <w:rsid w:val="0095609E"/>
    <w:rsid w:val="009611E9"/>
    <w:rsid w:val="00975180"/>
    <w:rsid w:val="00984573"/>
    <w:rsid w:val="009918FF"/>
    <w:rsid w:val="00995575"/>
    <w:rsid w:val="009B70CD"/>
    <w:rsid w:val="009E5F48"/>
    <w:rsid w:val="009F098D"/>
    <w:rsid w:val="00A11302"/>
    <w:rsid w:val="00A11C3D"/>
    <w:rsid w:val="00A2658A"/>
    <w:rsid w:val="00A35BED"/>
    <w:rsid w:val="00A37612"/>
    <w:rsid w:val="00A41780"/>
    <w:rsid w:val="00A43F85"/>
    <w:rsid w:val="00A449F2"/>
    <w:rsid w:val="00A54770"/>
    <w:rsid w:val="00A562C4"/>
    <w:rsid w:val="00A61593"/>
    <w:rsid w:val="00A6408D"/>
    <w:rsid w:val="00A67986"/>
    <w:rsid w:val="00A74889"/>
    <w:rsid w:val="00AB1553"/>
    <w:rsid w:val="00AD3062"/>
    <w:rsid w:val="00AF5D77"/>
    <w:rsid w:val="00AF701E"/>
    <w:rsid w:val="00AF7088"/>
    <w:rsid w:val="00B23BAA"/>
    <w:rsid w:val="00B316C7"/>
    <w:rsid w:val="00B32507"/>
    <w:rsid w:val="00B52DE6"/>
    <w:rsid w:val="00B5667A"/>
    <w:rsid w:val="00B7050E"/>
    <w:rsid w:val="00BB3591"/>
    <w:rsid w:val="00BC2F68"/>
    <w:rsid w:val="00BC7220"/>
    <w:rsid w:val="00BE34E3"/>
    <w:rsid w:val="00BF0C79"/>
    <w:rsid w:val="00BF1752"/>
    <w:rsid w:val="00C03909"/>
    <w:rsid w:val="00C044A2"/>
    <w:rsid w:val="00C059D6"/>
    <w:rsid w:val="00C0706C"/>
    <w:rsid w:val="00C154D7"/>
    <w:rsid w:val="00C21ADA"/>
    <w:rsid w:val="00C236A6"/>
    <w:rsid w:val="00C265F1"/>
    <w:rsid w:val="00C36821"/>
    <w:rsid w:val="00C401E9"/>
    <w:rsid w:val="00C54C1C"/>
    <w:rsid w:val="00C648B7"/>
    <w:rsid w:val="00C713C1"/>
    <w:rsid w:val="00C80F73"/>
    <w:rsid w:val="00C95020"/>
    <w:rsid w:val="00CA1C9E"/>
    <w:rsid w:val="00CC18F9"/>
    <w:rsid w:val="00CC5D72"/>
    <w:rsid w:val="00CF00F2"/>
    <w:rsid w:val="00CF0B2E"/>
    <w:rsid w:val="00CF3B24"/>
    <w:rsid w:val="00CF5C33"/>
    <w:rsid w:val="00D06391"/>
    <w:rsid w:val="00D208AA"/>
    <w:rsid w:val="00D228F0"/>
    <w:rsid w:val="00D236B8"/>
    <w:rsid w:val="00D27F9C"/>
    <w:rsid w:val="00D35BC7"/>
    <w:rsid w:val="00D36D82"/>
    <w:rsid w:val="00D44DC6"/>
    <w:rsid w:val="00D5300A"/>
    <w:rsid w:val="00D60971"/>
    <w:rsid w:val="00D67C64"/>
    <w:rsid w:val="00D776BD"/>
    <w:rsid w:val="00D810FB"/>
    <w:rsid w:val="00DB157F"/>
    <w:rsid w:val="00DB3E56"/>
    <w:rsid w:val="00DD266F"/>
    <w:rsid w:val="00DE0596"/>
    <w:rsid w:val="00DE262F"/>
    <w:rsid w:val="00DF5DD1"/>
    <w:rsid w:val="00E01A2C"/>
    <w:rsid w:val="00E12E05"/>
    <w:rsid w:val="00E1471E"/>
    <w:rsid w:val="00E2447E"/>
    <w:rsid w:val="00E47750"/>
    <w:rsid w:val="00E53171"/>
    <w:rsid w:val="00E53DC8"/>
    <w:rsid w:val="00E54A98"/>
    <w:rsid w:val="00E57086"/>
    <w:rsid w:val="00E621FB"/>
    <w:rsid w:val="00E64F18"/>
    <w:rsid w:val="00E661DC"/>
    <w:rsid w:val="00E70ADD"/>
    <w:rsid w:val="00E77A58"/>
    <w:rsid w:val="00E77D83"/>
    <w:rsid w:val="00E82CEB"/>
    <w:rsid w:val="00E83E78"/>
    <w:rsid w:val="00E93909"/>
    <w:rsid w:val="00EA03AD"/>
    <w:rsid w:val="00EB3D27"/>
    <w:rsid w:val="00EB404C"/>
    <w:rsid w:val="00ED71EE"/>
    <w:rsid w:val="00ED7634"/>
    <w:rsid w:val="00ED7D68"/>
    <w:rsid w:val="00EE6B68"/>
    <w:rsid w:val="00EF76DA"/>
    <w:rsid w:val="00F067A3"/>
    <w:rsid w:val="00F2206D"/>
    <w:rsid w:val="00F22DA7"/>
    <w:rsid w:val="00F240DF"/>
    <w:rsid w:val="00F35842"/>
    <w:rsid w:val="00F51259"/>
    <w:rsid w:val="00F5785D"/>
    <w:rsid w:val="00F83526"/>
    <w:rsid w:val="00F93799"/>
    <w:rsid w:val="00F95CC8"/>
    <w:rsid w:val="00FD6FEC"/>
    <w:rsid w:val="00FE56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E15"/>
    <w:pPr>
      <w:widowControl w:val="0"/>
      <w:ind w:firstLineChars="200" w:firstLine="21"/>
    </w:pPr>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91E15"/>
    <w:pPr>
      <w:tabs>
        <w:tab w:val="center" w:pos="4153"/>
        <w:tab w:val="right" w:pos="8306"/>
      </w:tabs>
      <w:snapToGrid w:val="0"/>
    </w:pPr>
    <w:rPr>
      <w:sz w:val="18"/>
      <w:szCs w:val="18"/>
    </w:rPr>
  </w:style>
  <w:style w:type="character" w:customStyle="1" w:styleId="Char">
    <w:name w:val="页脚 Char"/>
    <w:basedOn w:val="a0"/>
    <w:link w:val="a3"/>
    <w:uiPriority w:val="99"/>
    <w:rsid w:val="00291E15"/>
    <w:rPr>
      <w:rFonts w:ascii="Times New Roman" w:eastAsia="宋体" w:hAnsi="Times New Roman" w:cs="Times New Roman"/>
      <w:kern w:val="0"/>
      <w:sz w:val="18"/>
      <w:szCs w:val="18"/>
    </w:rPr>
  </w:style>
  <w:style w:type="paragraph" w:styleId="a4">
    <w:name w:val="header"/>
    <w:basedOn w:val="a"/>
    <w:link w:val="Char0"/>
    <w:rsid w:val="00291E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291E15"/>
    <w:rPr>
      <w:rFonts w:ascii="Times New Roman" w:eastAsia="宋体" w:hAnsi="Times New Roman" w:cs="Times New Roman"/>
      <w:kern w:val="0"/>
      <w:sz w:val="18"/>
      <w:szCs w:val="18"/>
    </w:rPr>
  </w:style>
  <w:style w:type="paragraph" w:customStyle="1" w:styleId="WPSPlain">
    <w:name w:val="WPS Plain"/>
    <w:rsid w:val="00291E15"/>
    <w:rPr>
      <w:rFonts w:ascii="Times New Roman" w:eastAsia="宋体" w:hAnsi="Times New Roman" w:cs="Times New Roman"/>
      <w:kern w:val="0"/>
      <w:sz w:val="20"/>
      <w:szCs w:val="20"/>
    </w:rPr>
  </w:style>
  <w:style w:type="character" w:customStyle="1" w:styleId="cucd-0CharChar">
    <w:name w:val="cucd-0 Char Char"/>
    <w:link w:val="cucd-0"/>
    <w:qFormat/>
    <w:locked/>
    <w:rsid w:val="003B6DC3"/>
    <w:rPr>
      <w:sz w:val="28"/>
      <w:szCs w:val="28"/>
    </w:rPr>
  </w:style>
  <w:style w:type="paragraph" w:customStyle="1" w:styleId="cucd-0">
    <w:name w:val="cucd-0"/>
    <w:basedOn w:val="a"/>
    <w:link w:val="cucd-0CharChar"/>
    <w:qFormat/>
    <w:rsid w:val="003B6DC3"/>
    <w:pPr>
      <w:widowControl/>
      <w:spacing w:line="360" w:lineRule="auto"/>
      <w:ind w:firstLine="560"/>
      <w:jc w:val="both"/>
    </w:pPr>
    <w:rPr>
      <w:rFonts w:asciiTheme="minorHAnsi" w:eastAsiaTheme="minorEastAsia" w:hAnsiTheme="minorHAnsi" w:cstheme="minorBidi"/>
      <w:kern w:val="2"/>
      <w:sz w:val="28"/>
      <w:szCs w:val="28"/>
    </w:rPr>
  </w:style>
  <w:style w:type="paragraph" w:styleId="a5">
    <w:name w:val="Balloon Text"/>
    <w:basedOn w:val="a"/>
    <w:link w:val="Char1"/>
    <w:uiPriority w:val="99"/>
    <w:semiHidden/>
    <w:unhideWhenUsed/>
    <w:rsid w:val="00D208AA"/>
    <w:rPr>
      <w:sz w:val="18"/>
      <w:szCs w:val="18"/>
    </w:rPr>
  </w:style>
  <w:style w:type="character" w:customStyle="1" w:styleId="Char1">
    <w:name w:val="批注框文本 Char"/>
    <w:basedOn w:val="a0"/>
    <w:link w:val="a5"/>
    <w:uiPriority w:val="99"/>
    <w:semiHidden/>
    <w:rsid w:val="00D208AA"/>
    <w:rPr>
      <w:rFonts w:ascii="Times New Roman" w:eastAsia="宋体" w:hAnsi="Times New Roman" w:cs="Times New Roman"/>
      <w:kern w:val="0"/>
      <w:sz w:val="18"/>
      <w:szCs w:val="18"/>
    </w:rPr>
  </w:style>
  <w:style w:type="table" w:styleId="a6">
    <w:name w:val="Table Grid"/>
    <w:basedOn w:val="a1"/>
    <w:uiPriority w:val="39"/>
    <w:rsid w:val="002D26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533A81"/>
    <w:pPr>
      <w:ind w:firstLine="420"/>
    </w:pPr>
  </w:style>
  <w:style w:type="paragraph" w:styleId="a8">
    <w:name w:val="Date"/>
    <w:basedOn w:val="a"/>
    <w:next w:val="a"/>
    <w:link w:val="Char2"/>
    <w:uiPriority w:val="99"/>
    <w:semiHidden/>
    <w:unhideWhenUsed/>
    <w:rsid w:val="0095609E"/>
    <w:pPr>
      <w:ind w:leftChars="2500" w:left="100"/>
    </w:pPr>
  </w:style>
  <w:style w:type="character" w:customStyle="1" w:styleId="Char2">
    <w:name w:val="日期 Char"/>
    <w:basedOn w:val="a0"/>
    <w:link w:val="a8"/>
    <w:uiPriority w:val="99"/>
    <w:semiHidden/>
    <w:rsid w:val="0095609E"/>
    <w:rPr>
      <w:rFonts w:ascii="Times New Roman" w:eastAsia="宋体" w:hAnsi="Times New Roman" w:cs="Times New Roman"/>
      <w:kern w:val="0"/>
      <w:sz w:val="20"/>
      <w:szCs w:val="20"/>
    </w:rPr>
  </w:style>
  <w:style w:type="paragraph" w:customStyle="1" w:styleId="CharCharCharCharCharCharCharCharCharChar">
    <w:name w:val="Char Char Char Char Char Char Char Char Char Char"/>
    <w:basedOn w:val="a"/>
    <w:rsid w:val="00D236B8"/>
    <w:pPr>
      <w:widowControl/>
      <w:spacing w:after="160" w:line="240" w:lineRule="exact"/>
      <w:ind w:firstLineChars="0" w:firstLine="0"/>
    </w:pPr>
    <w:rPr>
      <w:rFonts w:ascii="Verdana" w:hAnsi="Verdana"/>
      <w:lang w:eastAsia="en-US"/>
    </w:rPr>
  </w:style>
</w:styles>
</file>

<file path=word/webSettings.xml><?xml version="1.0" encoding="utf-8"?>
<w:webSettings xmlns:r="http://schemas.openxmlformats.org/officeDocument/2006/relationships" xmlns:w="http://schemas.openxmlformats.org/wordprocessingml/2006/main">
  <w:divs>
    <w:div w:id="646671322">
      <w:bodyDiv w:val="1"/>
      <w:marLeft w:val="0"/>
      <w:marRight w:val="0"/>
      <w:marTop w:val="0"/>
      <w:marBottom w:val="0"/>
      <w:divBdr>
        <w:top w:val="none" w:sz="0" w:space="0" w:color="auto"/>
        <w:left w:val="none" w:sz="0" w:space="0" w:color="auto"/>
        <w:bottom w:val="none" w:sz="0" w:space="0" w:color="auto"/>
        <w:right w:val="none" w:sz="0" w:space="0" w:color="auto"/>
      </w:divBdr>
    </w:div>
    <w:div w:id="1022171499">
      <w:bodyDiv w:val="1"/>
      <w:marLeft w:val="0"/>
      <w:marRight w:val="0"/>
      <w:marTop w:val="0"/>
      <w:marBottom w:val="0"/>
      <w:divBdr>
        <w:top w:val="none" w:sz="0" w:space="0" w:color="auto"/>
        <w:left w:val="none" w:sz="0" w:space="0" w:color="auto"/>
        <w:bottom w:val="none" w:sz="0" w:space="0" w:color="auto"/>
        <w:right w:val="none" w:sz="0" w:space="0" w:color="auto"/>
      </w:divBdr>
    </w:div>
    <w:div w:id="1297570131">
      <w:bodyDiv w:val="1"/>
      <w:marLeft w:val="0"/>
      <w:marRight w:val="0"/>
      <w:marTop w:val="0"/>
      <w:marBottom w:val="0"/>
      <w:divBdr>
        <w:top w:val="none" w:sz="0" w:space="0" w:color="auto"/>
        <w:left w:val="none" w:sz="0" w:space="0" w:color="auto"/>
        <w:bottom w:val="none" w:sz="0" w:space="0" w:color="auto"/>
        <w:right w:val="none" w:sz="0" w:space="0" w:color="auto"/>
      </w:divBdr>
    </w:div>
    <w:div w:id="1735855428">
      <w:bodyDiv w:val="1"/>
      <w:marLeft w:val="0"/>
      <w:marRight w:val="0"/>
      <w:marTop w:val="0"/>
      <w:marBottom w:val="0"/>
      <w:divBdr>
        <w:top w:val="none" w:sz="0" w:space="0" w:color="auto"/>
        <w:left w:val="none" w:sz="0" w:space="0" w:color="auto"/>
        <w:bottom w:val="none" w:sz="0" w:space="0" w:color="auto"/>
        <w:right w:val="none" w:sz="0" w:space="0" w:color="auto"/>
      </w:divBdr>
    </w:div>
    <w:div w:id="1745103841">
      <w:bodyDiv w:val="1"/>
      <w:marLeft w:val="0"/>
      <w:marRight w:val="0"/>
      <w:marTop w:val="0"/>
      <w:marBottom w:val="0"/>
      <w:divBdr>
        <w:top w:val="none" w:sz="0" w:space="0" w:color="auto"/>
        <w:left w:val="none" w:sz="0" w:space="0" w:color="auto"/>
        <w:bottom w:val="none" w:sz="0" w:space="0" w:color="auto"/>
        <w:right w:val="none" w:sz="0" w:space="0" w:color="auto"/>
      </w:divBdr>
    </w:div>
    <w:div w:id="1843348736">
      <w:bodyDiv w:val="1"/>
      <w:marLeft w:val="0"/>
      <w:marRight w:val="0"/>
      <w:marTop w:val="0"/>
      <w:marBottom w:val="0"/>
      <w:divBdr>
        <w:top w:val="none" w:sz="0" w:space="0" w:color="auto"/>
        <w:left w:val="none" w:sz="0" w:space="0" w:color="auto"/>
        <w:bottom w:val="none" w:sz="0" w:space="0" w:color="auto"/>
        <w:right w:val="none" w:sz="0" w:space="0" w:color="auto"/>
      </w:divBdr>
    </w:div>
    <w:div w:id="1998682257">
      <w:bodyDiv w:val="1"/>
      <w:marLeft w:val="0"/>
      <w:marRight w:val="0"/>
      <w:marTop w:val="0"/>
      <w:marBottom w:val="0"/>
      <w:divBdr>
        <w:top w:val="none" w:sz="0" w:space="0" w:color="auto"/>
        <w:left w:val="none" w:sz="0" w:space="0" w:color="auto"/>
        <w:bottom w:val="none" w:sz="0" w:space="0" w:color="auto"/>
        <w:right w:val="none" w:sz="0" w:space="0" w:color="auto"/>
      </w:divBdr>
    </w:div>
    <w:div w:id="206795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4</Pages>
  <Words>924</Words>
  <Characters>1017</Characters>
  <Application>Microsoft Office Word</Application>
  <DocSecurity>0</DocSecurity>
  <Lines>56</Lines>
  <Paragraphs>66</Paragraphs>
  <ScaleCrop>false</ScaleCrop>
  <Company/>
  <LinksUpToDate>false</LinksUpToDate>
  <CharactersWithSpaces>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spk1 yyhbj</dc:creator>
  <cp:lastModifiedBy>Windows 用户</cp:lastModifiedBy>
  <cp:revision>50</cp:revision>
  <cp:lastPrinted>2017-10-11T07:18:00Z</cp:lastPrinted>
  <dcterms:created xsi:type="dcterms:W3CDTF">2017-10-10T03:23:00Z</dcterms:created>
  <dcterms:modified xsi:type="dcterms:W3CDTF">2017-10-12T07:20:00Z</dcterms:modified>
</cp:coreProperties>
</file>