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F14" w:rsidRDefault="004C0F14" w:rsidP="000E2C04">
      <w:pPr>
        <w:shd w:val="clear" w:color="auto" w:fill="FFFFFF"/>
        <w:wordWrap w:val="0"/>
        <w:spacing w:before="100" w:beforeAutospacing="1" w:after="100" w:afterAutospacing="1" w:line="400" w:lineRule="exact"/>
        <w:ind w:firstLine="0"/>
        <w:jc w:val="right"/>
        <w:textAlignment w:val="top"/>
        <w:rPr>
          <w:rFonts w:ascii="仿宋" w:eastAsia="仿宋" w:hAnsi="仿宋" w:cs="_4eff_5b8b_GB2312"/>
          <w:bCs/>
          <w:color w:val="000000"/>
          <w:sz w:val="32"/>
          <w:szCs w:val="32"/>
          <w:lang w:eastAsia="zh-CN" w:bidi="ar-SA"/>
        </w:rPr>
      </w:pPr>
    </w:p>
    <w:p w:rsidR="004C0F14" w:rsidRDefault="004C0F14" w:rsidP="004C0F14">
      <w:pPr>
        <w:shd w:val="clear" w:color="auto" w:fill="FFFFFF"/>
        <w:spacing w:before="100" w:beforeAutospacing="1" w:after="100" w:afterAutospacing="1" w:line="400" w:lineRule="exact"/>
        <w:ind w:firstLine="0"/>
        <w:jc w:val="right"/>
        <w:textAlignment w:val="top"/>
        <w:rPr>
          <w:rFonts w:ascii="仿宋" w:eastAsia="仿宋" w:hAnsi="仿宋" w:cs="_4eff_5b8b_GB2312"/>
          <w:bCs/>
          <w:color w:val="000000"/>
          <w:sz w:val="32"/>
          <w:szCs w:val="32"/>
          <w:lang w:eastAsia="zh-CN" w:bidi="ar-SA"/>
        </w:rPr>
      </w:pPr>
    </w:p>
    <w:p w:rsidR="004C0F14" w:rsidRDefault="004C0F14" w:rsidP="004C0F14">
      <w:pPr>
        <w:shd w:val="clear" w:color="auto" w:fill="FFFFFF"/>
        <w:spacing w:before="100" w:beforeAutospacing="1" w:after="100" w:afterAutospacing="1" w:line="400" w:lineRule="exact"/>
        <w:ind w:firstLine="0"/>
        <w:jc w:val="right"/>
        <w:textAlignment w:val="top"/>
        <w:rPr>
          <w:rFonts w:ascii="仿宋" w:eastAsia="仿宋" w:hAnsi="仿宋" w:cs="_4eff_5b8b_GB2312"/>
          <w:bCs/>
          <w:color w:val="000000"/>
          <w:sz w:val="32"/>
          <w:szCs w:val="32"/>
          <w:lang w:eastAsia="zh-CN" w:bidi="ar-SA"/>
        </w:rPr>
      </w:pPr>
    </w:p>
    <w:p w:rsidR="000E2C04" w:rsidRPr="004C0F14" w:rsidRDefault="000E2C04" w:rsidP="004C0F14">
      <w:pPr>
        <w:shd w:val="clear" w:color="auto" w:fill="FFFFFF"/>
        <w:spacing w:before="100" w:beforeAutospacing="1" w:after="100" w:afterAutospacing="1" w:line="400" w:lineRule="exact"/>
        <w:ind w:firstLine="0"/>
        <w:jc w:val="right"/>
        <w:textAlignment w:val="top"/>
        <w:rPr>
          <w:rFonts w:ascii="仿宋" w:eastAsia="仿宋" w:hAnsi="仿宋" w:cs="_4eff_5b8b_GB2312"/>
          <w:bCs/>
          <w:color w:val="000000"/>
          <w:sz w:val="32"/>
          <w:szCs w:val="32"/>
          <w:lang w:eastAsia="zh-CN" w:bidi="ar-SA"/>
        </w:rPr>
      </w:pPr>
      <w:r w:rsidRPr="004C0F14">
        <w:rPr>
          <w:rFonts w:ascii="仿宋" w:eastAsia="仿宋" w:hAnsi="仿宋" w:cs="_4eff_5b8b_GB2312"/>
          <w:bCs/>
          <w:color w:val="000000"/>
          <w:sz w:val="32"/>
          <w:szCs w:val="32"/>
          <w:lang w:eastAsia="zh-CN" w:bidi="ar-SA"/>
        </w:rPr>
        <w:t>岳环评 [2017]</w:t>
      </w:r>
      <w:r w:rsidR="003E723B">
        <w:rPr>
          <w:rFonts w:ascii="仿宋" w:eastAsia="仿宋" w:hAnsi="仿宋" w:cs="_4eff_5b8b_GB2312" w:hint="eastAsia"/>
          <w:bCs/>
          <w:color w:val="000000"/>
          <w:sz w:val="32"/>
          <w:szCs w:val="32"/>
          <w:lang w:eastAsia="zh-CN" w:bidi="ar-SA"/>
        </w:rPr>
        <w:t>7</w:t>
      </w:r>
      <w:r w:rsidR="00B34716">
        <w:rPr>
          <w:rFonts w:ascii="仿宋" w:eastAsia="仿宋" w:hAnsi="仿宋" w:cs="_4eff_5b8b_GB2312" w:hint="eastAsia"/>
          <w:bCs/>
          <w:color w:val="000000"/>
          <w:sz w:val="32"/>
          <w:szCs w:val="32"/>
          <w:lang w:eastAsia="zh-CN" w:bidi="ar-SA"/>
        </w:rPr>
        <w:t>6</w:t>
      </w:r>
      <w:r w:rsidRPr="004C0F14">
        <w:rPr>
          <w:rFonts w:ascii="仿宋" w:eastAsia="仿宋" w:hAnsi="仿宋" w:cs="_4eff_5b8b_GB2312"/>
          <w:bCs/>
          <w:color w:val="000000"/>
          <w:sz w:val="32"/>
          <w:szCs w:val="32"/>
          <w:lang w:eastAsia="zh-CN" w:bidi="ar-SA"/>
        </w:rPr>
        <w:t>号</w:t>
      </w:r>
    </w:p>
    <w:p w:rsidR="000E2C04" w:rsidRPr="000E2C04" w:rsidRDefault="000E2C04" w:rsidP="00F35745">
      <w:pPr>
        <w:shd w:val="clear" w:color="auto" w:fill="FFFFFF"/>
        <w:spacing w:line="480" w:lineRule="exact"/>
        <w:ind w:firstLine="0"/>
        <w:jc w:val="center"/>
        <w:outlineLvl w:val="0"/>
        <w:rPr>
          <w:rFonts w:ascii="_9ed1_4f53" w:eastAsia="_9ed1_4f53" w:hAnsi="_9ed1_4f53" w:cs="_9ed1_4f53"/>
          <w:b/>
          <w:bCs/>
          <w:color w:val="000000"/>
          <w:sz w:val="36"/>
          <w:szCs w:val="36"/>
          <w:lang w:eastAsia="zh-CN" w:bidi="ar-SA"/>
        </w:rPr>
      </w:pPr>
      <w:r w:rsidRPr="000E2C04">
        <w:rPr>
          <w:rFonts w:ascii="_9ed1_4f53" w:eastAsia="宋体" w:hAnsi="_9ed1_4f53" w:cs="_9ed1_4f53"/>
          <w:b/>
          <w:bCs/>
          <w:color w:val="000000"/>
          <w:sz w:val="36"/>
          <w:szCs w:val="36"/>
          <w:lang w:eastAsia="zh-CN" w:bidi="ar-SA"/>
        </w:rPr>
        <w:t>关于</w:t>
      </w:r>
      <w:bookmarkStart w:id="0" w:name="OLE_LINK4"/>
      <w:r w:rsidRPr="000E2C04">
        <w:rPr>
          <w:rFonts w:ascii="_9ed1_4f53" w:eastAsia="宋体" w:hAnsi="_9ed1_4f53" w:cs="_9ed1_4f53"/>
          <w:b/>
          <w:bCs/>
          <w:color w:val="000000"/>
          <w:sz w:val="36"/>
          <w:szCs w:val="36"/>
          <w:lang w:eastAsia="zh-CN" w:bidi="ar-SA"/>
        </w:rPr>
        <w:t>湖南龙宇化学工业有限公司</w:t>
      </w:r>
      <w:r w:rsidRPr="000E2C04">
        <w:rPr>
          <w:rFonts w:ascii="_9ed1_4f53" w:eastAsia="_9ed1_4f53" w:hAnsi="_9ed1_4f53" w:cs="_9ed1_4f53"/>
          <w:b/>
          <w:bCs/>
          <w:color w:val="000000"/>
          <w:sz w:val="36"/>
          <w:szCs w:val="36"/>
          <w:lang w:eastAsia="zh-CN" w:bidi="ar-SA"/>
        </w:rPr>
        <w:t>6000</w:t>
      </w:r>
      <w:r w:rsidRPr="000E2C04">
        <w:rPr>
          <w:rFonts w:ascii="宋体" w:eastAsia="宋体" w:hAnsi="宋体" w:cs="宋体" w:hint="eastAsia"/>
          <w:b/>
          <w:bCs/>
          <w:color w:val="000000"/>
          <w:sz w:val="36"/>
          <w:szCs w:val="36"/>
          <w:lang w:eastAsia="zh-CN" w:bidi="ar-SA"/>
        </w:rPr>
        <w:t>吨</w:t>
      </w:r>
      <w:r w:rsidRPr="000E2C04">
        <w:rPr>
          <w:rFonts w:ascii="_9ed1_4f53" w:eastAsia="_9ed1_4f53" w:hAnsi="_9ed1_4f53" w:cs="_9ed1_4f53"/>
          <w:b/>
          <w:bCs/>
          <w:color w:val="000000"/>
          <w:sz w:val="36"/>
          <w:szCs w:val="36"/>
          <w:lang w:eastAsia="zh-CN" w:bidi="ar-SA"/>
        </w:rPr>
        <w:t>/</w:t>
      </w:r>
      <w:r w:rsidRPr="000E2C04">
        <w:rPr>
          <w:rFonts w:ascii="宋体" w:eastAsia="宋体" w:hAnsi="宋体" w:cs="宋体" w:hint="eastAsia"/>
          <w:b/>
          <w:bCs/>
          <w:color w:val="000000"/>
          <w:sz w:val="36"/>
          <w:szCs w:val="36"/>
          <w:lang w:eastAsia="zh-CN" w:bidi="ar-SA"/>
        </w:rPr>
        <w:t>年等量压减涂料合成树脂新增水性树脂技术改造项</w:t>
      </w:r>
      <w:r w:rsidRPr="000E2C04">
        <w:rPr>
          <w:rFonts w:ascii="宋体" w:eastAsia="宋体" w:hAnsi="宋体" w:cs="宋体"/>
          <w:b/>
          <w:bCs/>
          <w:color w:val="000000"/>
          <w:sz w:val="36"/>
          <w:szCs w:val="36"/>
          <w:lang w:eastAsia="zh-CN" w:bidi="ar-SA"/>
        </w:rPr>
        <w:t>目</w:t>
      </w:r>
      <w:bookmarkEnd w:id="0"/>
    </w:p>
    <w:p w:rsidR="000E2C04" w:rsidRPr="000E2C04" w:rsidRDefault="000E2C04" w:rsidP="00F35745">
      <w:pPr>
        <w:shd w:val="clear" w:color="auto" w:fill="FFFFFF"/>
        <w:spacing w:line="480" w:lineRule="exact"/>
        <w:ind w:firstLine="0"/>
        <w:jc w:val="center"/>
        <w:outlineLvl w:val="0"/>
        <w:rPr>
          <w:rFonts w:ascii="_9ed1_4f53" w:eastAsia="宋体" w:hAnsi="_9ed1_4f53" w:cs="_9ed1_4f53" w:hint="eastAsia"/>
          <w:b/>
          <w:bCs/>
          <w:color w:val="000000"/>
          <w:sz w:val="36"/>
          <w:szCs w:val="36"/>
          <w:lang w:eastAsia="zh-CN" w:bidi="ar-SA"/>
        </w:rPr>
      </w:pPr>
      <w:r w:rsidRPr="000E2C04">
        <w:rPr>
          <w:rFonts w:ascii="_9ed1_4f53" w:eastAsia="宋体" w:hAnsi="_9ed1_4f53" w:cs="_9ed1_4f53"/>
          <w:b/>
          <w:bCs/>
          <w:color w:val="000000"/>
          <w:sz w:val="36"/>
          <w:szCs w:val="36"/>
          <w:lang w:eastAsia="zh-CN" w:bidi="ar-SA"/>
        </w:rPr>
        <w:t>环境影响报告书的批复</w:t>
      </w:r>
    </w:p>
    <w:p w:rsidR="000E2C04" w:rsidRPr="000E2C04" w:rsidRDefault="000E2C04" w:rsidP="00F35745">
      <w:pPr>
        <w:shd w:val="clear" w:color="auto" w:fill="FFFFFF"/>
        <w:spacing w:line="480" w:lineRule="exact"/>
        <w:ind w:left="157" w:hangingChars="49" w:hanging="157"/>
        <w:jc w:val="center"/>
        <w:textAlignment w:val="top"/>
        <w:rPr>
          <w:rFonts w:ascii="_4eff_5b8b_GB2312" w:eastAsia="_4eff_5b8b_GB2312" w:hAnsi="_4eff_5b8b_GB2312" w:cs="_4eff_5b8b_GB2312"/>
          <w:b/>
          <w:bCs/>
          <w:color w:val="000000"/>
          <w:sz w:val="32"/>
          <w:szCs w:val="32"/>
          <w:lang w:eastAsia="zh-CN" w:bidi="ar-SA"/>
        </w:rPr>
      </w:pPr>
    </w:p>
    <w:p w:rsidR="000E2C04" w:rsidRPr="000E2C04" w:rsidRDefault="000E2C04" w:rsidP="00F35745">
      <w:pPr>
        <w:shd w:val="clear" w:color="auto" w:fill="FFFFFF"/>
        <w:spacing w:line="480" w:lineRule="exact"/>
        <w:ind w:firstLine="0"/>
        <w:jc w:val="both"/>
        <w:rPr>
          <w:rFonts w:ascii="仿宋" w:eastAsia="仿宋" w:hAnsi="仿宋" w:cs="_4eff_5b8b_GB2312"/>
          <w:bCs/>
          <w:color w:val="000000"/>
          <w:sz w:val="32"/>
          <w:szCs w:val="32"/>
          <w:lang w:eastAsia="zh-CN" w:bidi="ar-SA"/>
        </w:rPr>
      </w:pPr>
      <w:r w:rsidRPr="000E2C04">
        <w:rPr>
          <w:rFonts w:ascii="仿宋" w:eastAsia="仿宋" w:hAnsi="仿宋" w:cs="_4eff_5b8b_GB2312"/>
          <w:bCs/>
          <w:color w:val="000000"/>
          <w:sz w:val="32"/>
          <w:szCs w:val="32"/>
          <w:lang w:eastAsia="zh-CN" w:bidi="ar-SA"/>
        </w:rPr>
        <w:t>湖南龙宇化学工业有限公司：</w:t>
      </w:r>
    </w:p>
    <w:p w:rsidR="000E2C04" w:rsidRPr="000E2C04" w:rsidRDefault="000E2C04" w:rsidP="00F35745">
      <w:pPr>
        <w:shd w:val="clear" w:color="auto" w:fill="FFFFFF"/>
        <w:spacing w:line="480" w:lineRule="exact"/>
        <w:ind w:firstLine="0"/>
        <w:jc w:val="both"/>
        <w:rPr>
          <w:rFonts w:ascii="仿宋" w:eastAsia="仿宋" w:hAnsi="仿宋" w:cs="_4eff_5b8b_GB2312"/>
          <w:bCs/>
          <w:color w:val="000000"/>
          <w:sz w:val="32"/>
          <w:szCs w:val="32"/>
          <w:lang w:eastAsia="zh-CN" w:bidi="ar-SA"/>
        </w:rPr>
      </w:pPr>
      <w:r w:rsidRPr="000E2C04">
        <w:rPr>
          <w:rFonts w:ascii="仿宋" w:eastAsia="仿宋" w:hAnsi="仿宋" w:cs="_4eff_5b8b_GB2312"/>
          <w:bCs/>
          <w:color w:val="000000"/>
          <w:sz w:val="32"/>
          <w:szCs w:val="32"/>
          <w:lang w:eastAsia="zh-CN" w:bidi="ar-SA"/>
        </w:rPr>
        <w:t xml:space="preserve">    你公司《关于</w:t>
      </w:r>
      <w:r w:rsidR="00DF4DCF">
        <w:rPr>
          <w:rFonts w:ascii="仿宋" w:eastAsia="仿宋" w:hAnsi="仿宋" w:cs="_4eff_5b8b_GB2312" w:hint="eastAsia"/>
          <w:bCs/>
          <w:color w:val="000000"/>
          <w:sz w:val="32"/>
          <w:szCs w:val="32"/>
          <w:lang w:eastAsia="zh-CN" w:bidi="ar-SA"/>
        </w:rPr>
        <w:t>请求对</w:t>
      </w:r>
      <w:r w:rsidRPr="000E2C04">
        <w:rPr>
          <w:rFonts w:ascii="仿宋" w:eastAsia="仿宋" w:hAnsi="仿宋" w:cs="_4eff_5b8b_GB2312"/>
          <w:bCs/>
          <w:color w:val="000000"/>
          <w:sz w:val="32"/>
          <w:szCs w:val="32"/>
          <w:lang w:eastAsia="zh-CN" w:bidi="ar-SA"/>
        </w:rPr>
        <w:t>湖南龙宇化学工业有限公司6000吨/年等量压减涂料合成树脂新增水性树脂技术改造项目环境影响报告书</w:t>
      </w:r>
      <w:r w:rsidR="00DF4DCF">
        <w:rPr>
          <w:rFonts w:ascii="仿宋" w:eastAsia="仿宋" w:hAnsi="仿宋" w:cs="_4eff_5b8b_GB2312" w:hint="eastAsia"/>
          <w:bCs/>
          <w:color w:val="000000"/>
          <w:sz w:val="32"/>
          <w:szCs w:val="32"/>
          <w:lang w:eastAsia="zh-CN" w:bidi="ar-SA"/>
        </w:rPr>
        <w:t>进行批复的报告</w:t>
      </w:r>
      <w:r w:rsidRPr="000E2C04">
        <w:rPr>
          <w:rFonts w:ascii="仿宋" w:eastAsia="仿宋" w:hAnsi="仿宋" w:cs="_4eff_5b8b_GB2312"/>
          <w:bCs/>
          <w:color w:val="000000"/>
          <w:sz w:val="32"/>
          <w:szCs w:val="32"/>
          <w:lang w:eastAsia="zh-CN" w:bidi="ar-SA"/>
        </w:rPr>
        <w:t>》、云溪区环保分局的预审意见及有关附件收悉。经研究，批复如下：</w:t>
      </w:r>
    </w:p>
    <w:p w:rsidR="000E2C04" w:rsidRPr="000E2C04" w:rsidRDefault="000E2C04" w:rsidP="00F35745">
      <w:pPr>
        <w:shd w:val="clear" w:color="auto" w:fill="FFFFFF"/>
        <w:spacing w:line="480" w:lineRule="exact"/>
        <w:ind w:firstLine="0"/>
        <w:jc w:val="both"/>
        <w:rPr>
          <w:rFonts w:ascii="仿宋" w:eastAsia="仿宋" w:hAnsi="仿宋" w:cs="_4eff_5b8b_GB2312"/>
          <w:bCs/>
          <w:color w:val="000000"/>
          <w:sz w:val="32"/>
          <w:szCs w:val="32"/>
          <w:lang w:eastAsia="zh-CN" w:bidi="ar-SA"/>
        </w:rPr>
      </w:pPr>
      <w:r w:rsidRPr="000E2C04">
        <w:rPr>
          <w:rFonts w:ascii="仿宋" w:eastAsia="仿宋" w:hAnsi="仿宋" w:cs="_4eff_5b8b_GB2312"/>
          <w:sz w:val="32"/>
          <w:szCs w:val="32"/>
          <w:lang w:eastAsia="zh-CN" w:bidi="ar-SA"/>
        </w:rPr>
        <w:t xml:space="preserve">    </w:t>
      </w:r>
      <w:r w:rsidRPr="000E2C04">
        <w:rPr>
          <w:rFonts w:ascii="仿宋" w:eastAsia="仿宋" w:hAnsi="仿宋" w:cs="_4eff_5b8b_GB2312"/>
          <w:bCs/>
          <w:color w:val="000000"/>
          <w:sz w:val="32"/>
          <w:szCs w:val="32"/>
          <w:lang w:eastAsia="zh-CN" w:bidi="ar-SA"/>
        </w:rPr>
        <w:t>一、</w:t>
      </w:r>
      <w:bookmarkStart w:id="1" w:name="OLE_LINK3"/>
      <w:r w:rsidRPr="000E2C04">
        <w:rPr>
          <w:rFonts w:ascii="仿宋" w:eastAsia="仿宋" w:hAnsi="仿宋" w:cs="_4eff_5b8b_GB2312"/>
          <w:bCs/>
          <w:color w:val="000000"/>
          <w:sz w:val="32"/>
          <w:szCs w:val="32"/>
          <w:lang w:eastAsia="zh-CN" w:bidi="ar-SA"/>
        </w:rPr>
        <w:t>湖南龙宇化学工业有限公司位于岳阳绿色化工产业园云溪工业园区，目前已建成一套12700</w:t>
      </w:r>
      <w:r w:rsidRPr="000E2C04">
        <w:rPr>
          <w:rFonts w:ascii="仿宋" w:eastAsia="仿宋" w:hAnsi="仿宋" w:cs="宋体" w:hint="eastAsia"/>
          <w:bCs/>
          <w:color w:val="000000"/>
          <w:sz w:val="32"/>
          <w:szCs w:val="32"/>
          <w:lang w:eastAsia="zh-CN" w:bidi="ar-SA"/>
        </w:rPr>
        <w:t>吨</w:t>
      </w:r>
      <w:r w:rsidRPr="000E2C04">
        <w:rPr>
          <w:rFonts w:ascii="仿宋" w:eastAsia="仿宋" w:hAnsi="仿宋" w:cs="_4eff_5b8b_GB2312"/>
          <w:bCs/>
          <w:color w:val="000000"/>
          <w:sz w:val="32"/>
          <w:szCs w:val="32"/>
          <w:lang w:eastAsia="zh-CN" w:bidi="ar-SA"/>
        </w:rPr>
        <w:t>/</w:t>
      </w:r>
      <w:r w:rsidRPr="000E2C04">
        <w:rPr>
          <w:rFonts w:ascii="仿宋" w:eastAsia="仿宋" w:hAnsi="仿宋" w:cs="宋体" w:hint="eastAsia"/>
          <w:bCs/>
          <w:color w:val="000000"/>
          <w:sz w:val="32"/>
          <w:szCs w:val="32"/>
          <w:lang w:eastAsia="zh-CN" w:bidi="ar-SA"/>
        </w:rPr>
        <w:t>年涂料合成树脂</w:t>
      </w:r>
      <w:r w:rsidRPr="000E2C04">
        <w:rPr>
          <w:rFonts w:ascii="仿宋" w:eastAsia="仿宋" w:hAnsi="仿宋" w:cs="_4eff_5b8b_GB2312"/>
          <w:bCs/>
          <w:color w:val="000000"/>
          <w:sz w:val="32"/>
          <w:szCs w:val="32"/>
          <w:lang w:eastAsia="zh-CN" w:bidi="ar-SA"/>
        </w:rPr>
        <w:t>装置，年产丙烯酸树脂8000吨(其中热塑型树脂5000吨、热固型树脂3000吨)、醇酸树脂2500吨、固化剂2200吨</w:t>
      </w:r>
      <w:r w:rsidR="004C0F14">
        <w:rPr>
          <w:rFonts w:ascii="仿宋" w:eastAsia="仿宋" w:hAnsi="仿宋" w:cs="_4eff_5b8b_GB2312" w:hint="eastAsia"/>
          <w:bCs/>
          <w:color w:val="000000"/>
          <w:sz w:val="32"/>
          <w:szCs w:val="32"/>
          <w:lang w:eastAsia="zh-CN" w:bidi="ar-SA"/>
        </w:rPr>
        <w:t>，</w:t>
      </w:r>
      <w:r w:rsidRPr="000E2C04">
        <w:rPr>
          <w:rFonts w:ascii="仿宋" w:eastAsia="仿宋" w:hAnsi="仿宋" w:cs="_4eff_5b8b_GB2312"/>
          <w:sz w:val="32"/>
          <w:szCs w:val="32"/>
          <w:lang w:eastAsia="zh-CN" w:bidi="ar-SA"/>
        </w:rPr>
        <w:t>2012年8月取得了湖南省环境保护厅的环评批复（湘环评[201</w:t>
      </w:r>
      <w:r w:rsidR="00DF4DCF">
        <w:rPr>
          <w:rFonts w:ascii="仿宋" w:eastAsia="仿宋" w:hAnsi="仿宋" w:cs="_4eff_5b8b_GB2312" w:hint="eastAsia"/>
          <w:sz w:val="32"/>
          <w:szCs w:val="32"/>
          <w:lang w:eastAsia="zh-CN" w:bidi="ar-SA"/>
        </w:rPr>
        <w:t>2</w:t>
      </w:r>
      <w:r w:rsidRPr="000E2C04">
        <w:rPr>
          <w:rFonts w:ascii="仿宋" w:eastAsia="仿宋" w:hAnsi="仿宋" w:cs="_4eff_5b8b_GB2312"/>
          <w:sz w:val="32"/>
          <w:szCs w:val="32"/>
          <w:lang w:eastAsia="zh-CN" w:bidi="ar-SA"/>
        </w:rPr>
        <w:t>]</w:t>
      </w:r>
      <w:r w:rsidR="00DF4DCF">
        <w:rPr>
          <w:rFonts w:ascii="仿宋" w:eastAsia="仿宋" w:hAnsi="仿宋" w:cs="_4eff_5b8b_GB2312" w:hint="eastAsia"/>
          <w:sz w:val="32"/>
          <w:szCs w:val="32"/>
          <w:lang w:eastAsia="zh-CN" w:bidi="ar-SA"/>
        </w:rPr>
        <w:t>278</w:t>
      </w:r>
      <w:r w:rsidRPr="000E2C04">
        <w:rPr>
          <w:rFonts w:ascii="仿宋" w:eastAsia="仿宋" w:hAnsi="仿宋" w:cs="_4eff_5b8b_GB2312"/>
          <w:sz w:val="32"/>
          <w:szCs w:val="32"/>
          <w:lang w:eastAsia="zh-CN" w:bidi="ar-SA"/>
        </w:rPr>
        <w:t>号）</w:t>
      </w:r>
      <w:r w:rsidR="00E8473E">
        <w:rPr>
          <w:rFonts w:ascii="仿宋" w:eastAsia="仿宋" w:hAnsi="仿宋" w:cs="_4eff_5b8b_GB2312" w:hint="eastAsia"/>
          <w:sz w:val="32"/>
          <w:szCs w:val="32"/>
          <w:lang w:eastAsia="zh-CN" w:bidi="ar-SA"/>
        </w:rPr>
        <w:t>，2014年进行了变更（</w:t>
      </w:r>
      <w:r w:rsidR="00E8473E" w:rsidRPr="000E2C04">
        <w:rPr>
          <w:rFonts w:ascii="仿宋" w:eastAsia="仿宋" w:hAnsi="仿宋" w:cs="_4eff_5b8b_GB2312"/>
          <w:sz w:val="32"/>
          <w:szCs w:val="32"/>
          <w:lang w:eastAsia="zh-CN" w:bidi="ar-SA"/>
        </w:rPr>
        <w:t>湘环评</w:t>
      </w:r>
      <w:r w:rsidR="00E8473E">
        <w:rPr>
          <w:rFonts w:ascii="仿宋" w:eastAsia="仿宋" w:hAnsi="仿宋" w:cs="_4eff_5b8b_GB2312" w:hint="eastAsia"/>
          <w:sz w:val="32"/>
          <w:szCs w:val="32"/>
          <w:lang w:eastAsia="zh-CN" w:bidi="ar-SA"/>
        </w:rPr>
        <w:t>函</w:t>
      </w:r>
      <w:r w:rsidR="00E8473E" w:rsidRPr="000E2C04">
        <w:rPr>
          <w:rFonts w:ascii="仿宋" w:eastAsia="仿宋" w:hAnsi="仿宋" w:cs="_4eff_5b8b_GB2312"/>
          <w:sz w:val="32"/>
          <w:szCs w:val="32"/>
          <w:lang w:eastAsia="zh-CN" w:bidi="ar-SA"/>
        </w:rPr>
        <w:t>[201</w:t>
      </w:r>
      <w:r w:rsidR="00E8473E">
        <w:rPr>
          <w:rFonts w:ascii="仿宋" w:eastAsia="仿宋" w:hAnsi="仿宋" w:cs="_4eff_5b8b_GB2312" w:hint="eastAsia"/>
          <w:sz w:val="32"/>
          <w:szCs w:val="32"/>
          <w:lang w:eastAsia="zh-CN" w:bidi="ar-SA"/>
        </w:rPr>
        <w:t>4</w:t>
      </w:r>
      <w:r w:rsidR="00E8473E" w:rsidRPr="000E2C04">
        <w:rPr>
          <w:rFonts w:ascii="仿宋" w:eastAsia="仿宋" w:hAnsi="仿宋" w:cs="_4eff_5b8b_GB2312"/>
          <w:sz w:val="32"/>
          <w:szCs w:val="32"/>
          <w:lang w:eastAsia="zh-CN" w:bidi="ar-SA"/>
        </w:rPr>
        <w:t>]</w:t>
      </w:r>
      <w:r w:rsidR="00E8473E">
        <w:rPr>
          <w:rFonts w:ascii="仿宋" w:eastAsia="仿宋" w:hAnsi="仿宋" w:cs="_4eff_5b8b_GB2312" w:hint="eastAsia"/>
          <w:sz w:val="32"/>
          <w:szCs w:val="32"/>
          <w:lang w:eastAsia="zh-CN" w:bidi="ar-SA"/>
        </w:rPr>
        <w:t>136</w:t>
      </w:r>
      <w:r w:rsidR="00E8473E" w:rsidRPr="000E2C04">
        <w:rPr>
          <w:rFonts w:ascii="仿宋" w:eastAsia="仿宋" w:hAnsi="仿宋" w:cs="_4eff_5b8b_GB2312"/>
          <w:sz w:val="32"/>
          <w:szCs w:val="32"/>
          <w:lang w:eastAsia="zh-CN" w:bidi="ar-SA"/>
        </w:rPr>
        <w:t>号）</w:t>
      </w:r>
      <w:r w:rsidR="00E8473E">
        <w:rPr>
          <w:rFonts w:ascii="仿宋" w:eastAsia="仿宋" w:hAnsi="仿宋" w:cs="_4eff_5b8b_GB2312" w:hint="eastAsia"/>
          <w:sz w:val="32"/>
          <w:szCs w:val="32"/>
          <w:lang w:eastAsia="zh-CN" w:bidi="ar-SA"/>
        </w:rPr>
        <w:t>，</w:t>
      </w:r>
      <w:r w:rsidRPr="000E2C04">
        <w:rPr>
          <w:rFonts w:ascii="仿宋" w:eastAsia="仿宋" w:hAnsi="仿宋" w:cs="_4eff_5b8b_GB2312"/>
          <w:sz w:val="32"/>
          <w:szCs w:val="32"/>
          <w:lang w:eastAsia="zh-CN" w:bidi="ar-SA"/>
        </w:rPr>
        <w:t>2015年3月通过环保验收</w:t>
      </w:r>
      <w:r w:rsidR="00E8473E">
        <w:rPr>
          <w:rFonts w:ascii="仿宋" w:eastAsia="仿宋" w:hAnsi="仿宋" w:cs="_4eff_5b8b_GB2312" w:hint="eastAsia"/>
          <w:sz w:val="32"/>
          <w:szCs w:val="32"/>
          <w:lang w:eastAsia="zh-CN" w:bidi="ar-SA"/>
        </w:rPr>
        <w:t>（</w:t>
      </w:r>
      <w:r w:rsidR="00E8473E" w:rsidRPr="000E2C04">
        <w:rPr>
          <w:rFonts w:ascii="仿宋" w:eastAsia="仿宋" w:hAnsi="仿宋" w:cs="_4eff_5b8b_GB2312"/>
          <w:sz w:val="32"/>
          <w:szCs w:val="32"/>
          <w:lang w:eastAsia="zh-CN" w:bidi="ar-SA"/>
        </w:rPr>
        <w:t>湘环评</w:t>
      </w:r>
      <w:r w:rsidR="00E8473E">
        <w:rPr>
          <w:rFonts w:ascii="仿宋" w:eastAsia="仿宋" w:hAnsi="仿宋" w:cs="_4eff_5b8b_GB2312" w:hint="eastAsia"/>
          <w:sz w:val="32"/>
          <w:szCs w:val="32"/>
          <w:lang w:eastAsia="zh-CN" w:bidi="ar-SA"/>
        </w:rPr>
        <w:t>验</w:t>
      </w:r>
      <w:r w:rsidR="00E8473E" w:rsidRPr="000E2C04">
        <w:rPr>
          <w:rFonts w:ascii="仿宋" w:eastAsia="仿宋" w:hAnsi="仿宋" w:cs="_4eff_5b8b_GB2312"/>
          <w:sz w:val="32"/>
          <w:szCs w:val="32"/>
          <w:lang w:eastAsia="zh-CN" w:bidi="ar-SA"/>
        </w:rPr>
        <w:t>[201</w:t>
      </w:r>
      <w:r w:rsidR="00E8473E">
        <w:rPr>
          <w:rFonts w:ascii="仿宋" w:eastAsia="仿宋" w:hAnsi="仿宋" w:cs="_4eff_5b8b_GB2312" w:hint="eastAsia"/>
          <w:sz w:val="32"/>
          <w:szCs w:val="32"/>
          <w:lang w:eastAsia="zh-CN" w:bidi="ar-SA"/>
        </w:rPr>
        <w:t>5</w:t>
      </w:r>
      <w:r w:rsidR="00E8473E" w:rsidRPr="000E2C04">
        <w:rPr>
          <w:rFonts w:ascii="仿宋" w:eastAsia="仿宋" w:hAnsi="仿宋" w:cs="_4eff_5b8b_GB2312"/>
          <w:sz w:val="32"/>
          <w:szCs w:val="32"/>
          <w:lang w:eastAsia="zh-CN" w:bidi="ar-SA"/>
        </w:rPr>
        <w:t>]</w:t>
      </w:r>
      <w:r w:rsidR="00E8473E">
        <w:rPr>
          <w:rFonts w:ascii="仿宋" w:eastAsia="仿宋" w:hAnsi="仿宋" w:cs="_4eff_5b8b_GB2312" w:hint="eastAsia"/>
          <w:sz w:val="32"/>
          <w:szCs w:val="32"/>
          <w:lang w:eastAsia="zh-CN" w:bidi="ar-SA"/>
        </w:rPr>
        <w:t>28</w:t>
      </w:r>
      <w:r w:rsidR="00E8473E" w:rsidRPr="000E2C04">
        <w:rPr>
          <w:rFonts w:ascii="仿宋" w:eastAsia="仿宋" w:hAnsi="仿宋" w:cs="_4eff_5b8b_GB2312"/>
          <w:sz w:val="32"/>
          <w:szCs w:val="32"/>
          <w:lang w:eastAsia="zh-CN" w:bidi="ar-SA"/>
        </w:rPr>
        <w:t>号）</w:t>
      </w:r>
      <w:r w:rsidRPr="000E2C04">
        <w:rPr>
          <w:rFonts w:ascii="仿宋" w:eastAsia="仿宋" w:hAnsi="仿宋" w:cs="_4eff_5b8b_GB2312"/>
          <w:sz w:val="32"/>
          <w:szCs w:val="32"/>
          <w:lang w:eastAsia="zh-CN" w:bidi="ar-SA"/>
        </w:rPr>
        <w:t>。</w:t>
      </w:r>
      <w:r w:rsidRPr="000E2C04">
        <w:rPr>
          <w:rFonts w:ascii="仿宋" w:eastAsia="仿宋" w:hAnsi="仿宋" w:cs="_4eff_5b8b_GB2312"/>
          <w:bCs/>
          <w:color w:val="000000"/>
          <w:sz w:val="32"/>
          <w:szCs w:val="32"/>
          <w:lang w:eastAsia="zh-CN" w:bidi="ar-SA"/>
        </w:rPr>
        <w:t>现公司拟投资300万元</w:t>
      </w:r>
      <w:r w:rsidRPr="000E2C04">
        <w:rPr>
          <w:rFonts w:ascii="仿宋" w:eastAsia="仿宋" w:hAnsi="仿宋" w:cs="_4eff_5b8b_GB2312"/>
          <w:sz w:val="32"/>
          <w:szCs w:val="32"/>
          <w:lang w:eastAsia="zh-CN" w:bidi="ar-SA"/>
        </w:rPr>
        <w:t>实施技术改造，削减现有工程溶剂型涂料6000</w:t>
      </w:r>
      <w:r w:rsidRPr="000E2C04">
        <w:rPr>
          <w:rFonts w:ascii="仿宋" w:eastAsia="仿宋" w:hAnsi="仿宋" w:cs="_4eff_5b8b_GB2312"/>
          <w:bCs/>
          <w:color w:val="000000"/>
          <w:sz w:val="32"/>
          <w:szCs w:val="32"/>
          <w:lang w:eastAsia="zh-CN" w:bidi="ar-SA"/>
        </w:rPr>
        <w:t>吨/年</w:t>
      </w:r>
      <w:r w:rsidRPr="000E2C04">
        <w:rPr>
          <w:rFonts w:ascii="仿宋" w:eastAsia="仿宋" w:hAnsi="仿宋" w:cs="_4eff_5b8b_GB2312"/>
          <w:sz w:val="32"/>
          <w:szCs w:val="32"/>
          <w:lang w:eastAsia="zh-CN" w:bidi="ar-SA"/>
        </w:rPr>
        <w:t>（热塑型丙烯酸树脂减产2500</w:t>
      </w:r>
      <w:r w:rsidRPr="000E2C04">
        <w:rPr>
          <w:rFonts w:ascii="仿宋" w:eastAsia="仿宋" w:hAnsi="仿宋" w:cs="_4eff_5b8b_GB2312"/>
          <w:bCs/>
          <w:color w:val="000000"/>
          <w:sz w:val="32"/>
          <w:szCs w:val="32"/>
          <w:lang w:eastAsia="zh-CN" w:bidi="ar-SA"/>
        </w:rPr>
        <w:t>吨/年</w:t>
      </w:r>
      <w:r w:rsidRPr="000E2C04">
        <w:rPr>
          <w:rFonts w:ascii="仿宋" w:eastAsia="仿宋" w:hAnsi="仿宋" w:cs="_4eff_5b8b_GB2312"/>
          <w:sz w:val="32"/>
          <w:szCs w:val="32"/>
          <w:lang w:eastAsia="zh-CN" w:bidi="ar-SA"/>
        </w:rPr>
        <w:t>、热固型丙烯酸树脂减产2000</w:t>
      </w:r>
      <w:r w:rsidRPr="000E2C04">
        <w:rPr>
          <w:rFonts w:ascii="仿宋" w:eastAsia="仿宋" w:hAnsi="仿宋" w:cs="_4eff_5b8b_GB2312"/>
          <w:bCs/>
          <w:color w:val="000000"/>
          <w:sz w:val="32"/>
          <w:szCs w:val="32"/>
          <w:lang w:eastAsia="zh-CN" w:bidi="ar-SA"/>
        </w:rPr>
        <w:t>吨/年</w:t>
      </w:r>
      <w:r w:rsidRPr="000E2C04">
        <w:rPr>
          <w:rFonts w:ascii="仿宋" w:eastAsia="仿宋" w:hAnsi="仿宋" w:cs="_4eff_5b8b_GB2312"/>
          <w:sz w:val="32"/>
          <w:szCs w:val="32"/>
          <w:lang w:eastAsia="zh-CN" w:bidi="ar-SA"/>
        </w:rPr>
        <w:t>、醇酸树脂减产1500</w:t>
      </w:r>
      <w:r w:rsidRPr="000E2C04">
        <w:rPr>
          <w:rFonts w:ascii="仿宋" w:eastAsia="仿宋" w:hAnsi="仿宋" w:cs="_4eff_5b8b_GB2312"/>
          <w:bCs/>
          <w:color w:val="000000"/>
          <w:sz w:val="32"/>
          <w:szCs w:val="32"/>
          <w:lang w:eastAsia="zh-CN" w:bidi="ar-SA"/>
        </w:rPr>
        <w:t>吨/年</w:t>
      </w:r>
      <w:r w:rsidRPr="000E2C04">
        <w:rPr>
          <w:rFonts w:ascii="仿宋" w:eastAsia="仿宋" w:hAnsi="仿宋" w:cs="_4eff_5b8b_GB2312"/>
          <w:sz w:val="32"/>
          <w:szCs w:val="32"/>
          <w:lang w:eastAsia="zh-CN" w:bidi="ar-SA"/>
        </w:rPr>
        <w:t>），</w:t>
      </w:r>
      <w:r w:rsidR="00F115EC" w:rsidRPr="00F35745">
        <w:rPr>
          <w:rFonts w:ascii="仿宋" w:eastAsia="仿宋" w:hAnsi="仿宋" w:cs="_4eff_5b8b_GB2312" w:hint="eastAsia"/>
          <w:sz w:val="32"/>
          <w:szCs w:val="32"/>
          <w:lang w:eastAsia="zh-CN" w:bidi="ar-SA"/>
        </w:rPr>
        <w:t>利用丙酮、多羟基聚醚、多羟基聚酯、异氰酸酯、有机碱、多元醇和纯水为主要原料生产</w:t>
      </w:r>
      <w:r w:rsidR="00F115EC" w:rsidRPr="000E2C04">
        <w:rPr>
          <w:rFonts w:ascii="仿宋" w:eastAsia="仿宋" w:hAnsi="仿宋" w:cs="_4eff_5b8b_GB2312"/>
          <w:sz w:val="32"/>
          <w:szCs w:val="32"/>
          <w:lang w:eastAsia="zh-CN" w:bidi="ar-SA"/>
        </w:rPr>
        <w:t>水性聚氨酯2500</w:t>
      </w:r>
      <w:r w:rsidR="00F115EC" w:rsidRPr="000E2C04">
        <w:rPr>
          <w:rFonts w:ascii="仿宋" w:eastAsia="仿宋" w:hAnsi="仿宋" w:cs="_4eff_5b8b_GB2312"/>
          <w:bCs/>
          <w:color w:val="000000"/>
          <w:sz w:val="32"/>
          <w:szCs w:val="32"/>
          <w:lang w:eastAsia="zh-CN" w:bidi="ar-SA"/>
        </w:rPr>
        <w:t>吨/年</w:t>
      </w:r>
      <w:r w:rsidR="00F115EC" w:rsidRPr="00F35745">
        <w:rPr>
          <w:rFonts w:ascii="仿宋" w:eastAsia="仿宋" w:hAnsi="仿宋" w:cs="_4eff_5b8b_GB2312" w:hint="eastAsia"/>
          <w:bCs/>
          <w:color w:val="000000"/>
          <w:sz w:val="32"/>
          <w:szCs w:val="32"/>
          <w:lang w:eastAsia="zh-CN" w:bidi="ar-SA"/>
        </w:rPr>
        <w:t>，</w:t>
      </w:r>
      <w:r w:rsidR="00F115EC" w:rsidRPr="00F35745">
        <w:rPr>
          <w:rFonts w:ascii="仿宋" w:eastAsia="仿宋" w:hAnsi="仿宋" w:cs="_4eff_5b8b_GB2312" w:hint="eastAsia"/>
          <w:sz w:val="32"/>
          <w:szCs w:val="32"/>
          <w:lang w:eastAsia="zh-CN" w:bidi="ar-SA"/>
        </w:rPr>
        <w:t>利用氨水、</w:t>
      </w:r>
      <w:r w:rsidR="00855E02" w:rsidRPr="00F35745">
        <w:rPr>
          <w:rFonts w:ascii="仿宋" w:eastAsia="仿宋" w:hAnsi="仿宋" w:cs="_4eff_5b8b_GB2312" w:hint="eastAsia"/>
          <w:sz w:val="32"/>
          <w:szCs w:val="32"/>
          <w:lang w:eastAsia="zh-CN" w:bidi="ar-SA"/>
        </w:rPr>
        <w:t>丙烯酸丁酯</w:t>
      </w:r>
      <w:r w:rsidR="00F115EC" w:rsidRPr="00F35745">
        <w:rPr>
          <w:rFonts w:ascii="仿宋" w:eastAsia="仿宋" w:hAnsi="仿宋" w:cs="_4eff_5b8b_GB2312" w:hint="eastAsia"/>
          <w:sz w:val="32"/>
          <w:szCs w:val="32"/>
          <w:lang w:eastAsia="zh-CN" w:bidi="ar-SA"/>
        </w:rPr>
        <w:t>、</w:t>
      </w:r>
      <w:r w:rsidR="00855E02" w:rsidRPr="00F35745">
        <w:rPr>
          <w:rFonts w:ascii="仿宋" w:eastAsia="仿宋" w:hAnsi="仿宋" w:cs="_4eff_5b8b_GB2312" w:hint="eastAsia"/>
          <w:sz w:val="32"/>
          <w:szCs w:val="32"/>
          <w:lang w:eastAsia="zh-CN" w:bidi="ar-SA"/>
        </w:rPr>
        <w:t>丙烯酸</w:t>
      </w:r>
      <w:r w:rsidR="00F115EC" w:rsidRPr="00F35745">
        <w:rPr>
          <w:rFonts w:ascii="仿宋" w:eastAsia="仿宋" w:hAnsi="仿宋" w:cs="_4eff_5b8b_GB2312" w:hint="eastAsia"/>
          <w:sz w:val="32"/>
          <w:szCs w:val="32"/>
          <w:lang w:eastAsia="zh-CN" w:bidi="ar-SA"/>
        </w:rPr>
        <w:t>酯、</w:t>
      </w:r>
      <w:r w:rsidR="00855E02" w:rsidRPr="00F35745">
        <w:rPr>
          <w:rFonts w:ascii="仿宋" w:eastAsia="仿宋" w:hAnsi="仿宋" w:cs="_4eff_5b8b_GB2312" w:hint="eastAsia"/>
          <w:sz w:val="32"/>
          <w:szCs w:val="32"/>
          <w:lang w:eastAsia="zh-CN" w:bidi="ar-SA"/>
        </w:rPr>
        <w:t>苯乙烯</w:t>
      </w:r>
      <w:r w:rsidR="00F115EC" w:rsidRPr="00F35745">
        <w:rPr>
          <w:rFonts w:ascii="仿宋" w:eastAsia="仿宋" w:hAnsi="仿宋" w:cs="_4eff_5b8b_GB2312" w:hint="eastAsia"/>
          <w:sz w:val="32"/>
          <w:szCs w:val="32"/>
          <w:lang w:eastAsia="zh-CN" w:bidi="ar-SA"/>
        </w:rPr>
        <w:t>、</w:t>
      </w:r>
      <w:r w:rsidR="00855E02" w:rsidRPr="00F35745">
        <w:rPr>
          <w:rFonts w:ascii="仿宋" w:eastAsia="仿宋" w:hAnsi="仿宋" w:cs="_4eff_5b8b_GB2312" w:hint="eastAsia"/>
          <w:sz w:val="32"/>
          <w:szCs w:val="32"/>
          <w:lang w:eastAsia="zh-CN" w:bidi="ar-SA"/>
        </w:rPr>
        <w:t>甲基丙烯酸甲酯</w:t>
      </w:r>
      <w:r w:rsidR="00F115EC" w:rsidRPr="00F35745">
        <w:rPr>
          <w:rFonts w:ascii="仿宋" w:eastAsia="仿宋" w:hAnsi="仿宋" w:cs="_4eff_5b8b_GB2312" w:hint="eastAsia"/>
          <w:sz w:val="32"/>
          <w:szCs w:val="32"/>
          <w:lang w:eastAsia="zh-CN" w:bidi="ar-SA"/>
        </w:rPr>
        <w:t>和纯水为主要原料生产</w:t>
      </w:r>
      <w:r w:rsidR="00F115EC" w:rsidRPr="000E2C04">
        <w:rPr>
          <w:rFonts w:ascii="仿宋" w:eastAsia="仿宋" w:hAnsi="仿宋" w:cs="_4eff_5b8b_GB2312"/>
          <w:sz w:val="32"/>
          <w:szCs w:val="32"/>
          <w:lang w:eastAsia="zh-CN" w:bidi="ar-SA"/>
        </w:rPr>
        <w:t>水性</w:t>
      </w:r>
      <w:r w:rsidR="00855E02" w:rsidRPr="00F35745">
        <w:rPr>
          <w:rFonts w:ascii="仿宋" w:eastAsia="仿宋" w:hAnsi="仿宋" w:cs="_4eff_5b8b_GB2312" w:hint="eastAsia"/>
          <w:sz w:val="32"/>
          <w:szCs w:val="32"/>
          <w:lang w:eastAsia="zh-CN" w:bidi="ar-SA"/>
        </w:rPr>
        <w:t>丙烯酸</w:t>
      </w:r>
      <w:r w:rsidR="00F115EC" w:rsidRPr="000E2C04">
        <w:rPr>
          <w:rFonts w:ascii="仿宋" w:eastAsia="仿宋" w:hAnsi="仿宋" w:cs="_4eff_5b8b_GB2312"/>
          <w:sz w:val="32"/>
          <w:szCs w:val="32"/>
          <w:lang w:eastAsia="zh-CN" w:bidi="ar-SA"/>
        </w:rPr>
        <w:t>酯</w:t>
      </w:r>
      <w:r w:rsidR="00855E02" w:rsidRPr="00F35745">
        <w:rPr>
          <w:rFonts w:ascii="仿宋" w:eastAsia="仿宋" w:hAnsi="仿宋" w:cs="_4eff_5b8b_GB2312" w:hint="eastAsia"/>
          <w:sz w:val="32"/>
          <w:szCs w:val="32"/>
          <w:lang w:eastAsia="zh-CN" w:bidi="ar-SA"/>
        </w:rPr>
        <w:t>30</w:t>
      </w:r>
      <w:r w:rsidR="00F115EC" w:rsidRPr="000E2C04">
        <w:rPr>
          <w:rFonts w:ascii="仿宋" w:eastAsia="仿宋" w:hAnsi="仿宋" w:cs="_4eff_5b8b_GB2312"/>
          <w:sz w:val="32"/>
          <w:szCs w:val="32"/>
          <w:lang w:eastAsia="zh-CN" w:bidi="ar-SA"/>
        </w:rPr>
        <w:t>00</w:t>
      </w:r>
      <w:r w:rsidR="00F115EC" w:rsidRPr="000E2C04">
        <w:rPr>
          <w:rFonts w:ascii="仿宋" w:eastAsia="仿宋" w:hAnsi="仿宋" w:cs="_4eff_5b8b_GB2312"/>
          <w:bCs/>
          <w:color w:val="000000"/>
          <w:sz w:val="32"/>
          <w:szCs w:val="32"/>
          <w:lang w:eastAsia="zh-CN" w:bidi="ar-SA"/>
        </w:rPr>
        <w:t>吨/年</w:t>
      </w:r>
      <w:r w:rsidR="00855E02" w:rsidRPr="00F35745">
        <w:rPr>
          <w:rFonts w:ascii="仿宋" w:eastAsia="仿宋" w:hAnsi="仿宋" w:cs="_4eff_5b8b_GB2312" w:hint="eastAsia"/>
          <w:bCs/>
          <w:color w:val="000000"/>
          <w:sz w:val="32"/>
          <w:szCs w:val="32"/>
          <w:lang w:eastAsia="zh-CN" w:bidi="ar-SA"/>
        </w:rPr>
        <w:t>，</w:t>
      </w:r>
      <w:r w:rsidR="00855E02" w:rsidRPr="00F35745">
        <w:rPr>
          <w:rFonts w:ascii="仿宋" w:eastAsia="仿宋" w:hAnsi="仿宋" w:cs="_4eff_5b8b_GB2312" w:hint="eastAsia"/>
          <w:sz w:val="32"/>
          <w:szCs w:val="32"/>
          <w:lang w:eastAsia="zh-CN" w:bidi="ar-SA"/>
        </w:rPr>
        <w:t>利用硝化纤</w:t>
      </w:r>
      <w:r w:rsidR="00855E02" w:rsidRPr="00F35745">
        <w:rPr>
          <w:rFonts w:ascii="仿宋" w:eastAsia="仿宋" w:hAnsi="仿宋" w:cs="_4eff_5b8b_GB2312" w:hint="eastAsia"/>
          <w:sz w:val="32"/>
          <w:szCs w:val="32"/>
          <w:lang w:eastAsia="zh-CN" w:bidi="ar-SA"/>
        </w:rPr>
        <w:lastRenderedPageBreak/>
        <w:t>维素</w:t>
      </w:r>
      <w:r w:rsidR="00586B15" w:rsidRPr="00586B15">
        <w:rPr>
          <w:rFonts w:ascii="仿宋" w:eastAsia="仿宋" w:hAnsi="仿宋" w:cs="_4eff_5b8b_GB2312" w:hint="eastAsia"/>
          <w:color w:val="000000" w:themeColor="text1"/>
          <w:sz w:val="32"/>
          <w:szCs w:val="32"/>
          <w:lang w:eastAsia="zh-CN" w:bidi="ar-SA"/>
        </w:rPr>
        <w:t>（涂料专用型）</w:t>
      </w:r>
      <w:r w:rsidR="00855E02" w:rsidRPr="00586B15">
        <w:rPr>
          <w:rFonts w:ascii="仿宋" w:eastAsia="仿宋" w:hAnsi="仿宋" w:cs="_4eff_5b8b_GB2312" w:hint="eastAsia"/>
          <w:color w:val="000000" w:themeColor="text1"/>
          <w:sz w:val="32"/>
          <w:szCs w:val="32"/>
          <w:lang w:eastAsia="zh-CN" w:bidi="ar-SA"/>
        </w:rPr>
        <w:t>、</w:t>
      </w:r>
      <w:r w:rsidR="00855E02" w:rsidRPr="00F35745">
        <w:rPr>
          <w:rFonts w:ascii="仿宋" w:eastAsia="仿宋" w:hAnsi="仿宋" w:cs="_4eff_5b8b_GB2312" w:hint="eastAsia"/>
          <w:sz w:val="32"/>
          <w:szCs w:val="32"/>
          <w:lang w:eastAsia="zh-CN" w:bidi="ar-SA"/>
        </w:rPr>
        <w:t>脂肪醇聚氧乙烯醚硫酸钠、异辛醇乙酸酯、工业植物油和纯水为主要原料生产水性硝化棉500</w:t>
      </w:r>
      <w:r w:rsidR="00855E02" w:rsidRPr="000E2C04">
        <w:rPr>
          <w:rFonts w:ascii="仿宋" w:eastAsia="仿宋" w:hAnsi="仿宋" w:cs="_4eff_5b8b_GB2312"/>
          <w:bCs/>
          <w:color w:val="000000"/>
          <w:sz w:val="32"/>
          <w:szCs w:val="32"/>
          <w:lang w:eastAsia="zh-CN" w:bidi="ar-SA"/>
        </w:rPr>
        <w:t>吨/年</w:t>
      </w:r>
      <w:r w:rsidR="00F35745" w:rsidRPr="00F35745">
        <w:rPr>
          <w:rFonts w:ascii="仿宋" w:eastAsia="仿宋" w:hAnsi="仿宋" w:cs="_4eff_5b8b_GB2312" w:hint="eastAsia"/>
          <w:sz w:val="32"/>
          <w:szCs w:val="32"/>
          <w:lang w:eastAsia="zh-CN" w:bidi="ar-SA"/>
        </w:rPr>
        <w:t>，</w:t>
      </w:r>
      <w:r w:rsidR="00F35745" w:rsidRPr="000E2C04">
        <w:rPr>
          <w:rFonts w:ascii="仿宋" w:eastAsia="仿宋" w:hAnsi="仿宋" w:cs="_4eff_5b8b_GB2312"/>
          <w:sz w:val="32"/>
          <w:szCs w:val="32"/>
          <w:lang w:eastAsia="zh-CN" w:bidi="ar-SA"/>
        </w:rPr>
        <w:t>技改后公司总</w:t>
      </w:r>
      <w:r w:rsidR="00F35745" w:rsidRPr="00F35745">
        <w:rPr>
          <w:rFonts w:ascii="仿宋" w:eastAsia="仿宋" w:hAnsi="仿宋" w:cs="_4eff_5b8b_GB2312" w:hint="eastAsia"/>
          <w:sz w:val="32"/>
          <w:szCs w:val="32"/>
          <w:lang w:eastAsia="zh-CN" w:bidi="ar-SA"/>
        </w:rPr>
        <w:t>产能</w:t>
      </w:r>
      <w:r w:rsidR="00F35745" w:rsidRPr="000E2C04">
        <w:rPr>
          <w:rFonts w:ascii="仿宋" w:eastAsia="仿宋" w:hAnsi="仿宋" w:cs="_4eff_5b8b_GB2312"/>
          <w:sz w:val="32"/>
          <w:szCs w:val="32"/>
          <w:lang w:eastAsia="zh-CN" w:bidi="ar-SA"/>
        </w:rPr>
        <w:t>不变</w:t>
      </w:r>
      <w:r w:rsidR="00855E02" w:rsidRPr="00F35745">
        <w:rPr>
          <w:rFonts w:ascii="仿宋" w:eastAsia="仿宋" w:hAnsi="仿宋" w:cs="_4eff_5b8b_GB2312" w:hint="eastAsia"/>
          <w:bCs/>
          <w:color w:val="000000"/>
          <w:sz w:val="32"/>
          <w:szCs w:val="32"/>
          <w:lang w:eastAsia="zh-CN" w:bidi="ar-SA"/>
        </w:rPr>
        <w:t>；</w:t>
      </w:r>
      <w:r w:rsidR="00F35745">
        <w:rPr>
          <w:rFonts w:ascii="仿宋" w:eastAsia="仿宋" w:hAnsi="仿宋" w:cs="_4eff_5b8b_GB2312" w:hint="eastAsia"/>
          <w:bCs/>
          <w:color w:val="000000"/>
          <w:sz w:val="32"/>
          <w:szCs w:val="32"/>
          <w:lang w:eastAsia="zh-CN" w:bidi="ar-SA"/>
        </w:rPr>
        <w:t>除</w:t>
      </w:r>
      <w:r w:rsidR="00855E02" w:rsidRPr="00F35745">
        <w:rPr>
          <w:rFonts w:ascii="仿宋" w:eastAsia="仿宋" w:hAnsi="仿宋" w:cs="_4eff_5b8b_GB2312" w:hint="eastAsia"/>
          <w:bCs/>
          <w:color w:val="000000"/>
          <w:sz w:val="32"/>
          <w:szCs w:val="32"/>
          <w:lang w:eastAsia="zh-CN" w:bidi="ar-SA"/>
        </w:rPr>
        <w:t>新增</w:t>
      </w:r>
      <w:r w:rsidR="00F35745" w:rsidRPr="00F35745">
        <w:rPr>
          <w:rFonts w:ascii="仿宋" w:eastAsia="仿宋" w:hAnsi="仿宋" w:cs="_4eff_5b8b_GB2312" w:hint="eastAsia"/>
          <w:bCs/>
          <w:color w:val="000000"/>
          <w:sz w:val="32"/>
          <w:szCs w:val="32"/>
          <w:lang w:eastAsia="zh-CN" w:bidi="ar-SA"/>
        </w:rPr>
        <w:t>一套纯水制取设备外，</w:t>
      </w:r>
      <w:r w:rsidR="00855E02" w:rsidRPr="00F35745">
        <w:rPr>
          <w:rFonts w:ascii="仿宋" w:eastAsia="仿宋" w:hAnsi="仿宋" w:cs="_4eff_5b8b_GB2312" w:hint="eastAsia"/>
          <w:bCs/>
          <w:color w:val="000000"/>
          <w:sz w:val="32"/>
          <w:szCs w:val="32"/>
          <w:lang w:eastAsia="zh-CN" w:bidi="ar-SA"/>
        </w:rPr>
        <w:t>新产品生产</w:t>
      </w:r>
      <w:r w:rsidR="00F35745" w:rsidRPr="00F35745">
        <w:rPr>
          <w:rFonts w:ascii="仿宋" w:eastAsia="仿宋" w:hAnsi="仿宋" w:cs="_4eff_5b8b_GB2312" w:hint="eastAsia"/>
          <w:bCs/>
          <w:color w:val="000000"/>
          <w:sz w:val="32"/>
          <w:szCs w:val="32"/>
          <w:lang w:eastAsia="zh-CN" w:bidi="ar-SA"/>
        </w:rPr>
        <w:t>全部利用</w:t>
      </w:r>
      <w:r w:rsidRPr="000E2C04">
        <w:rPr>
          <w:rFonts w:ascii="仿宋" w:eastAsia="仿宋" w:hAnsi="仿宋" w:cs="_4eff_5b8b_GB2312"/>
          <w:sz w:val="32"/>
          <w:szCs w:val="32"/>
          <w:lang w:eastAsia="zh-CN" w:bidi="ar-SA"/>
        </w:rPr>
        <w:t>现有工程设备</w:t>
      </w:r>
      <w:r w:rsidR="00595286">
        <w:rPr>
          <w:rFonts w:ascii="仿宋" w:eastAsia="仿宋" w:hAnsi="仿宋" w:cs="_4eff_5b8b_GB2312" w:hint="eastAsia"/>
          <w:sz w:val="32"/>
          <w:szCs w:val="32"/>
          <w:lang w:eastAsia="zh-CN" w:bidi="ar-SA"/>
        </w:rPr>
        <w:t>和厂房</w:t>
      </w:r>
      <w:r w:rsidR="00855E02" w:rsidRPr="00F35745">
        <w:rPr>
          <w:rFonts w:ascii="仿宋" w:eastAsia="仿宋" w:hAnsi="仿宋" w:cs="_4eff_5b8b_GB2312" w:hint="eastAsia"/>
          <w:sz w:val="32"/>
          <w:szCs w:val="32"/>
          <w:lang w:eastAsia="zh-CN" w:bidi="ar-SA"/>
        </w:rPr>
        <w:t>；停用现有燃油导热油炉，改用</w:t>
      </w:r>
      <w:r w:rsidR="00F35745" w:rsidRPr="00F35745">
        <w:rPr>
          <w:rFonts w:ascii="仿宋" w:eastAsia="仿宋" w:hAnsi="仿宋" w:cs="_4eff_5b8b_GB2312" w:hint="eastAsia"/>
          <w:sz w:val="32"/>
          <w:szCs w:val="32"/>
          <w:lang w:eastAsia="zh-CN" w:bidi="ar-SA"/>
        </w:rPr>
        <w:t>园区</w:t>
      </w:r>
      <w:r w:rsidR="00855E02" w:rsidRPr="00F35745">
        <w:rPr>
          <w:rFonts w:ascii="仿宋" w:eastAsia="仿宋" w:hAnsi="仿宋" w:cs="_4eff_5b8b_GB2312" w:hint="eastAsia"/>
          <w:sz w:val="32"/>
          <w:szCs w:val="32"/>
          <w:lang w:eastAsia="zh-CN" w:bidi="ar-SA"/>
        </w:rPr>
        <w:t>管网蒸汽供热；</w:t>
      </w:r>
      <w:r w:rsidRPr="000E2C04">
        <w:rPr>
          <w:rFonts w:ascii="仿宋" w:eastAsia="仿宋" w:hAnsi="仿宋" w:cs="_4eff_5b8b_GB2312"/>
          <w:sz w:val="32"/>
          <w:szCs w:val="32"/>
          <w:lang w:eastAsia="zh-CN" w:bidi="ar-SA"/>
        </w:rPr>
        <w:t>公用、辅助等工程依托公司现有工程。</w:t>
      </w:r>
      <w:bookmarkEnd w:id="1"/>
      <w:r w:rsidRPr="000E2C04">
        <w:rPr>
          <w:rFonts w:ascii="仿宋" w:eastAsia="仿宋" w:hAnsi="仿宋" w:cs="_4eff_5b8b_GB2312"/>
          <w:bCs/>
          <w:color w:val="000000"/>
          <w:sz w:val="32"/>
          <w:szCs w:val="32"/>
          <w:lang w:eastAsia="zh-CN" w:bidi="ar-SA"/>
        </w:rPr>
        <w:t>项目建设符合国家产业政策，根据</w:t>
      </w:r>
      <w:bookmarkStart w:id="2" w:name="OLE_LINK1"/>
      <w:r w:rsidRPr="000E2C04">
        <w:rPr>
          <w:rFonts w:ascii="仿宋" w:eastAsia="仿宋" w:hAnsi="仿宋" w:cs="_4eff_5b8b_GB2312"/>
          <w:bCs/>
          <w:color w:val="000000"/>
          <w:sz w:val="32"/>
          <w:szCs w:val="32"/>
          <w:lang w:eastAsia="zh-CN" w:bidi="ar-SA"/>
        </w:rPr>
        <w:t>广西博环环境咨询服务有限公司</w:t>
      </w:r>
      <w:bookmarkEnd w:id="2"/>
      <w:r w:rsidRPr="000E2C04">
        <w:rPr>
          <w:rFonts w:ascii="仿宋" w:eastAsia="仿宋" w:hAnsi="仿宋" w:cs="_4eff_5b8b_GB2312"/>
          <w:bCs/>
          <w:color w:val="000000"/>
          <w:sz w:val="32"/>
          <w:szCs w:val="32"/>
          <w:lang w:eastAsia="zh-CN" w:bidi="ar-SA"/>
        </w:rPr>
        <w:t>编制的《湖南龙宇化学工业有限公司6000吨/年等量压减涂料合成树脂新增水性树脂技术改造项目环境影响报告书（报批稿）》基本内容、结论、专家评审意见、云溪区环保局预审意见，从环境保护角度考虑，该项目可行。</w:t>
      </w:r>
    </w:p>
    <w:p w:rsidR="000E2C04" w:rsidRPr="000E2C04" w:rsidRDefault="000E2C04" w:rsidP="00F35745">
      <w:pPr>
        <w:shd w:val="clear" w:color="auto" w:fill="FFFFFF"/>
        <w:spacing w:line="480" w:lineRule="exact"/>
        <w:ind w:firstLine="0"/>
        <w:jc w:val="both"/>
        <w:rPr>
          <w:rFonts w:ascii="仿宋" w:eastAsia="仿宋" w:hAnsi="仿宋" w:cs="_4eff_5b8b_GB2312"/>
          <w:bCs/>
          <w:color w:val="000000"/>
          <w:sz w:val="32"/>
          <w:szCs w:val="32"/>
          <w:lang w:eastAsia="zh-CN" w:bidi="ar-SA"/>
        </w:rPr>
      </w:pPr>
      <w:r w:rsidRPr="000E2C04">
        <w:rPr>
          <w:rFonts w:ascii="仿宋" w:eastAsia="仿宋" w:hAnsi="仿宋" w:cs="_4eff_5b8b_GB2312"/>
          <w:bCs/>
          <w:color w:val="000000"/>
          <w:sz w:val="32"/>
          <w:szCs w:val="32"/>
          <w:lang w:eastAsia="zh-CN" w:bidi="ar-SA"/>
        </w:rPr>
        <w:t xml:space="preserve">    </w:t>
      </w:r>
      <w:r w:rsidRPr="000E2C04">
        <w:rPr>
          <w:rFonts w:ascii="仿宋" w:eastAsia="仿宋" w:hAnsi="仿宋" w:cs="宋体" w:hint="eastAsia"/>
          <w:bCs/>
          <w:color w:val="000000"/>
          <w:sz w:val="32"/>
          <w:szCs w:val="32"/>
          <w:lang w:eastAsia="zh-CN" w:bidi="ar-SA"/>
        </w:rPr>
        <w:t>二、认真落实专家及环境影响报告书中提出的各项污染防治措施，并应着重注意以下问题</w:t>
      </w:r>
      <w:r w:rsidRPr="000E2C04">
        <w:rPr>
          <w:rFonts w:ascii="仿宋" w:eastAsia="仿宋" w:hAnsi="仿宋" w:cs="宋体"/>
          <w:bCs/>
          <w:color w:val="000000"/>
          <w:sz w:val="32"/>
          <w:szCs w:val="32"/>
          <w:lang w:eastAsia="zh-CN" w:bidi="ar-SA"/>
        </w:rPr>
        <w:t>：</w:t>
      </w:r>
    </w:p>
    <w:p w:rsidR="000E2C04" w:rsidRPr="000E2C04" w:rsidRDefault="000E2C04" w:rsidP="00F35745">
      <w:pPr>
        <w:shd w:val="clear" w:color="auto" w:fill="FFFFFF"/>
        <w:spacing w:line="480" w:lineRule="exact"/>
        <w:ind w:firstLine="0"/>
        <w:jc w:val="both"/>
        <w:rPr>
          <w:rFonts w:ascii="仿宋" w:eastAsia="仿宋" w:hAnsi="仿宋" w:cs="_4eff_5b8b_GB2312"/>
          <w:bCs/>
          <w:color w:val="000000"/>
          <w:sz w:val="32"/>
          <w:szCs w:val="32"/>
          <w:lang w:eastAsia="zh-CN" w:bidi="ar-SA"/>
        </w:rPr>
      </w:pPr>
      <w:r w:rsidRPr="000E2C04">
        <w:rPr>
          <w:rFonts w:ascii="仿宋" w:eastAsia="仿宋" w:hAnsi="仿宋" w:cs="_4eff_5b8b_GB2312"/>
          <w:bCs/>
          <w:color w:val="000000"/>
          <w:sz w:val="32"/>
          <w:szCs w:val="32"/>
          <w:lang w:eastAsia="zh-CN" w:bidi="ar-SA"/>
        </w:rPr>
        <w:t xml:space="preserve">   </w:t>
      </w:r>
      <w:bookmarkStart w:id="3" w:name="OLE_LINK2"/>
      <w:r w:rsidRPr="000E2C04">
        <w:rPr>
          <w:rFonts w:ascii="仿宋" w:eastAsia="仿宋" w:hAnsi="仿宋" w:cs="_4eff_5b8b_GB2312"/>
          <w:bCs/>
          <w:color w:val="000000"/>
          <w:sz w:val="32"/>
          <w:szCs w:val="32"/>
          <w:lang w:eastAsia="zh-CN" w:bidi="ar-SA"/>
        </w:rPr>
        <w:t xml:space="preserve"> 1</w:t>
      </w:r>
      <w:r w:rsidRPr="000E2C04">
        <w:rPr>
          <w:rFonts w:ascii="仿宋" w:eastAsia="仿宋" w:hAnsi="仿宋" w:cs="宋体" w:hint="eastAsia"/>
          <w:bCs/>
          <w:color w:val="000000"/>
          <w:sz w:val="32"/>
          <w:szCs w:val="32"/>
          <w:lang w:eastAsia="zh-CN" w:bidi="ar-SA"/>
        </w:rPr>
        <w:t>、</w:t>
      </w:r>
      <w:r w:rsidR="002E6222">
        <w:rPr>
          <w:rFonts w:ascii="仿宋" w:eastAsia="仿宋" w:hAnsi="仿宋" w:cs="宋体" w:hint="eastAsia"/>
          <w:bCs/>
          <w:color w:val="000000"/>
          <w:sz w:val="32"/>
          <w:szCs w:val="32"/>
          <w:lang w:eastAsia="zh-CN" w:bidi="ar-SA"/>
        </w:rPr>
        <w:t>企业</w:t>
      </w:r>
      <w:r w:rsidR="003334B2">
        <w:rPr>
          <w:rFonts w:ascii="仿宋" w:eastAsia="仿宋" w:hAnsi="仿宋" w:cs="宋体" w:hint="eastAsia"/>
          <w:bCs/>
          <w:color w:val="000000"/>
          <w:sz w:val="32"/>
          <w:szCs w:val="32"/>
          <w:lang w:eastAsia="zh-CN" w:bidi="ar-SA"/>
        </w:rPr>
        <w:t>应</w:t>
      </w:r>
      <w:r w:rsidR="002E6222">
        <w:rPr>
          <w:rFonts w:ascii="仿宋" w:eastAsia="仿宋" w:hAnsi="仿宋" w:cs="仿宋_GB2312" w:hint="eastAsia"/>
          <w:bCs/>
          <w:color w:val="000000"/>
          <w:sz w:val="32"/>
          <w:szCs w:val="32"/>
          <w:lang w:eastAsia="zh-CN"/>
        </w:rPr>
        <w:t>设立专门的环境管理岗位，</w:t>
      </w:r>
      <w:r w:rsidR="003334B2">
        <w:rPr>
          <w:rFonts w:ascii="仿宋" w:eastAsia="仿宋" w:hAnsi="仿宋" w:cs="仿宋_GB2312" w:hint="eastAsia"/>
          <w:bCs/>
          <w:color w:val="000000"/>
          <w:sz w:val="32"/>
          <w:szCs w:val="32"/>
          <w:lang w:eastAsia="zh-CN"/>
        </w:rPr>
        <w:t>完善现场管理，消除环境隐患，按照“以新带老”的原则，</w:t>
      </w:r>
      <w:r w:rsidR="002E6222">
        <w:rPr>
          <w:rFonts w:ascii="仿宋" w:eastAsia="仿宋" w:hAnsi="仿宋" w:cs="仿宋_GB2312" w:hint="eastAsia"/>
          <w:bCs/>
          <w:color w:val="000000"/>
          <w:sz w:val="32"/>
          <w:szCs w:val="32"/>
          <w:lang w:eastAsia="zh-CN"/>
        </w:rPr>
        <w:t>妥善解决现有环境问题。</w:t>
      </w:r>
    </w:p>
    <w:p w:rsidR="000E2C04" w:rsidRPr="000E2C04" w:rsidRDefault="000E2C04" w:rsidP="00F35745">
      <w:pPr>
        <w:shd w:val="clear" w:color="auto" w:fill="FFFFFF"/>
        <w:spacing w:line="480" w:lineRule="exact"/>
        <w:ind w:firstLine="660"/>
        <w:jc w:val="both"/>
        <w:rPr>
          <w:rFonts w:ascii="仿宋" w:eastAsia="仿宋" w:hAnsi="仿宋" w:cs="_4eff_5b8b_GB2312"/>
          <w:bCs/>
          <w:color w:val="000000"/>
          <w:sz w:val="32"/>
          <w:szCs w:val="32"/>
          <w:lang w:eastAsia="zh-CN" w:bidi="ar-SA"/>
        </w:rPr>
      </w:pPr>
      <w:r w:rsidRPr="000E2C04">
        <w:rPr>
          <w:rFonts w:ascii="仿宋" w:eastAsia="仿宋" w:hAnsi="仿宋" w:cs="_4eff_5b8b_GB2312"/>
          <w:bCs/>
          <w:color w:val="000000"/>
          <w:sz w:val="32"/>
          <w:szCs w:val="32"/>
          <w:lang w:eastAsia="zh-CN" w:bidi="ar-SA"/>
        </w:rPr>
        <w:t>2</w:t>
      </w:r>
      <w:r w:rsidRPr="000E2C04">
        <w:rPr>
          <w:rFonts w:ascii="仿宋" w:eastAsia="仿宋" w:hAnsi="仿宋" w:cs="宋体" w:hint="eastAsia"/>
          <w:bCs/>
          <w:color w:val="000000"/>
          <w:sz w:val="32"/>
          <w:szCs w:val="32"/>
          <w:lang w:eastAsia="zh-CN" w:bidi="ar-SA"/>
        </w:rPr>
        <w:t>、废水污染防治工作。严格按照</w:t>
      </w:r>
      <w:r w:rsidRPr="000E2C04">
        <w:rPr>
          <w:rFonts w:ascii="仿宋" w:eastAsia="仿宋" w:hAnsi="仿宋" w:cs="_4eff_5b8b_GB2312"/>
          <w:bCs/>
          <w:color w:val="000000"/>
          <w:sz w:val="32"/>
          <w:szCs w:val="32"/>
          <w:lang w:eastAsia="zh-CN" w:bidi="ar-SA"/>
        </w:rPr>
        <w:t>“</w:t>
      </w:r>
      <w:r w:rsidRPr="000E2C04">
        <w:rPr>
          <w:rFonts w:ascii="仿宋" w:eastAsia="仿宋" w:hAnsi="仿宋" w:cs="宋体" w:hint="eastAsia"/>
          <w:bCs/>
          <w:color w:val="000000"/>
          <w:sz w:val="32"/>
          <w:szCs w:val="32"/>
          <w:lang w:eastAsia="zh-CN" w:bidi="ar-SA"/>
        </w:rPr>
        <w:t>雨污分流、清污分流、污污分流</w:t>
      </w:r>
      <w:r w:rsidRPr="000E2C04">
        <w:rPr>
          <w:rFonts w:ascii="仿宋" w:eastAsia="仿宋" w:hAnsi="仿宋" w:cs="_4eff_5b8b_GB2312"/>
          <w:bCs/>
          <w:color w:val="000000"/>
          <w:sz w:val="32"/>
          <w:szCs w:val="32"/>
          <w:lang w:eastAsia="zh-CN" w:bidi="ar-SA"/>
        </w:rPr>
        <w:t>”</w:t>
      </w:r>
      <w:r w:rsidRPr="000E2C04">
        <w:rPr>
          <w:rFonts w:ascii="仿宋" w:eastAsia="仿宋" w:hAnsi="仿宋" w:cs="宋体" w:hint="eastAsia"/>
          <w:bCs/>
          <w:color w:val="000000"/>
          <w:sz w:val="32"/>
          <w:szCs w:val="32"/>
          <w:lang w:eastAsia="zh-CN" w:bidi="ar-SA"/>
        </w:rPr>
        <w:t>的</w:t>
      </w:r>
      <w:r w:rsidR="00E8473E">
        <w:rPr>
          <w:rFonts w:ascii="仿宋" w:eastAsia="仿宋" w:hAnsi="仿宋" w:cs="宋体" w:hint="eastAsia"/>
          <w:bCs/>
          <w:color w:val="000000"/>
          <w:sz w:val="32"/>
          <w:szCs w:val="32"/>
          <w:lang w:eastAsia="zh-CN" w:bidi="ar-SA"/>
        </w:rPr>
        <w:t>要求，</w:t>
      </w:r>
      <w:r w:rsidRPr="000E2C04">
        <w:rPr>
          <w:rFonts w:ascii="仿宋" w:eastAsia="仿宋" w:hAnsi="仿宋" w:cs="_4eff_5b8b_GB2312"/>
          <w:sz w:val="32"/>
          <w:szCs w:val="32"/>
          <w:lang w:eastAsia="zh-CN" w:bidi="ar-SA"/>
        </w:rPr>
        <w:t>规范厂区雨污管网</w:t>
      </w:r>
      <w:r w:rsidRPr="000E2C04">
        <w:rPr>
          <w:rFonts w:ascii="仿宋" w:eastAsia="仿宋" w:hAnsi="仿宋" w:cs="_4eff_5b8b_GB2312"/>
          <w:bCs/>
          <w:color w:val="000000"/>
          <w:sz w:val="32"/>
          <w:szCs w:val="32"/>
          <w:lang w:eastAsia="zh-CN" w:bidi="ar-SA"/>
        </w:rPr>
        <w:t>，确保项目区废水</w:t>
      </w:r>
      <w:r w:rsidR="003334B2">
        <w:rPr>
          <w:rFonts w:ascii="仿宋" w:eastAsia="仿宋" w:hAnsi="仿宋" w:cs="_4eff_5b8b_GB2312" w:hint="eastAsia"/>
          <w:bCs/>
          <w:color w:val="000000"/>
          <w:sz w:val="32"/>
          <w:szCs w:val="32"/>
          <w:lang w:eastAsia="zh-CN" w:bidi="ar-SA"/>
        </w:rPr>
        <w:t>得到有效收集</w:t>
      </w:r>
      <w:r w:rsidRPr="000E2C04">
        <w:rPr>
          <w:rFonts w:ascii="仿宋" w:eastAsia="仿宋" w:hAnsi="仿宋" w:cs="_4eff_5b8b_GB2312"/>
          <w:bCs/>
          <w:color w:val="000000"/>
          <w:sz w:val="32"/>
          <w:szCs w:val="32"/>
          <w:lang w:eastAsia="zh-CN" w:bidi="ar-SA"/>
        </w:rPr>
        <w:t>。</w:t>
      </w:r>
      <w:r w:rsidRPr="000E2C04">
        <w:rPr>
          <w:rFonts w:ascii="仿宋" w:eastAsia="仿宋" w:hAnsi="仿宋" w:cs="_4eff_5b8b_GB2312"/>
          <w:sz w:val="32"/>
          <w:szCs w:val="32"/>
          <w:lang w:eastAsia="zh-CN" w:bidi="ar-SA"/>
        </w:rPr>
        <w:t>更换产品批次</w:t>
      </w:r>
      <w:r w:rsidR="003334B2" w:rsidRPr="000E2C04">
        <w:rPr>
          <w:rFonts w:ascii="仿宋" w:eastAsia="仿宋" w:hAnsi="仿宋" w:cs="_4eff_5b8b_GB2312"/>
          <w:sz w:val="32"/>
          <w:szCs w:val="32"/>
          <w:lang w:eastAsia="zh-CN" w:bidi="ar-SA"/>
        </w:rPr>
        <w:t>设备</w:t>
      </w:r>
      <w:r w:rsidRPr="000E2C04">
        <w:rPr>
          <w:rFonts w:ascii="仿宋" w:eastAsia="仿宋" w:hAnsi="仿宋" w:cs="_4eff_5b8b_GB2312"/>
          <w:sz w:val="32"/>
          <w:szCs w:val="32"/>
          <w:lang w:eastAsia="zh-CN" w:bidi="ar-SA"/>
        </w:rPr>
        <w:t>清洗废水回用于</w:t>
      </w:r>
      <w:r w:rsidR="00E8473E">
        <w:rPr>
          <w:rFonts w:ascii="仿宋" w:eastAsia="仿宋" w:hAnsi="仿宋" w:cs="_4eff_5b8b_GB2312" w:hint="eastAsia"/>
          <w:sz w:val="32"/>
          <w:szCs w:val="32"/>
          <w:lang w:eastAsia="zh-CN" w:bidi="ar-SA"/>
        </w:rPr>
        <w:t>下批次产品生产</w:t>
      </w:r>
      <w:r w:rsidRPr="000E2C04">
        <w:rPr>
          <w:rFonts w:ascii="仿宋" w:eastAsia="仿宋" w:hAnsi="仿宋" w:cs="_4eff_5b8b_GB2312"/>
          <w:sz w:val="32"/>
          <w:szCs w:val="32"/>
          <w:lang w:eastAsia="zh-CN" w:bidi="ar-SA"/>
        </w:rPr>
        <w:t>，不外排。初期雨水、车间冲洗水排入厂区现有污水收集池，</w:t>
      </w:r>
      <w:r w:rsidR="00E8473E">
        <w:rPr>
          <w:rFonts w:ascii="仿宋" w:eastAsia="仿宋" w:hAnsi="仿宋" w:cs="_4eff_5b8b_GB2312" w:hint="eastAsia"/>
          <w:sz w:val="32"/>
          <w:szCs w:val="32"/>
          <w:lang w:eastAsia="zh-CN" w:bidi="ar-SA"/>
        </w:rPr>
        <w:t>经混合沉淀后，</w:t>
      </w:r>
      <w:r w:rsidRPr="000E2C04">
        <w:rPr>
          <w:rFonts w:ascii="仿宋" w:eastAsia="仿宋" w:hAnsi="仿宋" w:cs="_4eff_5b8b_GB2312"/>
          <w:bCs/>
          <w:color w:val="000000"/>
          <w:sz w:val="32"/>
          <w:szCs w:val="32"/>
          <w:lang w:eastAsia="zh-CN" w:bidi="ar-SA"/>
        </w:rPr>
        <w:t>达到《合成树脂工业污染物排放标准》（GB31572-2015）间接排放标准和云溪污水处理厂接纳标准后，排</w:t>
      </w:r>
      <w:r w:rsidR="00E8473E">
        <w:rPr>
          <w:rFonts w:ascii="仿宋" w:eastAsia="仿宋" w:hAnsi="仿宋" w:cs="_4eff_5b8b_GB2312" w:hint="eastAsia"/>
          <w:bCs/>
          <w:color w:val="000000"/>
          <w:sz w:val="32"/>
          <w:szCs w:val="32"/>
          <w:lang w:eastAsia="zh-CN" w:bidi="ar-SA"/>
        </w:rPr>
        <w:t>入</w:t>
      </w:r>
      <w:r w:rsidRPr="000E2C04">
        <w:rPr>
          <w:rFonts w:ascii="仿宋" w:eastAsia="仿宋" w:hAnsi="仿宋" w:cs="_4eff_5b8b_GB2312"/>
          <w:bCs/>
          <w:color w:val="000000"/>
          <w:sz w:val="32"/>
          <w:szCs w:val="32"/>
          <w:lang w:eastAsia="zh-CN" w:bidi="ar-SA"/>
        </w:rPr>
        <w:t>云溪区污水处理厂。后期雨水通过阀门切换进入园区雨水管道。</w:t>
      </w:r>
    </w:p>
    <w:p w:rsidR="000E2C04" w:rsidRPr="000E2C04" w:rsidRDefault="000E2C04" w:rsidP="00F35745">
      <w:pPr>
        <w:shd w:val="clear" w:color="auto" w:fill="FFFFFF"/>
        <w:spacing w:line="480" w:lineRule="exact"/>
        <w:ind w:firstLine="660"/>
        <w:jc w:val="both"/>
        <w:rPr>
          <w:rFonts w:ascii="仿宋" w:eastAsia="仿宋" w:hAnsi="仿宋" w:cs="_4eff_5b8b_GB2312"/>
          <w:bCs/>
          <w:color w:val="000000"/>
          <w:sz w:val="32"/>
          <w:szCs w:val="32"/>
          <w:lang w:eastAsia="zh-CN" w:bidi="ar-SA"/>
        </w:rPr>
      </w:pPr>
      <w:r w:rsidRPr="000E2C04">
        <w:rPr>
          <w:rFonts w:ascii="仿宋" w:eastAsia="仿宋" w:hAnsi="仿宋" w:cs="_4eff_5b8b_GB2312"/>
          <w:bCs/>
          <w:color w:val="000000"/>
          <w:sz w:val="32"/>
          <w:szCs w:val="32"/>
          <w:lang w:eastAsia="zh-CN" w:bidi="ar-SA"/>
        </w:rPr>
        <w:t>按照分区防控的原则落实报告书提出地下水污染防治措施，做好生产区、装置区等区域的防雨、防腐、防渗工作，加强涉污区域的生产管理，避免由于管道破损等造成废水下渗污染地下水体；根据《环境影响评价技术导则地下水环境》</w:t>
      </w:r>
      <w:r w:rsidRPr="000E2C04">
        <w:rPr>
          <w:rFonts w:ascii="仿宋" w:eastAsia="仿宋" w:hAnsi="仿宋" w:cs="_4eff_5b8b_GB2312"/>
          <w:bCs/>
          <w:color w:val="000000"/>
          <w:sz w:val="32"/>
          <w:szCs w:val="32"/>
          <w:lang w:eastAsia="zh-CN" w:bidi="ar-SA"/>
        </w:rPr>
        <w:lastRenderedPageBreak/>
        <w:t>(HJ610-2016)要求，跟踪监测地下水质情况，确保地下水环境安全。</w:t>
      </w:r>
    </w:p>
    <w:p w:rsidR="000E2C04" w:rsidRPr="000E2C04" w:rsidRDefault="000E2C04" w:rsidP="00F35745">
      <w:pPr>
        <w:shd w:val="clear" w:color="auto" w:fill="FFFFFF"/>
        <w:spacing w:line="480" w:lineRule="exact"/>
        <w:ind w:firstLine="645"/>
        <w:jc w:val="both"/>
        <w:rPr>
          <w:rFonts w:ascii="仿宋" w:eastAsia="仿宋" w:hAnsi="仿宋" w:cs="_4eff_5b8b_GB2312"/>
          <w:bCs/>
          <w:color w:val="000000"/>
          <w:sz w:val="32"/>
          <w:szCs w:val="32"/>
          <w:lang w:eastAsia="zh-CN" w:bidi="ar-SA"/>
        </w:rPr>
      </w:pPr>
      <w:r w:rsidRPr="000E2C04">
        <w:rPr>
          <w:rFonts w:ascii="仿宋" w:eastAsia="仿宋" w:hAnsi="仿宋" w:cs="_4eff_5b8b_GB2312"/>
          <w:bCs/>
          <w:color w:val="000000"/>
          <w:sz w:val="32"/>
          <w:szCs w:val="32"/>
          <w:lang w:eastAsia="zh-CN" w:bidi="ar-SA"/>
        </w:rPr>
        <w:t>3、废气污染防治工作。严格控制项目VOCs的污染，采用密闭生产装置，储罐</w:t>
      </w:r>
      <w:r w:rsidR="004C0F14">
        <w:rPr>
          <w:rFonts w:ascii="仿宋" w:eastAsia="仿宋" w:hAnsi="仿宋" w:cs="_4eff_5b8b_GB2312" w:hint="eastAsia"/>
          <w:bCs/>
          <w:color w:val="000000"/>
          <w:sz w:val="32"/>
          <w:szCs w:val="32"/>
          <w:lang w:eastAsia="zh-CN" w:bidi="ar-SA"/>
        </w:rPr>
        <w:t>为内浮顶罐，</w:t>
      </w:r>
      <w:r w:rsidRPr="000E2C04">
        <w:rPr>
          <w:rFonts w:ascii="仿宋" w:eastAsia="仿宋" w:hAnsi="仿宋" w:cs="_4eff_5b8b_GB2312"/>
          <w:bCs/>
          <w:color w:val="000000"/>
          <w:sz w:val="32"/>
          <w:szCs w:val="32"/>
          <w:lang w:eastAsia="zh-CN" w:bidi="ar-SA"/>
        </w:rPr>
        <w:t>采用</w:t>
      </w:r>
      <w:r w:rsidR="004C0F14">
        <w:rPr>
          <w:rFonts w:ascii="仿宋" w:eastAsia="仿宋" w:hAnsi="仿宋" w:cs="_4eff_5b8b_GB2312" w:hint="eastAsia"/>
          <w:bCs/>
          <w:color w:val="000000"/>
          <w:sz w:val="32"/>
          <w:szCs w:val="32"/>
          <w:lang w:eastAsia="zh-CN" w:bidi="ar-SA"/>
        </w:rPr>
        <w:t>气相</w:t>
      </w:r>
      <w:r w:rsidRPr="000E2C04">
        <w:rPr>
          <w:rFonts w:ascii="仿宋" w:eastAsia="仿宋" w:hAnsi="仿宋" w:cs="_4eff_5b8b_GB2312"/>
          <w:bCs/>
          <w:color w:val="000000"/>
          <w:sz w:val="32"/>
          <w:szCs w:val="32"/>
          <w:lang w:eastAsia="zh-CN" w:bidi="ar-SA"/>
        </w:rPr>
        <w:t>平衡管装卸</w:t>
      </w:r>
      <w:r w:rsidR="00E8473E">
        <w:rPr>
          <w:rFonts w:ascii="仿宋" w:eastAsia="仿宋" w:hAnsi="仿宋" w:cs="_4eff_5b8b_GB2312" w:hint="eastAsia"/>
          <w:bCs/>
          <w:color w:val="000000"/>
          <w:sz w:val="32"/>
          <w:szCs w:val="32"/>
          <w:lang w:eastAsia="zh-CN" w:bidi="ar-SA"/>
        </w:rPr>
        <w:t>。</w:t>
      </w:r>
      <w:r w:rsidRPr="000E2C04">
        <w:rPr>
          <w:rFonts w:ascii="仿宋" w:eastAsia="仿宋" w:hAnsi="仿宋" w:cs="_4eff_5b8b_GB2312"/>
          <w:bCs/>
          <w:color w:val="000000"/>
          <w:sz w:val="32"/>
          <w:szCs w:val="32"/>
          <w:lang w:eastAsia="zh-CN" w:bidi="ar-SA"/>
        </w:rPr>
        <w:t>加强生产和储运过程日常</w:t>
      </w:r>
      <w:r w:rsidR="00E8473E">
        <w:rPr>
          <w:rFonts w:ascii="仿宋" w:eastAsia="仿宋" w:hAnsi="仿宋" w:cs="_4eff_5b8b_GB2312" w:hint="eastAsia"/>
          <w:bCs/>
          <w:color w:val="000000"/>
          <w:sz w:val="32"/>
          <w:szCs w:val="32"/>
          <w:lang w:eastAsia="zh-CN" w:bidi="ar-SA"/>
        </w:rPr>
        <w:t>管理</w:t>
      </w:r>
      <w:r w:rsidRPr="000E2C04">
        <w:rPr>
          <w:rFonts w:ascii="仿宋" w:eastAsia="仿宋" w:hAnsi="仿宋" w:cs="_4eff_5b8b_GB2312"/>
          <w:bCs/>
          <w:color w:val="000000"/>
          <w:sz w:val="32"/>
          <w:szCs w:val="32"/>
          <w:lang w:eastAsia="zh-CN" w:bidi="ar-SA"/>
        </w:rPr>
        <w:t>，定期对机泵、阀门、法兰等进行维护，杜绝跑、冒、滴、漏，最大限度减少生产过程中的废气无组织排放。项目水性丙烯酸酯生产线工艺尾气采用水喷淋塔+二级冷凝回收+活性炭吸附处理，水性聚氨酯、水性硝化棉生产线工艺尾气采用二级冷凝回收+活性炭吸附处理</w:t>
      </w:r>
      <w:r w:rsidR="004C0F14">
        <w:rPr>
          <w:rFonts w:ascii="仿宋" w:eastAsia="仿宋" w:hAnsi="仿宋" w:cs="_4eff_5b8b_GB2312" w:hint="eastAsia"/>
          <w:bCs/>
          <w:color w:val="000000"/>
          <w:sz w:val="32"/>
          <w:szCs w:val="32"/>
          <w:lang w:eastAsia="zh-CN" w:bidi="ar-SA"/>
        </w:rPr>
        <w:t>，处理后的废气通过</w:t>
      </w:r>
      <w:r w:rsidR="00E8473E">
        <w:rPr>
          <w:rFonts w:ascii="仿宋" w:eastAsia="仿宋" w:hAnsi="仿宋" w:cs="_4eff_5b8b_GB2312" w:hint="eastAsia"/>
          <w:bCs/>
          <w:color w:val="000000"/>
          <w:sz w:val="32"/>
          <w:szCs w:val="32"/>
          <w:lang w:eastAsia="zh-CN" w:bidi="ar-SA"/>
        </w:rPr>
        <w:t>同</w:t>
      </w:r>
      <w:r w:rsidR="004C0F14">
        <w:rPr>
          <w:rFonts w:ascii="仿宋" w:eastAsia="仿宋" w:hAnsi="仿宋" w:cs="_4eff_5b8b_GB2312" w:hint="eastAsia"/>
          <w:bCs/>
          <w:color w:val="000000"/>
          <w:sz w:val="32"/>
          <w:szCs w:val="32"/>
          <w:lang w:eastAsia="zh-CN" w:bidi="ar-SA"/>
        </w:rPr>
        <w:t>一根</w:t>
      </w:r>
      <w:r w:rsidRPr="000E2C04">
        <w:rPr>
          <w:rFonts w:ascii="仿宋" w:eastAsia="仿宋" w:hAnsi="仿宋" w:cs="_4eff_5b8b_GB2312"/>
          <w:bCs/>
          <w:color w:val="000000"/>
          <w:sz w:val="32"/>
          <w:szCs w:val="32"/>
          <w:lang w:eastAsia="zh-CN" w:bidi="ar-SA"/>
        </w:rPr>
        <w:t>15m高排气筒外排</w:t>
      </w:r>
      <w:r w:rsidR="004C0F14">
        <w:rPr>
          <w:rFonts w:ascii="仿宋" w:eastAsia="仿宋" w:hAnsi="仿宋" w:cs="_4eff_5b8b_GB2312" w:hint="eastAsia"/>
          <w:bCs/>
          <w:color w:val="000000"/>
          <w:sz w:val="32"/>
          <w:szCs w:val="32"/>
          <w:lang w:eastAsia="zh-CN" w:bidi="ar-SA"/>
        </w:rPr>
        <w:t>，外排</w:t>
      </w:r>
      <w:r w:rsidRPr="000E2C04">
        <w:rPr>
          <w:rFonts w:ascii="仿宋" w:eastAsia="仿宋" w:hAnsi="仿宋" w:cs="_4eff_5b8b_GB2312"/>
          <w:bCs/>
          <w:color w:val="000000"/>
          <w:sz w:val="32"/>
          <w:szCs w:val="32"/>
          <w:lang w:eastAsia="zh-CN" w:bidi="ar-SA"/>
        </w:rPr>
        <w:t>废气中非甲烷总烃、苯乙烯、丙烯酸、甲基丙烯酸甲酯、丙烯酸丁酯、异氰酸酯满足《合成树脂工业污染物排放标准》（GB31572-2015）要求，VOCs满足《工业企业挥发性有机物排放控制标准》（DB12/524-2014）</w:t>
      </w:r>
      <w:r w:rsidR="004C0F14">
        <w:rPr>
          <w:rFonts w:ascii="仿宋" w:eastAsia="仿宋" w:hAnsi="仿宋" w:cs="_4eff_5b8b_GB2312" w:hint="eastAsia"/>
          <w:bCs/>
          <w:color w:val="000000"/>
          <w:sz w:val="32"/>
          <w:szCs w:val="32"/>
          <w:lang w:eastAsia="zh-CN" w:bidi="ar-SA"/>
        </w:rPr>
        <w:t>要求</w:t>
      </w:r>
      <w:r w:rsidRPr="000E2C04">
        <w:rPr>
          <w:rFonts w:ascii="仿宋" w:eastAsia="仿宋" w:hAnsi="仿宋" w:cs="_4eff_5b8b_GB2312"/>
          <w:bCs/>
          <w:color w:val="000000"/>
          <w:sz w:val="32"/>
          <w:szCs w:val="32"/>
          <w:lang w:eastAsia="zh-CN" w:bidi="ar-SA"/>
        </w:rPr>
        <w:t>。</w:t>
      </w:r>
    </w:p>
    <w:p w:rsidR="000E2C04" w:rsidRPr="000E2C04" w:rsidRDefault="000E2C04" w:rsidP="00F35745">
      <w:pPr>
        <w:shd w:val="clear" w:color="auto" w:fill="FFFFFF"/>
        <w:spacing w:line="480" w:lineRule="exact"/>
        <w:ind w:firstLine="0"/>
        <w:jc w:val="both"/>
        <w:rPr>
          <w:rFonts w:ascii="仿宋" w:eastAsia="仿宋" w:hAnsi="仿宋" w:cs="_4eff_5b8b_GB2312"/>
          <w:bCs/>
          <w:color w:val="000000"/>
          <w:sz w:val="32"/>
          <w:szCs w:val="32"/>
          <w:lang w:eastAsia="zh-CN" w:bidi="ar-SA"/>
        </w:rPr>
      </w:pPr>
      <w:r w:rsidRPr="000E2C04">
        <w:rPr>
          <w:rFonts w:ascii="仿宋" w:eastAsia="仿宋" w:hAnsi="仿宋" w:cs="_4eff_5b8b_GB2312"/>
          <w:bCs/>
          <w:color w:val="000000"/>
          <w:sz w:val="32"/>
          <w:szCs w:val="32"/>
          <w:lang w:eastAsia="zh-CN" w:bidi="ar-SA"/>
        </w:rPr>
        <w:t xml:space="preserve">    4、噪声污染防治工作。采用低噪声设备，对产生噪声的设备和工序进行合理布局，对主要的声源设备泵、各类风机等采取消声、减震等措施，确保厂界噪声达到《工业企业厂界环境噪声排放标准》(GB12348-2008)中的3类标准要求。</w:t>
      </w:r>
    </w:p>
    <w:p w:rsidR="000E2C04" w:rsidRPr="000E2C04" w:rsidRDefault="000E2C04" w:rsidP="00F35745">
      <w:pPr>
        <w:shd w:val="clear" w:color="auto" w:fill="FFFFFF"/>
        <w:spacing w:line="480" w:lineRule="exact"/>
        <w:ind w:firstLine="645"/>
        <w:jc w:val="both"/>
        <w:rPr>
          <w:rFonts w:ascii="仿宋" w:eastAsia="仿宋" w:hAnsi="仿宋" w:cs="_4eff_5b8b_GB2312"/>
          <w:bCs/>
          <w:color w:val="000000"/>
          <w:sz w:val="32"/>
          <w:szCs w:val="32"/>
          <w:lang w:eastAsia="zh-CN" w:bidi="ar-SA"/>
        </w:rPr>
      </w:pPr>
      <w:r w:rsidRPr="000E2C04">
        <w:rPr>
          <w:rFonts w:ascii="仿宋" w:eastAsia="仿宋" w:hAnsi="仿宋" w:cs="_4eff_5b8b_GB2312"/>
          <w:bCs/>
          <w:color w:val="000000"/>
          <w:sz w:val="32"/>
          <w:szCs w:val="32"/>
          <w:lang w:eastAsia="zh-CN" w:bidi="ar-SA"/>
        </w:rPr>
        <w:t>5、固体废物防治工作。按“无害化、减量化、资源化”原则，做好固体废物的分类收集和综合利用，</w:t>
      </w:r>
      <w:r w:rsidRPr="000E2C04">
        <w:rPr>
          <w:rFonts w:ascii="仿宋" w:eastAsia="仿宋" w:hAnsi="仿宋" w:cs="_4eff_5b8b_GB2312"/>
          <w:sz w:val="32"/>
          <w:szCs w:val="32"/>
          <w:lang w:eastAsia="zh-CN" w:bidi="ar-SA"/>
        </w:rPr>
        <w:t>完善固体废物产生、</w:t>
      </w:r>
      <w:r w:rsidR="00165716">
        <w:rPr>
          <w:rFonts w:ascii="仿宋" w:eastAsia="仿宋" w:hAnsi="仿宋" w:cs="_4eff_5b8b_GB2312" w:hint="eastAsia"/>
          <w:sz w:val="32"/>
          <w:szCs w:val="32"/>
          <w:lang w:eastAsia="zh-CN" w:bidi="ar-SA"/>
        </w:rPr>
        <w:t>贮存、</w:t>
      </w:r>
      <w:r w:rsidRPr="000E2C04">
        <w:rPr>
          <w:rFonts w:ascii="仿宋" w:eastAsia="仿宋" w:hAnsi="仿宋" w:cs="_4eff_5b8b_GB2312"/>
          <w:sz w:val="32"/>
          <w:szCs w:val="32"/>
          <w:lang w:eastAsia="zh-CN" w:bidi="ar-SA"/>
        </w:rPr>
        <w:t>处置管理台账；对现有厂区内的</w:t>
      </w:r>
      <w:r w:rsidR="00165716">
        <w:rPr>
          <w:rFonts w:ascii="仿宋" w:eastAsia="仿宋" w:hAnsi="仿宋" w:cs="_4eff_5b8b_GB2312" w:hint="eastAsia"/>
          <w:sz w:val="32"/>
          <w:szCs w:val="32"/>
          <w:lang w:eastAsia="zh-CN" w:bidi="ar-SA"/>
        </w:rPr>
        <w:t>危险废物</w:t>
      </w:r>
      <w:r w:rsidRPr="000E2C04">
        <w:rPr>
          <w:rFonts w:ascii="仿宋" w:eastAsia="仿宋" w:hAnsi="仿宋" w:cs="_4eff_5b8b_GB2312"/>
          <w:sz w:val="32"/>
          <w:szCs w:val="32"/>
          <w:lang w:eastAsia="zh-CN" w:bidi="ar-SA"/>
        </w:rPr>
        <w:t>暂存间按照《危险废物贮存污染控制标准》（GB18597-2001）及其修改单中相关要求进行改造，做好“防渗、防</w:t>
      </w:r>
      <w:r w:rsidR="00165716">
        <w:rPr>
          <w:rFonts w:ascii="仿宋" w:eastAsia="仿宋" w:hAnsi="仿宋" w:cs="_4eff_5b8b_GB2312" w:hint="eastAsia"/>
          <w:sz w:val="32"/>
          <w:szCs w:val="32"/>
          <w:lang w:eastAsia="zh-CN" w:bidi="ar-SA"/>
        </w:rPr>
        <w:t>腐</w:t>
      </w:r>
      <w:r w:rsidRPr="000E2C04">
        <w:rPr>
          <w:rFonts w:ascii="仿宋" w:eastAsia="仿宋" w:hAnsi="仿宋" w:cs="_4eff_5b8b_GB2312"/>
          <w:sz w:val="32"/>
          <w:szCs w:val="32"/>
          <w:lang w:eastAsia="zh-CN" w:bidi="ar-SA"/>
        </w:rPr>
        <w:t>、防</w:t>
      </w:r>
      <w:r w:rsidR="00165716">
        <w:rPr>
          <w:rFonts w:ascii="仿宋" w:eastAsia="仿宋" w:hAnsi="仿宋" w:cs="_4eff_5b8b_GB2312" w:hint="eastAsia"/>
          <w:sz w:val="32"/>
          <w:szCs w:val="32"/>
          <w:lang w:eastAsia="zh-CN" w:bidi="ar-SA"/>
        </w:rPr>
        <w:t>漏</w:t>
      </w:r>
      <w:r w:rsidRPr="000E2C04">
        <w:rPr>
          <w:rFonts w:ascii="仿宋" w:eastAsia="仿宋" w:hAnsi="仿宋" w:cs="_4eff_5b8b_GB2312"/>
          <w:sz w:val="32"/>
          <w:szCs w:val="32"/>
          <w:lang w:eastAsia="zh-CN" w:bidi="ar-SA"/>
        </w:rPr>
        <w:t>”。生产过程中产生的生产废液、过滤残渣、废活性炭属于危险废物，交有资质单位处置，并做好转移联单工作；废弃原料包装物回收</w:t>
      </w:r>
      <w:r w:rsidR="00165716">
        <w:rPr>
          <w:rFonts w:ascii="仿宋" w:eastAsia="仿宋" w:hAnsi="仿宋" w:cs="_4eff_5b8b_GB2312" w:hint="eastAsia"/>
          <w:sz w:val="32"/>
          <w:szCs w:val="32"/>
          <w:lang w:eastAsia="zh-CN" w:bidi="ar-SA"/>
        </w:rPr>
        <w:t>处置</w:t>
      </w:r>
      <w:r w:rsidRPr="000E2C04">
        <w:rPr>
          <w:rFonts w:ascii="仿宋" w:eastAsia="仿宋" w:hAnsi="仿宋" w:cs="_4eff_5b8b_GB2312"/>
          <w:sz w:val="32"/>
          <w:szCs w:val="32"/>
          <w:lang w:eastAsia="zh-CN" w:bidi="ar-SA"/>
        </w:rPr>
        <w:t>。不合格产品在厂区内用专用收集桶收集暂存后，</w:t>
      </w:r>
      <w:r w:rsidR="00165716">
        <w:rPr>
          <w:rFonts w:ascii="仿宋" w:eastAsia="仿宋" w:hAnsi="仿宋" w:cs="_4eff_5b8b_GB2312" w:hint="eastAsia"/>
          <w:sz w:val="32"/>
          <w:szCs w:val="32"/>
          <w:lang w:eastAsia="zh-CN" w:bidi="ar-SA"/>
        </w:rPr>
        <w:t>回用</w:t>
      </w:r>
      <w:r w:rsidR="000D344C">
        <w:rPr>
          <w:rFonts w:ascii="仿宋" w:eastAsia="仿宋" w:hAnsi="仿宋" w:cs="_4eff_5b8b_GB2312" w:hint="eastAsia"/>
          <w:sz w:val="32"/>
          <w:szCs w:val="32"/>
          <w:lang w:eastAsia="zh-CN" w:bidi="ar-SA"/>
        </w:rPr>
        <w:t>于生产</w:t>
      </w:r>
      <w:r w:rsidRPr="000E2C04">
        <w:rPr>
          <w:rFonts w:ascii="仿宋" w:eastAsia="仿宋" w:hAnsi="仿宋" w:cs="_4eff_5b8b_GB2312"/>
          <w:sz w:val="32"/>
          <w:szCs w:val="32"/>
          <w:lang w:eastAsia="zh-CN" w:bidi="ar-SA"/>
        </w:rPr>
        <w:t>。</w:t>
      </w:r>
      <w:r w:rsidRPr="000E2C04">
        <w:rPr>
          <w:rFonts w:ascii="仿宋" w:eastAsia="仿宋" w:hAnsi="仿宋" w:cs="_4eff_5b8b_GB2312"/>
          <w:bCs/>
          <w:color w:val="000000"/>
          <w:sz w:val="32"/>
          <w:szCs w:val="32"/>
          <w:lang w:eastAsia="zh-CN" w:bidi="ar-SA"/>
        </w:rPr>
        <w:t>生活垃圾交由环卫部门统一收集处理。</w:t>
      </w:r>
    </w:p>
    <w:p w:rsidR="000E2C04" w:rsidRPr="000E2C04" w:rsidRDefault="000E2C04" w:rsidP="00F35745">
      <w:pPr>
        <w:shd w:val="clear" w:color="auto" w:fill="FFFFFF"/>
        <w:spacing w:line="480" w:lineRule="exact"/>
        <w:ind w:firstLine="645"/>
        <w:jc w:val="both"/>
        <w:rPr>
          <w:rFonts w:ascii="仿宋" w:eastAsia="仿宋" w:hAnsi="仿宋" w:cs="_4eff_5b8b_GB2312"/>
          <w:bCs/>
          <w:color w:val="000000"/>
          <w:sz w:val="32"/>
          <w:szCs w:val="32"/>
          <w:lang w:eastAsia="zh-CN" w:bidi="ar-SA"/>
        </w:rPr>
      </w:pPr>
      <w:r w:rsidRPr="000E2C04">
        <w:rPr>
          <w:rFonts w:ascii="仿宋" w:eastAsia="仿宋" w:hAnsi="仿宋" w:cs="_4eff_5b8b_GB2312"/>
          <w:bCs/>
          <w:color w:val="000000"/>
          <w:sz w:val="32"/>
          <w:szCs w:val="32"/>
          <w:lang w:eastAsia="zh-CN" w:bidi="ar-SA"/>
        </w:rPr>
        <w:lastRenderedPageBreak/>
        <w:t>6、本项目以储罐区边界和生产车间边界外</w:t>
      </w:r>
      <w:r w:rsidR="000D344C">
        <w:rPr>
          <w:rFonts w:ascii="仿宋" w:eastAsia="仿宋" w:hAnsi="仿宋" w:cs="_4eff_5b8b_GB2312" w:hint="eastAsia"/>
          <w:bCs/>
          <w:color w:val="000000"/>
          <w:sz w:val="32"/>
          <w:szCs w:val="32"/>
          <w:lang w:eastAsia="zh-CN" w:bidi="ar-SA"/>
        </w:rPr>
        <w:t>设</w:t>
      </w:r>
      <w:r w:rsidRPr="000E2C04">
        <w:rPr>
          <w:rFonts w:ascii="仿宋" w:eastAsia="仿宋" w:hAnsi="仿宋" w:cs="_4eff_5b8b_GB2312"/>
          <w:bCs/>
          <w:color w:val="000000"/>
          <w:sz w:val="32"/>
          <w:szCs w:val="32"/>
          <w:lang w:eastAsia="zh-CN" w:bidi="ar-SA"/>
        </w:rPr>
        <w:t>200m</w:t>
      </w:r>
      <w:r w:rsidR="004C0F14">
        <w:rPr>
          <w:rFonts w:ascii="仿宋" w:eastAsia="仿宋" w:hAnsi="仿宋" w:cs="_4eff_5b8b_GB2312" w:hint="eastAsia"/>
          <w:bCs/>
          <w:color w:val="000000"/>
          <w:sz w:val="32"/>
          <w:szCs w:val="32"/>
          <w:lang w:eastAsia="zh-CN" w:bidi="ar-SA"/>
        </w:rPr>
        <w:t>环境</w:t>
      </w:r>
      <w:r w:rsidRPr="000E2C04">
        <w:rPr>
          <w:rFonts w:ascii="仿宋" w:eastAsia="仿宋" w:hAnsi="仿宋" w:cs="_4eff_5b8b_GB2312"/>
          <w:bCs/>
          <w:color w:val="000000"/>
          <w:sz w:val="32"/>
          <w:szCs w:val="32"/>
          <w:lang w:eastAsia="zh-CN" w:bidi="ar-SA"/>
        </w:rPr>
        <w:t>防护距离，防护距离范围内禁止新建学校、医院、集中居民区等环境敏感点。</w:t>
      </w:r>
    </w:p>
    <w:p w:rsidR="000E2C04" w:rsidRPr="000E2C04" w:rsidRDefault="000E2C04" w:rsidP="00F35745">
      <w:pPr>
        <w:shd w:val="clear" w:color="auto" w:fill="FFFFFF"/>
        <w:spacing w:line="480" w:lineRule="exact"/>
        <w:ind w:firstLine="0"/>
        <w:jc w:val="both"/>
        <w:rPr>
          <w:rFonts w:ascii="仿宋" w:eastAsia="仿宋" w:hAnsi="仿宋" w:cs="_4eff_5b8b_GB2312"/>
          <w:bCs/>
          <w:color w:val="000000"/>
          <w:sz w:val="32"/>
          <w:szCs w:val="32"/>
          <w:lang w:eastAsia="zh-CN" w:bidi="ar-SA"/>
        </w:rPr>
      </w:pPr>
      <w:r w:rsidRPr="000E2C04">
        <w:rPr>
          <w:rFonts w:ascii="仿宋" w:eastAsia="仿宋" w:hAnsi="仿宋" w:cs="_4eff_5b8b_GB2312"/>
          <w:bCs/>
          <w:sz w:val="32"/>
          <w:szCs w:val="32"/>
          <w:lang w:eastAsia="zh-CN" w:bidi="ar-SA"/>
        </w:rPr>
        <w:t xml:space="preserve">    7、加强营运期风险防范。落实各项风险防范措施，防</w:t>
      </w:r>
      <w:r w:rsidRPr="000E2C04">
        <w:rPr>
          <w:rFonts w:ascii="仿宋" w:eastAsia="仿宋" w:hAnsi="仿宋" w:cs="_4eff_5b8b_GB2312"/>
          <w:bCs/>
          <w:color w:val="000000"/>
          <w:sz w:val="32"/>
          <w:szCs w:val="32"/>
          <w:lang w:eastAsia="zh-CN" w:bidi="ar-SA"/>
        </w:rPr>
        <w:t>止风险事故的发生。加强生产系统和环保设备维护和管理；注重各类危险化学品运输、储存和管</w:t>
      </w:r>
      <w:r w:rsidRPr="00FC0D55">
        <w:rPr>
          <w:rFonts w:ascii="仿宋" w:eastAsia="仿宋" w:hAnsi="仿宋" w:cs="_4eff_5b8b_GB2312"/>
          <w:bCs/>
          <w:color w:val="000000"/>
          <w:sz w:val="32"/>
          <w:szCs w:val="32"/>
          <w:lang w:eastAsia="zh-CN" w:bidi="ar-SA"/>
        </w:rPr>
        <w:t>理；</w:t>
      </w:r>
      <w:r w:rsidR="00C53C97" w:rsidRPr="00FC0D55">
        <w:rPr>
          <w:rFonts w:ascii="仿宋" w:eastAsia="仿宋" w:hAnsi="仿宋" w:cs="仿宋_GB2312" w:hint="eastAsia"/>
          <w:sz w:val="32"/>
          <w:szCs w:val="32"/>
          <w:lang w:eastAsia="zh-CN"/>
        </w:rPr>
        <w:t>储罐区设置</w:t>
      </w:r>
      <w:r w:rsidR="009E277A">
        <w:rPr>
          <w:rFonts w:ascii="仿宋" w:eastAsia="仿宋" w:hAnsi="仿宋" w:cs="仿宋_GB2312" w:hint="eastAsia"/>
          <w:sz w:val="32"/>
          <w:szCs w:val="32"/>
          <w:lang w:eastAsia="zh-CN"/>
        </w:rPr>
        <w:t>1米高，</w:t>
      </w:r>
      <w:r w:rsidR="00C53C97" w:rsidRPr="00FC0D55">
        <w:rPr>
          <w:rFonts w:ascii="仿宋" w:eastAsia="仿宋" w:hAnsi="仿宋" w:cs="仿宋_GB2312" w:hint="eastAsia"/>
          <w:sz w:val="32"/>
          <w:szCs w:val="32"/>
          <w:lang w:eastAsia="zh-CN"/>
        </w:rPr>
        <w:t>有效容积1000m</w:t>
      </w:r>
      <w:r w:rsidR="00C53C97" w:rsidRPr="00FC0D55">
        <w:rPr>
          <w:rFonts w:ascii="仿宋" w:eastAsia="仿宋" w:hAnsi="仿宋" w:cs="仿宋_GB2312" w:hint="eastAsia"/>
          <w:sz w:val="32"/>
          <w:szCs w:val="32"/>
          <w:vertAlign w:val="superscript"/>
          <w:lang w:eastAsia="zh-CN"/>
        </w:rPr>
        <w:t>3</w:t>
      </w:r>
      <w:r w:rsidR="00C53C97" w:rsidRPr="00FC0D55">
        <w:rPr>
          <w:rFonts w:ascii="仿宋" w:eastAsia="仿宋" w:hAnsi="仿宋" w:cs="仿宋_GB2312" w:hint="eastAsia"/>
          <w:sz w:val="32"/>
          <w:szCs w:val="32"/>
          <w:lang w:eastAsia="zh-CN"/>
        </w:rPr>
        <w:t>的围</w:t>
      </w:r>
      <w:r w:rsidR="00C53C97" w:rsidRPr="002627D1">
        <w:rPr>
          <w:rFonts w:ascii="仿宋" w:eastAsia="仿宋" w:hAnsi="仿宋" w:cs="仿宋_GB2312" w:hint="eastAsia"/>
          <w:color w:val="000000" w:themeColor="text1"/>
          <w:sz w:val="32"/>
          <w:szCs w:val="32"/>
          <w:lang w:eastAsia="zh-CN"/>
        </w:rPr>
        <w:t>堰；</w:t>
      </w:r>
      <w:r w:rsidR="002627D1" w:rsidRPr="002627D1">
        <w:rPr>
          <w:rFonts w:ascii="仿宋" w:eastAsia="仿宋" w:hAnsi="仿宋" w:cs="_4eff_5b8b_GB2312" w:hint="eastAsia"/>
          <w:bCs/>
          <w:color w:val="000000" w:themeColor="text1"/>
          <w:sz w:val="32"/>
          <w:szCs w:val="32"/>
          <w:lang w:eastAsia="zh-CN" w:bidi="ar-SA"/>
        </w:rPr>
        <w:t>完善厂区生产车间周边污水收集系统</w:t>
      </w:r>
      <w:r w:rsidR="00C53C97" w:rsidRPr="002627D1">
        <w:rPr>
          <w:rFonts w:ascii="仿宋" w:eastAsia="仿宋" w:hAnsi="仿宋" w:cs="仿宋_GB2312" w:hint="eastAsia"/>
          <w:color w:val="000000" w:themeColor="text1"/>
          <w:sz w:val="32"/>
          <w:szCs w:val="32"/>
          <w:lang w:eastAsia="zh-CN"/>
        </w:rPr>
        <w:t>，事故废水、消防废水汇入</w:t>
      </w:r>
      <w:r w:rsidR="00FC0D55" w:rsidRPr="002627D1">
        <w:rPr>
          <w:rFonts w:ascii="仿宋" w:eastAsia="仿宋" w:hAnsi="仿宋" w:cs="仿宋_GB2312" w:hint="eastAsia"/>
          <w:color w:val="000000" w:themeColor="text1"/>
          <w:sz w:val="32"/>
          <w:szCs w:val="32"/>
          <w:lang w:eastAsia="zh-CN"/>
        </w:rPr>
        <w:t>厂内现有</w:t>
      </w:r>
      <w:r w:rsidR="00C53C97" w:rsidRPr="002627D1">
        <w:rPr>
          <w:rFonts w:ascii="仿宋" w:eastAsia="仿宋" w:hAnsi="仿宋" w:cs="仿宋_GB2312" w:hint="eastAsia"/>
          <w:color w:val="000000" w:themeColor="text1"/>
          <w:sz w:val="32"/>
          <w:szCs w:val="32"/>
          <w:lang w:eastAsia="zh-CN"/>
        </w:rPr>
        <w:t>130m</w:t>
      </w:r>
      <w:r w:rsidR="00C53C97" w:rsidRPr="002627D1">
        <w:rPr>
          <w:rFonts w:ascii="仿宋" w:eastAsia="仿宋" w:hAnsi="仿宋" w:cs="仿宋_GB2312" w:hint="eastAsia"/>
          <w:color w:val="000000" w:themeColor="text1"/>
          <w:sz w:val="32"/>
          <w:szCs w:val="32"/>
          <w:vertAlign w:val="superscript"/>
          <w:lang w:eastAsia="zh-CN"/>
        </w:rPr>
        <w:t>3</w:t>
      </w:r>
      <w:r w:rsidR="00C53C97" w:rsidRPr="002627D1">
        <w:rPr>
          <w:rFonts w:ascii="仿宋" w:eastAsia="仿宋" w:hAnsi="仿宋" w:cs="仿宋_GB2312" w:hint="eastAsia"/>
          <w:color w:val="000000" w:themeColor="text1"/>
          <w:sz w:val="32"/>
          <w:szCs w:val="32"/>
          <w:lang w:eastAsia="zh-CN"/>
        </w:rPr>
        <w:t>的污水收集</w:t>
      </w:r>
      <w:r w:rsidR="00C53C97" w:rsidRPr="00FC0D55">
        <w:rPr>
          <w:rFonts w:ascii="仿宋" w:eastAsia="仿宋" w:hAnsi="仿宋" w:cs="仿宋_GB2312" w:hint="eastAsia"/>
          <w:sz w:val="32"/>
          <w:szCs w:val="32"/>
          <w:lang w:eastAsia="zh-CN"/>
        </w:rPr>
        <w:t>池和150m</w:t>
      </w:r>
      <w:r w:rsidR="00C53C97" w:rsidRPr="00FC0D55">
        <w:rPr>
          <w:rFonts w:ascii="仿宋" w:eastAsia="仿宋" w:hAnsi="仿宋" w:cs="仿宋_GB2312" w:hint="eastAsia"/>
          <w:sz w:val="32"/>
          <w:szCs w:val="32"/>
          <w:vertAlign w:val="superscript"/>
          <w:lang w:eastAsia="zh-CN"/>
        </w:rPr>
        <w:t>3</w:t>
      </w:r>
      <w:r w:rsidR="00C53C97" w:rsidRPr="00FC0D55">
        <w:rPr>
          <w:rFonts w:ascii="仿宋" w:eastAsia="仿宋" w:hAnsi="仿宋" w:cs="仿宋_GB2312" w:hint="eastAsia"/>
          <w:sz w:val="32"/>
          <w:szCs w:val="32"/>
          <w:lang w:eastAsia="zh-CN"/>
        </w:rPr>
        <w:t>事故应急池暂存；</w:t>
      </w:r>
      <w:r w:rsidRPr="00FC0D55">
        <w:rPr>
          <w:rFonts w:ascii="仿宋" w:eastAsia="仿宋" w:hAnsi="仿宋" w:cs="_4eff_5b8b_GB2312"/>
          <w:bCs/>
          <w:color w:val="000000"/>
          <w:sz w:val="32"/>
          <w:szCs w:val="32"/>
          <w:lang w:eastAsia="zh-CN" w:bidi="ar-SA"/>
        </w:rPr>
        <w:t>严格按照《突发环境事件应急管理办法》建</w:t>
      </w:r>
      <w:r w:rsidRPr="000E2C04">
        <w:rPr>
          <w:rFonts w:ascii="仿宋" w:eastAsia="仿宋" w:hAnsi="仿宋" w:cs="_4eff_5b8b_GB2312"/>
          <w:bCs/>
          <w:color w:val="000000"/>
          <w:sz w:val="32"/>
          <w:szCs w:val="32"/>
          <w:lang w:eastAsia="zh-CN" w:bidi="ar-SA"/>
        </w:rPr>
        <w:t>立风险事故应急预案，储备风险救助物资并组织演练，杜绝环境风险事故发生。</w:t>
      </w:r>
    </w:p>
    <w:p w:rsidR="000E2C04" w:rsidRPr="000E2C04" w:rsidRDefault="000E2C04" w:rsidP="00F35745">
      <w:pPr>
        <w:shd w:val="clear" w:color="auto" w:fill="FFFFFF"/>
        <w:spacing w:line="480" w:lineRule="exact"/>
        <w:ind w:firstLine="0"/>
        <w:jc w:val="both"/>
        <w:rPr>
          <w:rFonts w:ascii="仿宋" w:eastAsia="仿宋" w:hAnsi="仿宋" w:cs="_4eff_5b8b_GB2312"/>
          <w:bCs/>
          <w:color w:val="000000"/>
          <w:sz w:val="32"/>
          <w:szCs w:val="32"/>
          <w:lang w:eastAsia="zh-CN" w:bidi="ar-SA"/>
        </w:rPr>
      </w:pPr>
      <w:r w:rsidRPr="000E2C04">
        <w:rPr>
          <w:rFonts w:ascii="仿宋" w:eastAsia="仿宋" w:hAnsi="仿宋" w:cs="_4eff_5b8b_GB2312"/>
          <w:bCs/>
          <w:color w:val="000000"/>
          <w:sz w:val="32"/>
          <w:szCs w:val="32"/>
          <w:lang w:eastAsia="zh-CN" w:bidi="ar-SA"/>
        </w:rPr>
        <w:t xml:space="preserve">    8、加强环境管理，建立健全污染防治设施运行管理台帐，设专门的环保机构及环保人员，确保各项污染防治设施的正常运行，各类污染物稳定达标排放。</w:t>
      </w:r>
    </w:p>
    <w:p w:rsidR="000E2C04" w:rsidRPr="000E2C04" w:rsidRDefault="000E2C04" w:rsidP="00F35745">
      <w:pPr>
        <w:shd w:val="clear" w:color="auto" w:fill="FFFFFF"/>
        <w:spacing w:line="480" w:lineRule="exact"/>
        <w:ind w:firstLine="0"/>
        <w:jc w:val="both"/>
        <w:rPr>
          <w:rFonts w:ascii="仿宋" w:eastAsia="仿宋" w:hAnsi="仿宋" w:cs="_4eff_5b8b_GB2312"/>
          <w:bCs/>
          <w:color w:val="000000"/>
          <w:sz w:val="32"/>
          <w:szCs w:val="32"/>
          <w:lang w:eastAsia="zh-CN" w:bidi="ar-SA"/>
        </w:rPr>
      </w:pPr>
      <w:r w:rsidRPr="000E2C04">
        <w:rPr>
          <w:rFonts w:ascii="仿宋" w:eastAsia="仿宋" w:hAnsi="仿宋" w:cs="_4eff_5b8b_GB2312"/>
          <w:bCs/>
          <w:color w:val="000000"/>
          <w:sz w:val="32"/>
          <w:szCs w:val="32"/>
          <w:lang w:eastAsia="zh-CN" w:bidi="ar-SA"/>
        </w:rPr>
        <w:t xml:space="preserve">    9、</w:t>
      </w:r>
      <w:r w:rsidR="004C0F14" w:rsidRPr="004C0F14">
        <w:rPr>
          <w:rFonts w:ascii="仿宋" w:eastAsia="仿宋" w:hAnsi="仿宋" w:cs="_4eff_5b8b_GB2312"/>
          <w:bCs/>
          <w:color w:val="000000"/>
          <w:sz w:val="32"/>
          <w:szCs w:val="32"/>
          <w:lang w:eastAsia="zh-CN" w:bidi="ar-SA"/>
        </w:rPr>
        <w:t>本项目</w:t>
      </w:r>
      <w:r w:rsidR="00165716">
        <w:rPr>
          <w:rFonts w:ascii="仿宋" w:eastAsia="仿宋" w:hAnsi="仿宋" w:cs="_4eff_5b8b_GB2312" w:hint="eastAsia"/>
          <w:bCs/>
          <w:color w:val="000000"/>
          <w:sz w:val="32"/>
          <w:szCs w:val="32"/>
          <w:lang w:eastAsia="zh-CN" w:bidi="ar-SA"/>
        </w:rPr>
        <w:t>建成后，主要污染物排放量没有增加，</w:t>
      </w:r>
      <w:r w:rsidR="004C0F14" w:rsidRPr="004C0F14">
        <w:rPr>
          <w:rFonts w:ascii="仿宋" w:eastAsia="仿宋" w:hAnsi="仿宋" w:cs="_4eff_5b8b_GB2312"/>
          <w:bCs/>
          <w:color w:val="000000"/>
          <w:sz w:val="32"/>
          <w:szCs w:val="32"/>
          <w:lang w:eastAsia="zh-CN" w:bidi="ar-SA"/>
        </w:rPr>
        <w:t>核定的</w:t>
      </w:r>
      <w:r w:rsidR="003E723B">
        <w:rPr>
          <w:rFonts w:ascii="仿宋" w:eastAsia="仿宋" w:hAnsi="仿宋" w:cs="_4eff_5b8b_GB2312" w:hint="eastAsia"/>
          <w:bCs/>
          <w:color w:val="000000"/>
          <w:sz w:val="32"/>
          <w:szCs w:val="32"/>
          <w:lang w:eastAsia="zh-CN" w:bidi="ar-SA"/>
        </w:rPr>
        <w:t>全厂</w:t>
      </w:r>
      <w:r w:rsidR="004C0F14" w:rsidRPr="004C0F14">
        <w:rPr>
          <w:rFonts w:ascii="仿宋" w:eastAsia="仿宋" w:hAnsi="仿宋" w:cs="_4eff_5b8b_GB2312"/>
          <w:bCs/>
          <w:color w:val="000000"/>
          <w:sz w:val="32"/>
          <w:szCs w:val="32"/>
          <w:lang w:eastAsia="zh-CN" w:bidi="ar-SA"/>
        </w:rPr>
        <w:t>总量指标为</w:t>
      </w:r>
      <w:r w:rsidR="004C0F14" w:rsidRPr="004C0F14">
        <w:rPr>
          <w:rFonts w:ascii="仿宋" w:eastAsia="仿宋" w:hAnsi="仿宋" w:cs="_4eff_5b8b_GB2312" w:hint="eastAsia"/>
          <w:bCs/>
          <w:color w:val="000000"/>
          <w:sz w:val="32"/>
          <w:szCs w:val="32"/>
          <w:lang w:eastAsia="zh-CN" w:bidi="ar-SA"/>
        </w:rPr>
        <w:t>：</w:t>
      </w:r>
      <w:r w:rsidRPr="000E2C04">
        <w:rPr>
          <w:rFonts w:ascii="仿宋" w:eastAsia="仿宋" w:hAnsi="仿宋" w:cs="_4eff_5b8b_GB2312"/>
          <w:bCs/>
          <w:color w:val="000000"/>
          <w:sz w:val="32"/>
          <w:szCs w:val="32"/>
          <w:lang w:eastAsia="zh-CN" w:bidi="ar-SA"/>
        </w:rPr>
        <w:t>VOCs≤4.</w:t>
      </w:r>
      <w:r w:rsidR="004C0F14">
        <w:rPr>
          <w:rFonts w:ascii="仿宋" w:eastAsia="仿宋" w:hAnsi="仿宋" w:cs="_4eff_5b8b_GB2312" w:hint="eastAsia"/>
          <w:bCs/>
          <w:color w:val="000000"/>
          <w:sz w:val="32"/>
          <w:szCs w:val="32"/>
          <w:lang w:eastAsia="zh-CN" w:bidi="ar-SA"/>
        </w:rPr>
        <w:t>3</w:t>
      </w:r>
      <w:r w:rsidRPr="000E2C04">
        <w:rPr>
          <w:rFonts w:ascii="仿宋" w:eastAsia="仿宋" w:hAnsi="仿宋" w:cs="_4eff_5b8b_GB2312"/>
          <w:bCs/>
          <w:color w:val="000000"/>
          <w:sz w:val="32"/>
          <w:szCs w:val="32"/>
          <w:lang w:eastAsia="zh-CN" w:bidi="ar-SA"/>
        </w:rPr>
        <w:t>t/a。</w:t>
      </w:r>
      <w:bookmarkEnd w:id="3"/>
    </w:p>
    <w:p w:rsidR="000E2C04" w:rsidRPr="000E2C04" w:rsidRDefault="000E2C04" w:rsidP="00F35745">
      <w:pPr>
        <w:shd w:val="clear" w:color="auto" w:fill="FFFFFF"/>
        <w:spacing w:line="480" w:lineRule="exact"/>
        <w:ind w:firstLine="0"/>
        <w:jc w:val="both"/>
        <w:rPr>
          <w:rFonts w:ascii="仿宋" w:eastAsia="仿宋" w:hAnsi="仿宋" w:cs="_4eff_5b8b_GB2312"/>
          <w:bCs/>
          <w:color w:val="000000"/>
          <w:sz w:val="32"/>
          <w:szCs w:val="32"/>
          <w:lang w:eastAsia="zh-CN" w:bidi="ar-SA"/>
        </w:rPr>
      </w:pPr>
      <w:r w:rsidRPr="000E2C04">
        <w:rPr>
          <w:rFonts w:ascii="仿宋" w:eastAsia="仿宋" w:hAnsi="仿宋" w:cs="_4eff_5b8b_GB2312"/>
          <w:bCs/>
          <w:color w:val="000000"/>
          <w:sz w:val="32"/>
          <w:szCs w:val="32"/>
          <w:lang w:eastAsia="zh-CN" w:bidi="ar-SA"/>
        </w:rPr>
        <w:t xml:space="preserve">    </w:t>
      </w:r>
      <w:r w:rsidRPr="000E2C04">
        <w:rPr>
          <w:rFonts w:ascii="仿宋" w:eastAsia="仿宋" w:hAnsi="仿宋" w:cs="宋体" w:hint="eastAsia"/>
          <w:bCs/>
          <w:color w:val="000000"/>
          <w:sz w:val="32"/>
          <w:szCs w:val="32"/>
          <w:lang w:eastAsia="zh-CN" w:bidi="ar-SA"/>
        </w:rPr>
        <w:t>三、你公司应收到本批复后</w:t>
      </w:r>
      <w:r w:rsidRPr="000E2C04">
        <w:rPr>
          <w:rFonts w:ascii="仿宋" w:eastAsia="仿宋" w:hAnsi="仿宋" w:cs="_4eff_5b8b_GB2312"/>
          <w:bCs/>
          <w:color w:val="000000"/>
          <w:sz w:val="32"/>
          <w:szCs w:val="32"/>
          <w:lang w:eastAsia="zh-CN" w:bidi="ar-SA"/>
        </w:rPr>
        <w:t>15</w:t>
      </w:r>
      <w:r w:rsidRPr="000E2C04">
        <w:rPr>
          <w:rFonts w:ascii="仿宋" w:eastAsia="仿宋" w:hAnsi="仿宋" w:cs="宋体" w:hint="eastAsia"/>
          <w:bCs/>
          <w:color w:val="000000"/>
          <w:sz w:val="32"/>
          <w:szCs w:val="32"/>
          <w:lang w:eastAsia="zh-CN" w:bidi="ar-SA"/>
        </w:rPr>
        <w:t>个工作日内，将批复及批准的环评报告文件送云溪区环保分局、</w:t>
      </w:r>
      <w:r w:rsidRPr="000E2C04">
        <w:rPr>
          <w:rFonts w:ascii="仿宋" w:eastAsia="仿宋" w:hAnsi="仿宋" w:cs="_4eff_5b8b_GB2312"/>
          <w:bCs/>
          <w:color w:val="000000"/>
          <w:sz w:val="32"/>
          <w:szCs w:val="32"/>
          <w:lang w:eastAsia="zh-CN" w:bidi="ar-SA"/>
        </w:rPr>
        <w:t>湖南岳阳绿色化工产业园管委会、广西博环环境咨询服务有限公司。</w:t>
      </w:r>
    </w:p>
    <w:p w:rsidR="000E2C04" w:rsidRDefault="000E2C04" w:rsidP="004C0F14">
      <w:pPr>
        <w:shd w:val="clear" w:color="auto" w:fill="FFFFFF"/>
        <w:spacing w:line="480" w:lineRule="exact"/>
        <w:ind w:firstLine="645"/>
        <w:jc w:val="both"/>
        <w:rPr>
          <w:rFonts w:ascii="仿宋" w:eastAsia="仿宋" w:hAnsi="仿宋" w:cs="_4eff_5b8b_GB2312"/>
          <w:bCs/>
          <w:color w:val="000000"/>
          <w:sz w:val="32"/>
          <w:szCs w:val="32"/>
          <w:lang w:eastAsia="zh-CN" w:bidi="ar-SA"/>
        </w:rPr>
      </w:pPr>
      <w:r w:rsidRPr="000E2C04">
        <w:rPr>
          <w:rFonts w:ascii="仿宋" w:eastAsia="仿宋" w:hAnsi="仿宋" w:cs="宋体" w:hint="eastAsia"/>
          <w:bCs/>
          <w:color w:val="000000"/>
          <w:sz w:val="32"/>
          <w:szCs w:val="32"/>
          <w:lang w:eastAsia="zh-CN" w:bidi="ar-SA"/>
        </w:rPr>
        <w:t>四、</w:t>
      </w:r>
      <w:r w:rsidRPr="000E2C04">
        <w:rPr>
          <w:rFonts w:ascii="仿宋" w:eastAsia="仿宋" w:hAnsi="仿宋" w:cs="_4eff_5b8b_GB2312"/>
          <w:bCs/>
          <w:color w:val="000000"/>
          <w:sz w:val="32"/>
          <w:szCs w:val="32"/>
          <w:lang w:eastAsia="zh-CN" w:bidi="ar-SA"/>
        </w:rPr>
        <w:t>请云溪区</w:t>
      </w:r>
      <w:r w:rsidR="004C0F14">
        <w:rPr>
          <w:rFonts w:ascii="仿宋" w:eastAsia="仿宋" w:hAnsi="仿宋" w:cs="_4eff_5b8b_GB2312" w:hint="eastAsia"/>
          <w:bCs/>
          <w:color w:val="000000"/>
          <w:sz w:val="32"/>
          <w:szCs w:val="32"/>
          <w:lang w:eastAsia="zh-CN" w:bidi="ar-SA"/>
        </w:rPr>
        <w:t>环保</w:t>
      </w:r>
      <w:r w:rsidRPr="000E2C04">
        <w:rPr>
          <w:rFonts w:ascii="仿宋" w:eastAsia="仿宋" w:hAnsi="仿宋" w:cs="_4eff_5b8b_GB2312"/>
          <w:bCs/>
          <w:color w:val="000000"/>
          <w:sz w:val="32"/>
          <w:szCs w:val="32"/>
          <w:lang w:eastAsia="zh-CN" w:bidi="ar-SA"/>
        </w:rPr>
        <w:t>分局负责项目建设和运营期的日常环境监管。</w:t>
      </w:r>
    </w:p>
    <w:p w:rsidR="004C0F14" w:rsidRDefault="004C0F14" w:rsidP="00165716">
      <w:pPr>
        <w:shd w:val="clear" w:color="auto" w:fill="FFFFFF"/>
        <w:spacing w:line="480" w:lineRule="exact"/>
        <w:ind w:firstLine="0"/>
        <w:jc w:val="both"/>
        <w:rPr>
          <w:rFonts w:ascii="仿宋" w:eastAsia="仿宋" w:hAnsi="仿宋" w:cs="_4eff_5b8b_GB2312"/>
          <w:bCs/>
          <w:color w:val="000000"/>
          <w:sz w:val="32"/>
          <w:szCs w:val="32"/>
          <w:lang w:eastAsia="zh-CN" w:bidi="ar-SA"/>
        </w:rPr>
      </w:pPr>
    </w:p>
    <w:p w:rsidR="003E723B" w:rsidRDefault="003E723B" w:rsidP="00165716">
      <w:pPr>
        <w:shd w:val="clear" w:color="auto" w:fill="FFFFFF"/>
        <w:spacing w:line="480" w:lineRule="exact"/>
        <w:ind w:firstLine="0"/>
        <w:jc w:val="both"/>
        <w:rPr>
          <w:rFonts w:ascii="仿宋" w:eastAsia="仿宋" w:hAnsi="仿宋" w:cs="_4eff_5b8b_GB2312"/>
          <w:bCs/>
          <w:color w:val="000000"/>
          <w:sz w:val="32"/>
          <w:szCs w:val="32"/>
          <w:lang w:eastAsia="zh-CN" w:bidi="ar-SA"/>
        </w:rPr>
      </w:pPr>
    </w:p>
    <w:tbl>
      <w:tblPr>
        <w:tblpPr w:leftFromText="180" w:rightFromText="180" w:vertAnchor="text" w:horzAnchor="margin" w:tblpY="1922"/>
        <w:tblW w:w="0" w:type="auto"/>
        <w:tblBorders>
          <w:top w:val="single" w:sz="4" w:space="0" w:color="auto"/>
          <w:bottom w:val="single" w:sz="4" w:space="0" w:color="auto"/>
        </w:tblBorders>
        <w:tblLayout w:type="fixed"/>
        <w:tblLook w:val="04A0"/>
      </w:tblPr>
      <w:tblGrid>
        <w:gridCol w:w="8522"/>
      </w:tblGrid>
      <w:tr w:rsidR="00165716" w:rsidRPr="000E2C04" w:rsidTr="003E723B">
        <w:tc>
          <w:tcPr>
            <w:tcW w:w="8522" w:type="dxa"/>
            <w:tcBorders>
              <w:top w:val="single" w:sz="4" w:space="0" w:color="auto"/>
              <w:left w:val="nil"/>
              <w:bottom w:val="single" w:sz="4" w:space="0" w:color="auto"/>
              <w:right w:val="nil"/>
            </w:tcBorders>
            <w:hideMark/>
          </w:tcPr>
          <w:p w:rsidR="00165716" w:rsidRPr="000E2C04" w:rsidRDefault="00165716" w:rsidP="003E723B">
            <w:pPr>
              <w:shd w:val="clear" w:color="auto" w:fill="FFFFFF"/>
              <w:spacing w:line="480" w:lineRule="exact"/>
              <w:ind w:firstLine="645"/>
              <w:jc w:val="both"/>
              <w:rPr>
                <w:rFonts w:ascii="仿宋" w:eastAsia="仿宋" w:hAnsi="仿宋" w:cs="宋体"/>
                <w:sz w:val="24"/>
                <w:szCs w:val="24"/>
                <w:lang w:eastAsia="zh-CN" w:bidi="ar-SA"/>
              </w:rPr>
            </w:pPr>
            <w:r w:rsidRPr="004C0F14">
              <w:rPr>
                <w:rFonts w:ascii="仿宋" w:eastAsia="仿宋" w:hAnsi="仿宋" w:cs="宋体"/>
                <w:bCs/>
                <w:color w:val="000000"/>
                <w:sz w:val="32"/>
                <w:szCs w:val="32"/>
                <w:lang w:eastAsia="zh-CN" w:bidi="ar-SA"/>
              </w:rPr>
              <w:t>抄送:</w:t>
            </w:r>
            <w:r w:rsidRPr="000E2C04">
              <w:rPr>
                <w:rFonts w:ascii="仿宋" w:eastAsia="仿宋" w:hAnsi="仿宋" w:cs="宋体" w:hint="eastAsia"/>
                <w:bCs/>
                <w:color w:val="000000"/>
                <w:sz w:val="32"/>
                <w:szCs w:val="32"/>
                <w:lang w:eastAsia="zh-CN" w:bidi="ar-SA"/>
              </w:rPr>
              <w:t xml:space="preserve"> 云溪区环保分局</w:t>
            </w:r>
            <w:r w:rsidRPr="004C0F14">
              <w:rPr>
                <w:rFonts w:ascii="仿宋" w:eastAsia="仿宋" w:hAnsi="仿宋" w:cs="宋体"/>
                <w:bCs/>
                <w:color w:val="000000"/>
                <w:sz w:val="32"/>
                <w:szCs w:val="32"/>
                <w:lang w:eastAsia="zh-CN" w:bidi="ar-SA"/>
              </w:rPr>
              <w:t>、湖南岳阳绿色化工产业园管委会、广西博环环境咨询服务有限公司</w:t>
            </w:r>
          </w:p>
        </w:tc>
      </w:tr>
    </w:tbl>
    <w:p w:rsidR="000E2C04" w:rsidRPr="000E2C04" w:rsidRDefault="000E2C04" w:rsidP="00F35745">
      <w:pPr>
        <w:shd w:val="clear" w:color="auto" w:fill="FFFFFF"/>
        <w:spacing w:line="480" w:lineRule="exact"/>
        <w:ind w:firstLine="0"/>
        <w:jc w:val="both"/>
        <w:rPr>
          <w:rFonts w:ascii="仿宋" w:eastAsia="仿宋" w:hAnsi="仿宋" w:cs="_4eff_5b8b_GB2312"/>
          <w:bCs/>
          <w:color w:val="000000"/>
          <w:sz w:val="32"/>
          <w:szCs w:val="32"/>
          <w:lang w:eastAsia="zh-CN" w:bidi="ar-SA"/>
        </w:rPr>
      </w:pPr>
      <w:r w:rsidRPr="000E2C04">
        <w:rPr>
          <w:rFonts w:ascii="仿宋" w:eastAsia="仿宋" w:hAnsi="仿宋" w:cs="_4eff_5b8b_GB2312"/>
          <w:sz w:val="32"/>
          <w:szCs w:val="32"/>
          <w:lang w:eastAsia="zh-CN" w:bidi="ar-SA"/>
        </w:rPr>
        <w:t xml:space="preserve">                             </w:t>
      </w:r>
      <w:r w:rsidRPr="000E2C04">
        <w:rPr>
          <w:rFonts w:ascii="仿宋" w:eastAsia="仿宋" w:hAnsi="仿宋" w:cs="_4eff_5b8b_GB2312"/>
          <w:bCs/>
          <w:color w:val="000000"/>
          <w:sz w:val="32"/>
          <w:szCs w:val="32"/>
          <w:lang w:eastAsia="zh-CN" w:bidi="ar-SA"/>
        </w:rPr>
        <w:t>岳阳市环境保护局</w:t>
      </w:r>
    </w:p>
    <w:p w:rsidR="000E2C04" w:rsidRPr="000E2C04" w:rsidRDefault="000E2C04" w:rsidP="00F35745">
      <w:pPr>
        <w:shd w:val="clear" w:color="auto" w:fill="FFFFFF"/>
        <w:spacing w:line="480" w:lineRule="exact"/>
        <w:ind w:firstLine="0"/>
        <w:jc w:val="both"/>
        <w:rPr>
          <w:rFonts w:ascii="仿宋" w:eastAsia="仿宋" w:hAnsi="仿宋" w:cs="_4eff_5b8b_GB2312"/>
          <w:bCs/>
          <w:color w:val="000000"/>
          <w:sz w:val="32"/>
          <w:szCs w:val="32"/>
          <w:lang w:eastAsia="zh-CN" w:bidi="ar-SA"/>
        </w:rPr>
      </w:pPr>
      <w:r w:rsidRPr="000E2C04">
        <w:rPr>
          <w:rFonts w:ascii="仿宋" w:eastAsia="仿宋" w:hAnsi="仿宋" w:cs="_4eff_5b8b_GB2312"/>
          <w:bCs/>
          <w:color w:val="000000"/>
          <w:sz w:val="32"/>
          <w:szCs w:val="32"/>
          <w:lang w:eastAsia="zh-CN" w:bidi="ar-SA"/>
        </w:rPr>
        <w:t xml:space="preserve">                              2017</w:t>
      </w:r>
      <w:r w:rsidRPr="000E2C04">
        <w:rPr>
          <w:rFonts w:ascii="仿宋" w:eastAsia="仿宋" w:hAnsi="仿宋" w:cs="宋体" w:hint="eastAsia"/>
          <w:bCs/>
          <w:color w:val="000000"/>
          <w:sz w:val="32"/>
          <w:szCs w:val="32"/>
          <w:lang w:eastAsia="zh-CN" w:bidi="ar-SA"/>
        </w:rPr>
        <w:t>年</w:t>
      </w:r>
      <w:r w:rsidR="002627D1">
        <w:rPr>
          <w:rFonts w:ascii="仿宋" w:eastAsia="仿宋" w:hAnsi="仿宋" w:cs="_4eff_5b8b_GB2312" w:hint="eastAsia"/>
          <w:bCs/>
          <w:color w:val="000000"/>
          <w:sz w:val="32"/>
          <w:szCs w:val="32"/>
          <w:lang w:eastAsia="zh-CN" w:bidi="ar-SA"/>
        </w:rPr>
        <w:t>9</w:t>
      </w:r>
      <w:r w:rsidRPr="000E2C04">
        <w:rPr>
          <w:rFonts w:ascii="仿宋" w:eastAsia="仿宋" w:hAnsi="仿宋" w:cs="_4eff_5b8b_GB2312"/>
          <w:bCs/>
          <w:color w:val="000000"/>
          <w:sz w:val="32"/>
          <w:szCs w:val="32"/>
          <w:lang w:eastAsia="zh-CN" w:bidi="ar-SA"/>
        </w:rPr>
        <w:t>月</w:t>
      </w:r>
      <w:r w:rsidR="00795525">
        <w:rPr>
          <w:rFonts w:ascii="仿宋" w:eastAsia="仿宋" w:hAnsi="仿宋" w:cs="_4eff_5b8b_GB2312" w:hint="eastAsia"/>
          <w:bCs/>
          <w:color w:val="000000"/>
          <w:sz w:val="32"/>
          <w:szCs w:val="32"/>
          <w:lang w:eastAsia="zh-CN" w:bidi="ar-SA"/>
        </w:rPr>
        <w:t>2</w:t>
      </w:r>
      <w:r w:rsidR="00530242">
        <w:rPr>
          <w:rFonts w:ascii="仿宋" w:eastAsia="仿宋" w:hAnsi="仿宋" w:cs="_4eff_5b8b_GB2312" w:hint="eastAsia"/>
          <w:bCs/>
          <w:color w:val="000000"/>
          <w:sz w:val="32"/>
          <w:szCs w:val="32"/>
          <w:lang w:eastAsia="zh-CN" w:bidi="ar-SA"/>
        </w:rPr>
        <w:t>7</w:t>
      </w:r>
      <w:r w:rsidRPr="000E2C04">
        <w:rPr>
          <w:rFonts w:ascii="仿宋" w:eastAsia="仿宋" w:hAnsi="仿宋" w:cs="_4eff_5b8b_GB2312"/>
          <w:bCs/>
          <w:color w:val="000000"/>
          <w:sz w:val="32"/>
          <w:szCs w:val="32"/>
          <w:lang w:eastAsia="zh-CN" w:bidi="ar-SA"/>
        </w:rPr>
        <w:t>日</w:t>
      </w:r>
    </w:p>
    <w:p w:rsidR="00F35745" w:rsidRPr="00F35745" w:rsidRDefault="00F35745">
      <w:pPr>
        <w:rPr>
          <w:rFonts w:ascii="仿宋" w:eastAsia="仿宋" w:hAnsi="仿宋"/>
          <w:lang w:eastAsia="zh-CN"/>
        </w:rPr>
      </w:pPr>
    </w:p>
    <w:sectPr w:rsidR="00F35745" w:rsidRPr="00F35745" w:rsidSect="003E723B">
      <w:footerReference w:type="default" r:id="rId6"/>
      <w:headerReference w:type="first" r:id="rId7"/>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CE4" w:rsidRDefault="00BB5CE4" w:rsidP="004C0F14">
      <w:r>
        <w:separator/>
      </w:r>
    </w:p>
  </w:endnote>
  <w:endnote w:type="continuationSeparator" w:id="1">
    <w:p w:rsidR="00BB5CE4" w:rsidRDefault="00BB5CE4" w:rsidP="004C0F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_4eff_5b8b_GB2312">
    <w:altName w:val="Times New Roman"/>
    <w:panose1 w:val="00000000000000000000"/>
    <w:charset w:val="00"/>
    <w:family w:val="roman"/>
    <w:notTrueType/>
    <w:pitch w:val="default"/>
    <w:sig w:usb0="00000000" w:usb1="00000000" w:usb2="00000000" w:usb3="00000000" w:csb0="00000000" w:csb1="00000000"/>
  </w:font>
  <w:font w:name="_9ed1_4f53">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092704"/>
      <w:docPartObj>
        <w:docPartGallery w:val="Page Numbers (Bottom of Page)"/>
        <w:docPartUnique/>
      </w:docPartObj>
    </w:sdtPr>
    <w:sdtContent>
      <w:p w:rsidR="003E723B" w:rsidRDefault="000825AC">
        <w:pPr>
          <w:pStyle w:val="af2"/>
          <w:jc w:val="center"/>
        </w:pPr>
        <w:fldSimple w:instr=" PAGE   \* MERGEFORMAT ">
          <w:r w:rsidR="00D564EA" w:rsidRPr="00D564EA">
            <w:rPr>
              <w:noProof/>
              <w:lang w:val="zh-CN"/>
            </w:rPr>
            <w:t>2</w:t>
          </w:r>
        </w:fldSimple>
      </w:p>
    </w:sdtContent>
  </w:sdt>
  <w:p w:rsidR="003E723B" w:rsidRDefault="003E723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CE4" w:rsidRDefault="00BB5CE4" w:rsidP="004C0F14">
      <w:r>
        <w:separator/>
      </w:r>
    </w:p>
  </w:footnote>
  <w:footnote w:type="continuationSeparator" w:id="1">
    <w:p w:rsidR="00BB5CE4" w:rsidRDefault="00BB5CE4" w:rsidP="004C0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23B" w:rsidRPr="003E723B" w:rsidRDefault="003E723B" w:rsidP="003E723B">
    <w:pPr>
      <w:ind w:left="36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2C04"/>
    <w:rsid w:val="000825AC"/>
    <w:rsid w:val="000D344C"/>
    <w:rsid w:val="000E2C04"/>
    <w:rsid w:val="00165716"/>
    <w:rsid w:val="001D287A"/>
    <w:rsid w:val="002627D1"/>
    <w:rsid w:val="002E6222"/>
    <w:rsid w:val="00327719"/>
    <w:rsid w:val="003334B2"/>
    <w:rsid w:val="003B2964"/>
    <w:rsid w:val="003E723B"/>
    <w:rsid w:val="0040197C"/>
    <w:rsid w:val="004344B5"/>
    <w:rsid w:val="00475BC3"/>
    <w:rsid w:val="00495ACC"/>
    <w:rsid w:val="004C0F14"/>
    <w:rsid w:val="00530242"/>
    <w:rsid w:val="00586B15"/>
    <w:rsid w:val="00595286"/>
    <w:rsid w:val="00647D91"/>
    <w:rsid w:val="007356CC"/>
    <w:rsid w:val="00741441"/>
    <w:rsid w:val="00795525"/>
    <w:rsid w:val="00855E02"/>
    <w:rsid w:val="00867BAC"/>
    <w:rsid w:val="00992BA8"/>
    <w:rsid w:val="009969AD"/>
    <w:rsid w:val="009E277A"/>
    <w:rsid w:val="00A07B66"/>
    <w:rsid w:val="00A31FF1"/>
    <w:rsid w:val="00A7021F"/>
    <w:rsid w:val="00AB0957"/>
    <w:rsid w:val="00B34716"/>
    <w:rsid w:val="00BB5CE4"/>
    <w:rsid w:val="00C2530A"/>
    <w:rsid w:val="00C2693F"/>
    <w:rsid w:val="00C373A0"/>
    <w:rsid w:val="00C53C97"/>
    <w:rsid w:val="00C67C05"/>
    <w:rsid w:val="00D564EA"/>
    <w:rsid w:val="00DF4DCF"/>
    <w:rsid w:val="00E353BA"/>
    <w:rsid w:val="00E8473E"/>
    <w:rsid w:val="00F115EC"/>
    <w:rsid w:val="00F15018"/>
    <w:rsid w:val="00F35745"/>
    <w:rsid w:val="00F37B75"/>
    <w:rsid w:val="00FC0D55"/>
    <w:rsid w:val="00FE1C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9AD"/>
  </w:style>
  <w:style w:type="paragraph" w:styleId="1">
    <w:name w:val="heading 1"/>
    <w:basedOn w:val="a"/>
    <w:next w:val="a"/>
    <w:link w:val="1Char"/>
    <w:uiPriority w:val="9"/>
    <w:qFormat/>
    <w:rsid w:val="009969A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Char"/>
    <w:uiPriority w:val="9"/>
    <w:semiHidden/>
    <w:unhideWhenUsed/>
    <w:qFormat/>
    <w:rsid w:val="009969A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semiHidden/>
    <w:unhideWhenUsed/>
    <w:qFormat/>
    <w:rsid w:val="009969A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semiHidden/>
    <w:unhideWhenUsed/>
    <w:qFormat/>
    <w:rsid w:val="009969A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semiHidden/>
    <w:unhideWhenUsed/>
    <w:qFormat/>
    <w:rsid w:val="009969AD"/>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qFormat/>
    <w:rsid w:val="009969AD"/>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rsid w:val="009969A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rsid w:val="009969A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rsid w:val="009969A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969AD"/>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semiHidden/>
    <w:rsid w:val="009969AD"/>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semiHidden/>
    <w:rsid w:val="009969AD"/>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rsid w:val="009969AD"/>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rsid w:val="009969AD"/>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rsid w:val="009969AD"/>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9969AD"/>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9969AD"/>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9969AD"/>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9969AD"/>
    <w:rPr>
      <w:b/>
      <w:bCs/>
      <w:sz w:val="18"/>
      <w:szCs w:val="18"/>
    </w:rPr>
  </w:style>
  <w:style w:type="paragraph" w:styleId="a4">
    <w:name w:val="Title"/>
    <w:basedOn w:val="a"/>
    <w:next w:val="a"/>
    <w:link w:val="Char"/>
    <w:uiPriority w:val="10"/>
    <w:qFormat/>
    <w:rsid w:val="009969A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Char">
    <w:name w:val="标题 Char"/>
    <w:basedOn w:val="a0"/>
    <w:link w:val="a4"/>
    <w:uiPriority w:val="10"/>
    <w:rsid w:val="009969AD"/>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Char0"/>
    <w:uiPriority w:val="11"/>
    <w:qFormat/>
    <w:rsid w:val="009969AD"/>
    <w:pPr>
      <w:spacing w:before="200" w:after="900"/>
      <w:ind w:firstLine="0"/>
      <w:jc w:val="right"/>
    </w:pPr>
    <w:rPr>
      <w:i/>
      <w:iCs/>
      <w:sz w:val="24"/>
      <w:szCs w:val="24"/>
    </w:rPr>
  </w:style>
  <w:style w:type="character" w:customStyle="1" w:styleId="Char0">
    <w:name w:val="副标题 Char"/>
    <w:basedOn w:val="a0"/>
    <w:link w:val="a5"/>
    <w:uiPriority w:val="11"/>
    <w:rsid w:val="009969AD"/>
    <w:rPr>
      <w:rFonts w:asciiTheme="minorHAnsi"/>
      <w:i/>
      <w:iCs/>
      <w:sz w:val="24"/>
      <w:szCs w:val="24"/>
    </w:rPr>
  </w:style>
  <w:style w:type="character" w:styleId="a6">
    <w:name w:val="Strong"/>
    <w:basedOn w:val="a0"/>
    <w:uiPriority w:val="22"/>
    <w:qFormat/>
    <w:rsid w:val="009969AD"/>
    <w:rPr>
      <w:b/>
      <w:bCs/>
      <w:spacing w:val="0"/>
    </w:rPr>
  </w:style>
  <w:style w:type="character" w:styleId="a7">
    <w:name w:val="Emphasis"/>
    <w:uiPriority w:val="20"/>
    <w:qFormat/>
    <w:rsid w:val="009969AD"/>
    <w:rPr>
      <w:b/>
      <w:bCs/>
      <w:i/>
      <w:iCs/>
      <w:color w:val="5A5A5A" w:themeColor="text1" w:themeTint="A5"/>
    </w:rPr>
  </w:style>
  <w:style w:type="paragraph" w:styleId="a8">
    <w:name w:val="No Spacing"/>
    <w:basedOn w:val="a"/>
    <w:link w:val="Char1"/>
    <w:uiPriority w:val="1"/>
    <w:qFormat/>
    <w:rsid w:val="009969AD"/>
    <w:pPr>
      <w:ind w:firstLine="0"/>
    </w:pPr>
  </w:style>
  <w:style w:type="character" w:customStyle="1" w:styleId="Char1">
    <w:name w:val="无间隔 Char"/>
    <w:basedOn w:val="a0"/>
    <w:link w:val="a8"/>
    <w:uiPriority w:val="1"/>
    <w:rsid w:val="009969AD"/>
  </w:style>
  <w:style w:type="paragraph" w:styleId="a9">
    <w:name w:val="List Paragraph"/>
    <w:basedOn w:val="a"/>
    <w:uiPriority w:val="34"/>
    <w:qFormat/>
    <w:rsid w:val="009969AD"/>
    <w:pPr>
      <w:ind w:left="720"/>
      <w:contextualSpacing/>
    </w:pPr>
  </w:style>
  <w:style w:type="paragraph" w:styleId="aa">
    <w:name w:val="Quote"/>
    <w:basedOn w:val="a"/>
    <w:next w:val="a"/>
    <w:link w:val="Char2"/>
    <w:uiPriority w:val="29"/>
    <w:qFormat/>
    <w:rsid w:val="009969AD"/>
    <w:rPr>
      <w:rFonts w:asciiTheme="majorHAnsi" w:eastAsiaTheme="majorEastAsia" w:hAnsiTheme="majorHAnsi" w:cstheme="majorBidi"/>
      <w:i/>
      <w:iCs/>
      <w:color w:val="5A5A5A" w:themeColor="text1" w:themeTint="A5"/>
    </w:rPr>
  </w:style>
  <w:style w:type="character" w:customStyle="1" w:styleId="Char2">
    <w:name w:val="引用 Char"/>
    <w:basedOn w:val="a0"/>
    <w:link w:val="aa"/>
    <w:uiPriority w:val="29"/>
    <w:rsid w:val="009969AD"/>
    <w:rPr>
      <w:rFonts w:asciiTheme="majorHAnsi" w:eastAsiaTheme="majorEastAsia" w:hAnsiTheme="majorHAnsi" w:cstheme="majorBidi"/>
      <w:i/>
      <w:iCs/>
      <w:color w:val="5A5A5A" w:themeColor="text1" w:themeTint="A5"/>
    </w:rPr>
  </w:style>
  <w:style w:type="paragraph" w:styleId="ab">
    <w:name w:val="Intense Quote"/>
    <w:basedOn w:val="a"/>
    <w:next w:val="a"/>
    <w:link w:val="Char3"/>
    <w:uiPriority w:val="30"/>
    <w:qFormat/>
    <w:rsid w:val="009969A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3">
    <w:name w:val="明显引用 Char"/>
    <w:basedOn w:val="a0"/>
    <w:link w:val="ab"/>
    <w:uiPriority w:val="30"/>
    <w:rsid w:val="009969AD"/>
    <w:rPr>
      <w:rFonts w:asciiTheme="majorHAnsi" w:eastAsiaTheme="majorEastAsia" w:hAnsiTheme="majorHAnsi" w:cstheme="majorBidi"/>
      <w:i/>
      <w:iCs/>
      <w:color w:val="FFFFFF" w:themeColor="background1"/>
      <w:sz w:val="24"/>
      <w:szCs w:val="24"/>
      <w:shd w:val="clear" w:color="auto" w:fill="4F81BD" w:themeFill="accent1"/>
    </w:rPr>
  </w:style>
  <w:style w:type="character" w:styleId="ac">
    <w:name w:val="Subtle Emphasis"/>
    <w:uiPriority w:val="19"/>
    <w:qFormat/>
    <w:rsid w:val="009969AD"/>
    <w:rPr>
      <w:i/>
      <w:iCs/>
      <w:color w:val="5A5A5A" w:themeColor="text1" w:themeTint="A5"/>
    </w:rPr>
  </w:style>
  <w:style w:type="character" w:styleId="ad">
    <w:name w:val="Intense Emphasis"/>
    <w:uiPriority w:val="21"/>
    <w:qFormat/>
    <w:rsid w:val="009969AD"/>
    <w:rPr>
      <w:b/>
      <w:bCs/>
      <w:i/>
      <w:iCs/>
      <w:color w:val="4F81BD" w:themeColor="accent1"/>
      <w:sz w:val="22"/>
      <w:szCs w:val="22"/>
    </w:rPr>
  </w:style>
  <w:style w:type="character" w:styleId="ae">
    <w:name w:val="Subtle Reference"/>
    <w:uiPriority w:val="31"/>
    <w:qFormat/>
    <w:rsid w:val="009969AD"/>
    <w:rPr>
      <w:color w:val="auto"/>
      <w:u w:val="single" w:color="9BBB59" w:themeColor="accent3"/>
    </w:rPr>
  </w:style>
  <w:style w:type="character" w:styleId="af">
    <w:name w:val="Intense Reference"/>
    <w:basedOn w:val="a0"/>
    <w:uiPriority w:val="32"/>
    <w:qFormat/>
    <w:rsid w:val="009969AD"/>
    <w:rPr>
      <w:b/>
      <w:bCs/>
      <w:color w:val="76923C" w:themeColor="accent3" w:themeShade="BF"/>
      <w:u w:val="single" w:color="9BBB59" w:themeColor="accent3"/>
    </w:rPr>
  </w:style>
  <w:style w:type="character" w:styleId="af0">
    <w:name w:val="Book Title"/>
    <w:basedOn w:val="a0"/>
    <w:uiPriority w:val="33"/>
    <w:qFormat/>
    <w:rsid w:val="009969AD"/>
    <w:rPr>
      <w:rFonts w:asciiTheme="majorHAnsi" w:eastAsiaTheme="majorEastAsia" w:hAnsiTheme="majorHAnsi" w:cstheme="majorBidi"/>
      <w:b/>
      <w:bCs/>
      <w:i/>
      <w:iCs/>
      <w:color w:val="auto"/>
    </w:rPr>
  </w:style>
  <w:style w:type="paragraph" w:styleId="TOC">
    <w:name w:val="TOC Heading"/>
    <w:basedOn w:val="1"/>
    <w:next w:val="a"/>
    <w:uiPriority w:val="39"/>
    <w:semiHidden/>
    <w:unhideWhenUsed/>
    <w:qFormat/>
    <w:rsid w:val="009969AD"/>
    <w:pPr>
      <w:outlineLvl w:val="9"/>
    </w:pPr>
  </w:style>
  <w:style w:type="paragraph" w:customStyle="1" w:styleId="style10">
    <w:name w:val="style10"/>
    <w:basedOn w:val="a"/>
    <w:rsid w:val="000E2C04"/>
    <w:pPr>
      <w:spacing w:before="100" w:beforeAutospacing="1" w:after="100" w:afterAutospacing="1"/>
      <w:ind w:firstLine="0"/>
    </w:pPr>
    <w:rPr>
      <w:rFonts w:ascii="宋体" w:eastAsia="宋体" w:hAnsi="宋体" w:cs="宋体"/>
      <w:sz w:val="24"/>
      <w:szCs w:val="24"/>
      <w:lang w:eastAsia="zh-CN" w:bidi="ar-SA"/>
    </w:rPr>
  </w:style>
  <w:style w:type="paragraph" w:customStyle="1" w:styleId="style9">
    <w:name w:val="style9"/>
    <w:basedOn w:val="a"/>
    <w:rsid w:val="000E2C04"/>
    <w:pPr>
      <w:spacing w:before="100" w:beforeAutospacing="1" w:after="100" w:afterAutospacing="1"/>
      <w:ind w:firstLine="0"/>
    </w:pPr>
    <w:rPr>
      <w:rFonts w:ascii="宋体" w:eastAsia="宋体" w:hAnsi="宋体" w:cs="宋体"/>
      <w:sz w:val="24"/>
      <w:szCs w:val="24"/>
      <w:lang w:eastAsia="zh-CN" w:bidi="ar-SA"/>
    </w:rPr>
  </w:style>
  <w:style w:type="paragraph" w:styleId="af1">
    <w:name w:val="header"/>
    <w:basedOn w:val="a"/>
    <w:link w:val="Char4"/>
    <w:uiPriority w:val="99"/>
    <w:semiHidden/>
    <w:unhideWhenUsed/>
    <w:rsid w:val="004C0F14"/>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semiHidden/>
    <w:rsid w:val="004C0F14"/>
    <w:rPr>
      <w:sz w:val="18"/>
      <w:szCs w:val="18"/>
    </w:rPr>
  </w:style>
  <w:style w:type="paragraph" w:styleId="af2">
    <w:name w:val="footer"/>
    <w:basedOn w:val="a"/>
    <w:link w:val="Char5"/>
    <w:uiPriority w:val="99"/>
    <w:unhideWhenUsed/>
    <w:rsid w:val="004C0F14"/>
    <w:pPr>
      <w:tabs>
        <w:tab w:val="center" w:pos="4153"/>
        <w:tab w:val="right" w:pos="8306"/>
      </w:tabs>
      <w:snapToGrid w:val="0"/>
    </w:pPr>
    <w:rPr>
      <w:sz w:val="18"/>
      <w:szCs w:val="18"/>
    </w:rPr>
  </w:style>
  <w:style w:type="character" w:customStyle="1" w:styleId="Char5">
    <w:name w:val="页脚 Char"/>
    <w:basedOn w:val="a0"/>
    <w:link w:val="af2"/>
    <w:uiPriority w:val="99"/>
    <w:rsid w:val="004C0F14"/>
    <w:rPr>
      <w:sz w:val="18"/>
      <w:szCs w:val="18"/>
    </w:rPr>
  </w:style>
</w:styles>
</file>

<file path=word/webSettings.xml><?xml version="1.0" encoding="utf-8"?>
<w:webSettings xmlns:r="http://schemas.openxmlformats.org/officeDocument/2006/relationships" xmlns:w="http://schemas.openxmlformats.org/wordprocessingml/2006/main">
  <w:divs>
    <w:div w:id="1424643558">
      <w:bodyDiv w:val="1"/>
      <w:marLeft w:val="0"/>
      <w:marRight w:val="0"/>
      <w:marTop w:val="0"/>
      <w:marBottom w:val="0"/>
      <w:divBdr>
        <w:top w:val="none" w:sz="0" w:space="0" w:color="auto"/>
        <w:left w:val="none" w:sz="0" w:space="0" w:color="auto"/>
        <w:bottom w:val="none" w:sz="0" w:space="0" w:color="auto"/>
        <w:right w:val="none" w:sz="0" w:space="0" w:color="auto"/>
      </w:divBdr>
      <w:divsChild>
        <w:div w:id="887230687">
          <w:marLeft w:val="0"/>
          <w:marRight w:val="0"/>
          <w:marTop w:val="0"/>
          <w:marBottom w:val="0"/>
          <w:divBdr>
            <w:top w:val="none" w:sz="0" w:space="0" w:color="auto"/>
            <w:left w:val="none" w:sz="0" w:space="0" w:color="auto"/>
            <w:bottom w:val="none" w:sz="0" w:space="0" w:color="auto"/>
            <w:right w:val="none" w:sz="0" w:space="0" w:color="auto"/>
          </w:divBdr>
          <w:divsChild>
            <w:div w:id="298413422">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1339</Characters>
  <Application>Microsoft Office Word</Application>
  <DocSecurity>0</DocSecurity>
  <Lines>78</Lines>
  <Paragraphs>48</Paragraphs>
  <ScaleCrop>false</ScaleCrop>
  <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2017-09-26T00:48:00Z</cp:lastPrinted>
  <dcterms:created xsi:type="dcterms:W3CDTF">2017-09-26T01:39:00Z</dcterms:created>
  <dcterms:modified xsi:type="dcterms:W3CDTF">2017-09-26T01:39:00Z</dcterms:modified>
</cp:coreProperties>
</file>