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修 改 </w:t>
      </w:r>
      <w:r>
        <w:rPr>
          <w:rFonts w:hint="default" w:ascii="Times New Roman" w:hAnsi="Times New Roman" w:cs="Times New Roman"/>
          <w:b/>
          <w:sz w:val="28"/>
          <w:szCs w:val="28"/>
        </w:rPr>
        <w:t>清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>单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1、细化项目建设背景情况说明，完善项目评价范围用地、人居、饮水现状调查，调查工业园污水管网等基础设施建设情况。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P1、P56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P59-60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2、完善工程概况、主要建设内容情况；核实设备规格、数量、能力情况。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P17、P19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3、明确</w:t>
      </w:r>
      <w:r>
        <w:rPr>
          <w:rFonts w:hint="default" w:ascii="Times New Roman" w:hAnsi="Times New Roman" w:cs="Times New Roman"/>
          <w:kern w:val="2"/>
          <w:sz w:val="24"/>
          <w:szCs w:val="24"/>
        </w:rPr>
        <w:t>购入碳酸锂次品量，</w:t>
      </w:r>
      <w:r>
        <w:rPr>
          <w:rFonts w:hint="default" w:ascii="Times New Roman" w:hAnsi="Times New Roman" w:cs="Times New Roman"/>
          <w:sz w:val="24"/>
          <w:szCs w:val="24"/>
        </w:rPr>
        <w:t>校核原辅材料种类、用量、来源，补充主要原料重金属含量检测分析。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P22，</w:t>
      </w:r>
      <w:r>
        <w:rPr>
          <w:rFonts w:hint="default" w:ascii="Times New Roman" w:hAnsi="Times New Roman" w:cs="Times New Roman"/>
          <w:sz w:val="24"/>
          <w:szCs w:val="24"/>
        </w:rPr>
        <w:t>本次整改后，公司</w:t>
      </w:r>
      <w:r>
        <w:rPr>
          <w:rFonts w:hint="default" w:ascii="Times New Roman" w:hAnsi="Times New Roman" w:cs="Times New Roman"/>
          <w:sz w:val="24"/>
          <w:szCs w:val="24"/>
        </w:rPr>
        <w:t>不再</w:t>
      </w:r>
      <w:r>
        <w:rPr>
          <w:rFonts w:hint="default" w:ascii="Times New Roman" w:hAnsi="Times New Roman" w:cs="Times New Roman"/>
          <w:sz w:val="24"/>
          <w:szCs w:val="24"/>
        </w:rPr>
        <w:t>使用碳酸锂次品</w:t>
      </w:r>
      <w:r>
        <w:rPr>
          <w:rFonts w:hint="default" w:ascii="Times New Roman" w:hAnsi="Times New Roman" w:cs="Times New Roman"/>
          <w:sz w:val="24"/>
          <w:szCs w:val="24"/>
        </w:rPr>
        <w:t>做</w:t>
      </w:r>
      <w:r>
        <w:rPr>
          <w:rFonts w:hint="default" w:ascii="Times New Roman" w:hAnsi="Times New Roman" w:cs="Times New Roman"/>
          <w:sz w:val="24"/>
          <w:szCs w:val="24"/>
        </w:rPr>
        <w:t>原料。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sz w:val="24"/>
          <w:szCs w:val="24"/>
        </w:rPr>
        <w:t>3、</w:t>
      </w:r>
      <w:r>
        <w:rPr>
          <w:rFonts w:hint="default" w:ascii="Times New Roman" w:hAnsi="Times New Roman" w:cs="Times New Roman"/>
          <w:sz w:val="24"/>
          <w:szCs w:val="24"/>
        </w:rPr>
        <w:t>核实项目环境保护目标的距离、方位和保护要求。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P14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4、补充松阳湖地表水氯化物监测数据。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P70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5</w:t>
      </w:r>
      <w:r>
        <w:rPr>
          <w:rFonts w:hint="default" w:ascii="Times New Roman" w:hAnsi="Times New Roman" w:cs="Times New Roman"/>
          <w:kern w:val="0"/>
          <w:sz w:val="24"/>
        </w:rPr>
        <w:t>、鉴于项目建设性质，补充收集工艺废水、废气、废渣等污染源监测数据，据此客观分析工程存在的主要环境问题，细化整治工程措施及要求</w:t>
      </w:r>
      <w:r>
        <w:rPr>
          <w:rFonts w:hint="default" w:ascii="Times New Roman" w:hAnsi="Times New Roman" w:cs="Times New Roman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P38</w:t>
      </w:r>
      <w:r>
        <w:rPr>
          <w:rFonts w:hint="default" w:ascii="Times New Roman" w:hAnsi="Times New Roman" w:cs="Times New Roman"/>
          <w:kern w:val="0"/>
          <w:sz w:val="24"/>
        </w:rPr>
        <w:t>、P40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6</w:t>
      </w:r>
      <w:r>
        <w:rPr>
          <w:rFonts w:hint="default" w:ascii="Times New Roman" w:hAnsi="Times New Roman" w:cs="Times New Roman"/>
          <w:kern w:val="0"/>
          <w:sz w:val="24"/>
        </w:rPr>
        <w:t>、强化工程分析，核实项目产品收率，氯气转化率，细化工艺流程及产排污节点图，完善反应机理说明；核实物料平衡、特征因子（</w:t>
      </w:r>
      <w:r>
        <w:rPr>
          <w:rFonts w:hint="default" w:ascii="Times New Roman" w:hAnsi="Times New Roman" w:cs="Times New Roman"/>
          <w:kern w:val="0"/>
          <w:sz w:val="24"/>
        </w:rPr>
        <w:t>氯平衡</w:t>
      </w:r>
      <w:r>
        <w:rPr>
          <w:rFonts w:hint="default" w:ascii="Times New Roman" w:hAnsi="Times New Roman" w:cs="Times New Roman"/>
          <w:kern w:val="0"/>
          <w:sz w:val="24"/>
        </w:rPr>
        <w:t>、</w:t>
      </w:r>
      <w:r>
        <w:rPr>
          <w:rFonts w:hint="default" w:ascii="Times New Roman" w:hAnsi="Times New Roman" w:cs="Times New Roman"/>
          <w:kern w:val="0"/>
          <w:sz w:val="24"/>
        </w:rPr>
        <w:t>锂元素</w:t>
      </w:r>
      <w:r>
        <w:rPr>
          <w:rFonts w:hint="default" w:ascii="Times New Roman" w:hAnsi="Times New Roman" w:cs="Times New Roman"/>
          <w:kern w:val="0"/>
          <w:sz w:val="24"/>
        </w:rPr>
        <w:t>）平衡、水平衡图。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P19</w:t>
      </w:r>
      <w:r>
        <w:rPr>
          <w:rFonts w:hint="default" w:ascii="Times New Roman" w:hAnsi="Times New Roman" w:cs="Times New Roman"/>
          <w:kern w:val="0"/>
          <w:sz w:val="24"/>
        </w:rPr>
        <w:t xml:space="preserve">,P28-38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7</w:t>
      </w:r>
      <w:r>
        <w:rPr>
          <w:rFonts w:hint="default" w:ascii="Times New Roman" w:hAnsi="Times New Roman" w:cs="Times New Roman"/>
          <w:kern w:val="0"/>
          <w:sz w:val="24"/>
        </w:rPr>
        <w:t>、结合项目产排污现状、原辅材料使用等情况，核实有组织排放电解</w:t>
      </w:r>
      <w:r>
        <w:rPr>
          <w:rFonts w:hint="default" w:ascii="Times New Roman" w:hAnsi="Times New Roman" w:cs="Times New Roman"/>
          <w:kern w:val="0"/>
          <w:sz w:val="24"/>
        </w:rPr>
        <w:t>废气</w:t>
      </w:r>
      <w:r>
        <w:rPr>
          <w:rFonts w:hint="default" w:ascii="Times New Roman" w:hAnsi="Times New Roman" w:cs="Times New Roman"/>
          <w:kern w:val="0"/>
          <w:sz w:val="24"/>
        </w:rPr>
        <w:t>（氯气）、氯化锂车间</w:t>
      </w:r>
      <w:r>
        <w:rPr>
          <w:rFonts w:hint="default" w:ascii="Times New Roman" w:hAnsi="Times New Roman" w:cs="Times New Roman"/>
          <w:kern w:val="0"/>
          <w:sz w:val="24"/>
        </w:rPr>
        <w:t>废气</w:t>
      </w:r>
      <w:r>
        <w:rPr>
          <w:rFonts w:hint="default" w:ascii="Times New Roman" w:hAnsi="Times New Roman" w:cs="Times New Roman"/>
          <w:kern w:val="0"/>
          <w:sz w:val="24"/>
        </w:rPr>
        <w:t>（</w:t>
      </w:r>
      <w:r>
        <w:rPr>
          <w:rFonts w:hint="default" w:ascii="Times New Roman" w:hAnsi="Times New Roman" w:cs="Times New Roman"/>
          <w:kern w:val="0"/>
          <w:sz w:val="24"/>
        </w:rPr>
        <w:t>氯化氢</w:t>
      </w:r>
      <w:r>
        <w:rPr>
          <w:rFonts w:hint="default" w:ascii="Times New Roman" w:hAnsi="Times New Roman" w:cs="Times New Roman"/>
          <w:kern w:val="0"/>
          <w:sz w:val="24"/>
        </w:rPr>
        <w:t>）污染源强，核实氯化氢、氯气无组织排放量。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P37-39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8</w:t>
      </w:r>
      <w:r>
        <w:rPr>
          <w:rFonts w:hint="default" w:ascii="Times New Roman" w:hAnsi="Times New Roman" w:cs="Times New Roman"/>
          <w:kern w:val="0"/>
          <w:sz w:val="24"/>
        </w:rPr>
        <w:t>、在明确购入碳酸锂次品量基础上，核实碳酸锂次品</w:t>
      </w:r>
      <w:r>
        <w:rPr>
          <w:rFonts w:hint="default" w:ascii="Times New Roman" w:hAnsi="Times New Roman" w:cs="Times New Roman"/>
          <w:kern w:val="0"/>
          <w:sz w:val="24"/>
        </w:rPr>
        <w:t>水洗废水污染源强</w:t>
      </w:r>
      <w:r>
        <w:rPr>
          <w:rFonts w:hint="default" w:ascii="Times New Roman" w:hAnsi="Times New Roman" w:cs="Times New Roman"/>
          <w:kern w:val="0"/>
          <w:sz w:val="24"/>
        </w:rPr>
        <w:t>、产生</w:t>
      </w:r>
      <w:r>
        <w:rPr>
          <w:rFonts w:hint="default" w:ascii="Times New Roman" w:hAnsi="Times New Roman" w:cs="Times New Roman"/>
          <w:kern w:val="0"/>
          <w:sz w:val="24"/>
        </w:rPr>
        <w:t>量</w:t>
      </w:r>
      <w:r>
        <w:rPr>
          <w:rFonts w:hint="default" w:ascii="Times New Roman" w:hAnsi="Times New Roman" w:cs="Times New Roman"/>
          <w:kern w:val="0"/>
          <w:sz w:val="24"/>
        </w:rPr>
        <w:t>，据此核实项目废水产生量、排放量。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P32、P40，</w:t>
      </w:r>
      <w:r>
        <w:rPr>
          <w:rFonts w:hint="default" w:ascii="Times New Roman" w:hAnsi="Times New Roman" w:cs="Times New Roman"/>
          <w:kern w:val="0"/>
          <w:sz w:val="24"/>
        </w:rPr>
        <w:t>本项目整改后，取消了</w:t>
      </w:r>
      <w:r>
        <w:rPr>
          <w:rFonts w:hint="default" w:ascii="Times New Roman" w:hAnsi="Times New Roman" w:cs="Times New Roman"/>
          <w:kern w:val="0"/>
          <w:sz w:val="24"/>
        </w:rPr>
        <w:t>碳酸锂次品做</w:t>
      </w:r>
      <w:r>
        <w:rPr>
          <w:rFonts w:hint="default" w:ascii="Times New Roman" w:hAnsi="Times New Roman" w:cs="Times New Roman"/>
          <w:kern w:val="0"/>
          <w:sz w:val="24"/>
        </w:rPr>
        <w:t>原料。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9、细化</w:t>
      </w:r>
      <w:r>
        <w:rPr>
          <w:rFonts w:hint="default" w:ascii="Times New Roman" w:hAnsi="Times New Roman" w:cs="Times New Roman"/>
          <w:kern w:val="0"/>
          <w:sz w:val="24"/>
        </w:rPr>
        <w:t>电解</w:t>
      </w:r>
      <w:r>
        <w:rPr>
          <w:rFonts w:hint="default" w:ascii="Times New Roman" w:hAnsi="Times New Roman" w:cs="Times New Roman"/>
          <w:kern w:val="0"/>
          <w:sz w:val="24"/>
        </w:rPr>
        <w:t>废气</w:t>
      </w:r>
      <w:r>
        <w:rPr>
          <w:rFonts w:hint="default" w:ascii="Times New Roman" w:hAnsi="Times New Roman" w:cs="Times New Roman"/>
          <w:kern w:val="0"/>
          <w:sz w:val="24"/>
        </w:rPr>
        <w:t>（氯气）、氯化锂车间</w:t>
      </w:r>
      <w:r>
        <w:rPr>
          <w:rFonts w:hint="default" w:ascii="Times New Roman" w:hAnsi="Times New Roman" w:cs="Times New Roman"/>
          <w:kern w:val="0"/>
          <w:sz w:val="24"/>
        </w:rPr>
        <w:t>废气</w:t>
      </w:r>
      <w:r>
        <w:rPr>
          <w:rFonts w:hint="default" w:ascii="Times New Roman" w:hAnsi="Times New Roman" w:cs="Times New Roman"/>
          <w:kern w:val="0"/>
          <w:sz w:val="24"/>
        </w:rPr>
        <w:t>（</w:t>
      </w:r>
      <w:r>
        <w:rPr>
          <w:rFonts w:hint="default" w:ascii="Times New Roman" w:hAnsi="Times New Roman" w:cs="Times New Roman"/>
          <w:kern w:val="0"/>
          <w:sz w:val="24"/>
        </w:rPr>
        <w:t>氯化氢</w:t>
      </w:r>
      <w:r>
        <w:rPr>
          <w:rFonts w:hint="default" w:ascii="Times New Roman" w:hAnsi="Times New Roman" w:cs="Times New Roman"/>
          <w:kern w:val="0"/>
          <w:sz w:val="24"/>
        </w:rPr>
        <w:t>）</w:t>
      </w:r>
      <w:r>
        <w:rPr>
          <w:rFonts w:hint="default" w:ascii="Times New Roman" w:hAnsi="Times New Roman" w:cs="Times New Roman"/>
          <w:bCs/>
          <w:sz w:val="24"/>
        </w:rPr>
        <w:t>污染防治措施的可行性、达标排放可靠性；进一步提出</w:t>
      </w:r>
      <w:r>
        <w:rPr>
          <w:rFonts w:hint="default" w:ascii="Times New Roman" w:hAnsi="Times New Roman" w:cs="Times New Roman"/>
          <w:sz w:val="24"/>
        </w:rPr>
        <w:t>减少</w:t>
      </w:r>
      <w:r>
        <w:rPr>
          <w:rFonts w:hint="default" w:ascii="Times New Roman" w:hAnsi="Times New Roman" w:cs="Times New Roman"/>
          <w:bCs/>
          <w:sz w:val="24"/>
        </w:rPr>
        <w:t>无组织排放废气的具体措施，校核项目大气环境防护距离</w:t>
      </w:r>
      <w:r>
        <w:rPr>
          <w:rFonts w:hint="default" w:ascii="Times New Roman" w:hAnsi="Times New Roman" w:cs="Times New Roman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P82-8</w:t>
      </w:r>
      <w:r>
        <w:rPr>
          <w:rFonts w:hint="default" w:ascii="Times New Roman" w:hAnsi="Times New Roman" w:cs="Times New Roman"/>
          <w:kern w:val="0"/>
          <w:sz w:val="24"/>
        </w:rPr>
        <w:t>5</w:t>
      </w:r>
      <w:r>
        <w:rPr>
          <w:rFonts w:hint="default" w:ascii="Times New Roman" w:hAnsi="Times New Roman" w:cs="Times New Roman"/>
          <w:kern w:val="0"/>
          <w:sz w:val="24"/>
        </w:rPr>
        <w:t>，P76-77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Cs/>
          <w:kern w:val="2"/>
          <w:sz w:val="24"/>
          <w:szCs w:val="24"/>
        </w:rPr>
        <w:t>10</w:t>
      </w:r>
      <w:r>
        <w:rPr>
          <w:rFonts w:hint="default" w:ascii="Times New Roman" w:hAnsi="Times New Roman" w:cs="Times New Roman"/>
          <w:bCs/>
          <w:kern w:val="2"/>
          <w:sz w:val="24"/>
          <w:szCs w:val="24"/>
        </w:rPr>
        <w:t>、明确雨污分流的具体工程措施；结合项目废水源强及回用、排放情况</w:t>
      </w:r>
      <w:r>
        <w:rPr>
          <w:rFonts w:hint="default" w:ascii="Times New Roman" w:hAnsi="Times New Roman" w:cs="Times New Roman"/>
          <w:sz w:val="24"/>
          <w:szCs w:val="24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分析项目废水</w:t>
      </w:r>
      <w:r>
        <w:rPr>
          <w:rFonts w:hint="default" w:ascii="Times New Roman" w:hAnsi="Times New Roman" w:cs="Times New Roman"/>
          <w:sz w:val="24"/>
          <w:szCs w:val="24"/>
        </w:rPr>
        <w:t>处理</w:t>
      </w:r>
      <w:r>
        <w:rPr>
          <w:rFonts w:hint="default" w:ascii="Times New Roman" w:hAnsi="Times New Roman" w:cs="Times New Roman"/>
          <w:sz w:val="24"/>
          <w:szCs w:val="24"/>
        </w:rPr>
        <w:t>工艺可行性</w:t>
      </w:r>
      <w:r>
        <w:rPr>
          <w:rFonts w:hint="default" w:ascii="Times New Roman" w:hAnsi="Times New Roman" w:cs="Times New Roman"/>
          <w:sz w:val="24"/>
          <w:szCs w:val="24"/>
        </w:rPr>
        <w:t>，提出项目废水、初期雨水不进入松阳湖的具体工程措施，鉴于区域管网暂未接通，提出具体的工程措施，</w:t>
      </w:r>
      <w:r>
        <w:rPr>
          <w:rFonts w:hint="default" w:ascii="Times New Roman" w:hAnsi="Times New Roman" w:cs="Times New Roman"/>
          <w:sz w:val="24"/>
          <w:szCs w:val="24"/>
        </w:rPr>
        <w:t>补充项目雨污管网图</w:t>
      </w:r>
      <w:r>
        <w:rPr>
          <w:rFonts w:hint="default" w:ascii="Times New Roman" w:hAnsi="Times New Roman" w:cs="Times New Roman"/>
          <w:sz w:val="24"/>
          <w:szCs w:val="24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P8</w:t>
      </w:r>
      <w:r>
        <w:rPr>
          <w:rFonts w:hint="default" w:ascii="Times New Roman" w:hAnsi="Times New Roman" w:cs="Times New Roman"/>
          <w:sz w:val="24"/>
          <w:szCs w:val="24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>88</w:t>
      </w:r>
      <w:r>
        <w:rPr>
          <w:rFonts w:hint="default" w:ascii="Times New Roman" w:hAnsi="Times New Roman" w:cs="Times New Roman"/>
          <w:sz w:val="24"/>
          <w:szCs w:val="24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附图</w:t>
      </w:r>
      <w:r>
        <w:rPr>
          <w:rFonts w:hint="default" w:ascii="Times New Roman" w:hAnsi="Times New Roman" w:cs="Times New Roman"/>
          <w:sz w:val="24"/>
          <w:szCs w:val="24"/>
        </w:rPr>
        <w:t>2、</w:t>
      </w:r>
      <w:r>
        <w:rPr>
          <w:rFonts w:hint="default" w:ascii="Times New Roman" w:hAnsi="Times New Roman" w:cs="Times New Roman"/>
          <w:sz w:val="24"/>
          <w:szCs w:val="24"/>
        </w:rPr>
        <w:t>附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</w:rPr>
        <w:t>图</w:t>
      </w:r>
      <w:r>
        <w:rPr>
          <w:rFonts w:hint="default" w:ascii="Times New Roman" w:hAnsi="Times New Roman" w:cs="Times New Roman"/>
          <w:sz w:val="24"/>
          <w:szCs w:val="24"/>
        </w:rPr>
        <w:t>4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</w:t>
      </w:r>
      <w:r>
        <w:rPr>
          <w:rFonts w:hint="default" w:ascii="Times New Roman" w:hAnsi="Times New Roman" w:cs="Times New Roman"/>
          <w:sz w:val="24"/>
          <w:szCs w:val="24"/>
        </w:rPr>
        <w:t>、核实项目各类固废的种类、属性、产生量基础上，提出严格的处理处置措施及管理要求。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P43-44，</w:t>
      </w:r>
      <w:r>
        <w:rPr>
          <w:rFonts w:hint="default" w:ascii="Times New Roman" w:hAnsi="Times New Roman" w:cs="Times New Roman"/>
          <w:sz w:val="24"/>
          <w:szCs w:val="24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>89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>90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细化氯气泄露事故、金属锂火灾风险防范措施；</w:t>
      </w:r>
      <w:r>
        <w:rPr>
          <w:rFonts w:hint="default" w:ascii="Times New Roman" w:hAnsi="Times New Roman" w:cs="Times New Roman"/>
          <w:sz w:val="24"/>
          <w:szCs w:val="24"/>
        </w:rPr>
        <w:t>提出建设事故池的建设要求</w:t>
      </w:r>
      <w:r>
        <w:rPr>
          <w:rFonts w:hint="default" w:ascii="Times New Roman" w:hAnsi="Times New Roman" w:cs="Times New Roman"/>
          <w:sz w:val="24"/>
          <w:szCs w:val="24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并分析事故池建设规格的合理性</w:t>
      </w:r>
      <w:r>
        <w:rPr>
          <w:rFonts w:hint="default" w:ascii="Times New Roman" w:hAnsi="Times New Roman" w:cs="Times New Roman"/>
          <w:sz w:val="24"/>
          <w:szCs w:val="24"/>
        </w:rPr>
        <w:t>；明确提出项目应进行突发环境事件应急预案备案的要求。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P85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P10</w:t>
      </w:r>
      <w:r>
        <w:rPr>
          <w:rFonts w:hint="default" w:ascii="Times New Roman" w:hAnsi="Times New Roman" w:cs="Times New Roman"/>
          <w:sz w:val="24"/>
          <w:szCs w:val="24"/>
        </w:rPr>
        <w:t>8</w:t>
      </w:r>
      <w:r>
        <w:rPr>
          <w:rFonts w:hint="default"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</w:rPr>
        <w:t>-P111</w:t>
      </w:r>
      <w:r>
        <w:rPr>
          <w:rFonts w:hint="default" w:ascii="Times New Roman" w:hAnsi="Times New Roman" w:cs="Times New Roman"/>
          <w:sz w:val="24"/>
          <w:szCs w:val="24"/>
        </w:rPr>
        <w:t>，</w:t>
      </w:r>
      <w:r>
        <w:rPr>
          <w:rFonts w:hint="default" w:ascii="Times New Roman" w:hAnsi="Times New Roman" w:cs="Times New Roman"/>
          <w:sz w:val="24"/>
          <w:szCs w:val="24"/>
        </w:rPr>
        <w:t>P114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cs="Times New Roman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/>
          <w:sz w:val="24"/>
          <w:szCs w:val="24"/>
        </w:rPr>
        <w:t>鉴于项目紧临工业园已征收的松阳湖的湖叉部分水域，报告书提出相应的解决办法。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P13</w:t>
      </w:r>
      <w:r>
        <w:rPr>
          <w:rFonts w:hint="default" w:ascii="Times New Roman" w:hAnsi="Times New Roman" w:cs="Times New Roman"/>
          <w:sz w:val="24"/>
          <w:szCs w:val="24"/>
        </w:rPr>
        <w:t>6-137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</w:t>
      </w:r>
      <w:r>
        <w:rPr>
          <w:rFonts w:hint="default" w:ascii="Times New Roman" w:hAnsi="Times New Roman" w:cs="Times New Roman"/>
          <w:sz w:val="24"/>
          <w:szCs w:val="24"/>
        </w:rPr>
        <w:t>、根据核实的污染物排放情况、产排污情况等，校核清洁生产分析相关数据，完善清洁生产水平分析。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P1</w:t>
      </w:r>
      <w:r>
        <w:rPr>
          <w:rFonts w:hint="default" w:ascii="Times New Roman" w:hAnsi="Times New Roman" w:cs="Times New Roman"/>
          <w:sz w:val="24"/>
          <w:szCs w:val="24"/>
        </w:rPr>
        <w:t>16</w:t>
      </w:r>
      <w:r>
        <w:rPr>
          <w:rFonts w:hint="default" w:ascii="Times New Roman" w:hAnsi="Times New Roman" w:cs="Times New Roman"/>
          <w:sz w:val="24"/>
          <w:szCs w:val="24"/>
        </w:rPr>
        <w:t>-1</w:t>
      </w:r>
      <w:r>
        <w:rPr>
          <w:rFonts w:hint="default" w:ascii="Times New Roman" w:hAnsi="Times New Roman" w:cs="Times New Roman"/>
          <w:sz w:val="24"/>
          <w:szCs w:val="24"/>
        </w:rPr>
        <w:t>19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</w:t>
      </w:r>
      <w:r>
        <w:rPr>
          <w:rFonts w:hint="default" w:ascii="Times New Roman" w:hAnsi="Times New Roman" w:cs="Times New Roman"/>
          <w:sz w:val="24"/>
          <w:szCs w:val="24"/>
        </w:rPr>
        <w:t>、补充现存的环境问题解决办法的工程措施投资，核实环保投资，完善项目竣工验收表。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P121、</w:t>
      </w:r>
      <w:r>
        <w:rPr>
          <w:rFonts w:hint="default" w:ascii="Times New Roman" w:hAnsi="Times New Roman" w:cs="Times New Roman"/>
          <w:sz w:val="24"/>
        </w:rPr>
        <w:t>P12</w:t>
      </w:r>
      <w:r>
        <w:rPr>
          <w:rFonts w:hint="default" w:ascii="Times New Roman" w:hAnsi="Times New Roman" w:cs="Times New Roman"/>
          <w:sz w:val="24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744A"/>
    <w:rsid w:val="000E2C4E"/>
    <w:rsid w:val="00153C5D"/>
    <w:rsid w:val="0018777B"/>
    <w:rsid w:val="001A1F72"/>
    <w:rsid w:val="001D5DAA"/>
    <w:rsid w:val="002B56B8"/>
    <w:rsid w:val="002D0F5E"/>
    <w:rsid w:val="002E5BDA"/>
    <w:rsid w:val="00310694"/>
    <w:rsid w:val="0036076F"/>
    <w:rsid w:val="003A4A26"/>
    <w:rsid w:val="003E1B29"/>
    <w:rsid w:val="003F5EB8"/>
    <w:rsid w:val="005B3E67"/>
    <w:rsid w:val="006316FC"/>
    <w:rsid w:val="00641413"/>
    <w:rsid w:val="00653CEF"/>
    <w:rsid w:val="00680263"/>
    <w:rsid w:val="006A04BE"/>
    <w:rsid w:val="006A0991"/>
    <w:rsid w:val="00715E47"/>
    <w:rsid w:val="0073097E"/>
    <w:rsid w:val="00761AAD"/>
    <w:rsid w:val="007A62F8"/>
    <w:rsid w:val="00812B7D"/>
    <w:rsid w:val="00856C07"/>
    <w:rsid w:val="008629C2"/>
    <w:rsid w:val="008E12DD"/>
    <w:rsid w:val="00900D0D"/>
    <w:rsid w:val="009B26B5"/>
    <w:rsid w:val="00A411AD"/>
    <w:rsid w:val="00A974C9"/>
    <w:rsid w:val="00AF744A"/>
    <w:rsid w:val="00B53C8C"/>
    <w:rsid w:val="00B81B97"/>
    <w:rsid w:val="00C21E7C"/>
    <w:rsid w:val="00C66D11"/>
    <w:rsid w:val="00CC4EE7"/>
    <w:rsid w:val="00D87FA3"/>
    <w:rsid w:val="00D958FB"/>
    <w:rsid w:val="00DE590F"/>
    <w:rsid w:val="00E16578"/>
    <w:rsid w:val="00E730CA"/>
    <w:rsid w:val="00F0639C"/>
    <w:rsid w:val="00F17217"/>
    <w:rsid w:val="02E83623"/>
    <w:rsid w:val="22225DE9"/>
    <w:rsid w:val="2D5B2B5E"/>
    <w:rsid w:val="49F527EB"/>
    <w:rsid w:val="70C4034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0"/>
    <w:basedOn w:val="1"/>
    <w:uiPriority w:val="0"/>
    <w:pPr>
      <w:widowControl/>
    </w:pPr>
    <w:rPr>
      <w:kern w:val="0"/>
      <w:szCs w:val="21"/>
    </w:rPr>
  </w:style>
  <w:style w:type="character" w:customStyle="1" w:styleId="7">
    <w:name w:val="页眉 字符"/>
    <w:basedOn w:val="4"/>
    <w:link w:val="3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2016-12-09T03:27:00Z</dcterms:created>
  <dc:creator>罗志刚</dc:creator>
  <cp:lastModifiedBy>Administrator</cp:lastModifiedBy>
  <dcterms:modified xsi:type="dcterms:W3CDTF">2016-12-14T07:35:27Z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